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pPr>
      <w:r>
        <w:t>窗体顶端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0" w:right="0"/>
        <w:jc w:val="center"/>
      </w:pPr>
      <w:r>
        <w:rPr>
          <w:rFonts w:hint="eastAsia" w:ascii="宋体" w:hAnsi="宋体" w:eastAsia="宋体" w:cs="宋体"/>
          <w:color w:val="333333"/>
          <w:sz w:val="44"/>
          <w:szCs w:val="44"/>
          <w:bdr w:val="none" w:color="auto" w:sz="0" w:space="0"/>
          <w:shd w:val="clear" w:fill="FFFFFF"/>
          <w:lang w:val="en-US"/>
        </w:rPr>
        <w:t>201</w:t>
      </w:r>
      <w:r>
        <w:rPr>
          <w:rFonts w:hint="eastAsia" w:ascii="宋体" w:hAnsi="宋体" w:eastAsia="宋体" w:cs="宋体"/>
          <w:color w:val="333333"/>
          <w:sz w:val="44"/>
          <w:szCs w:val="44"/>
          <w:bdr w:val="none" w:color="auto" w:sz="0" w:space="0"/>
          <w:shd w:val="clear" w:fill="FFFFFF"/>
          <w:lang w:val="en-US" w:eastAsia="zh-CN"/>
        </w:rPr>
        <w:t>7</w:t>
      </w:r>
      <w:r>
        <w:rPr>
          <w:rFonts w:hint="eastAsia" w:ascii="宋体" w:hAnsi="宋体" w:eastAsia="宋体" w:cs="宋体"/>
          <w:color w:val="333333"/>
          <w:sz w:val="44"/>
          <w:szCs w:val="44"/>
          <w:bdr w:val="none" w:color="auto" w:sz="0" w:space="0"/>
          <w:shd w:val="clear" w:fill="FFFFFF"/>
        </w:rPr>
        <w:t>年定州市社会保险事业</w:t>
      </w:r>
      <w:r>
        <w:rPr>
          <w:rFonts w:hint="eastAsia" w:ascii="宋体" w:hAnsi="宋体" w:eastAsia="宋体" w:cs="宋体"/>
          <w:color w:val="333333"/>
          <w:sz w:val="44"/>
          <w:szCs w:val="44"/>
          <w:bdr w:val="none" w:color="auto" w:sz="0" w:space="0"/>
          <w:shd w:val="clear" w:fill="FFFFFF"/>
          <w:lang w:eastAsia="zh-CN"/>
        </w:rPr>
        <w:t>管理局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0" w:right="0"/>
        <w:jc w:val="center"/>
      </w:pPr>
      <w:r>
        <w:rPr>
          <w:rFonts w:hint="eastAsia" w:ascii="宋体" w:hAnsi="宋体" w:eastAsia="宋体" w:cs="宋体"/>
          <w:color w:val="333333"/>
          <w:sz w:val="44"/>
          <w:szCs w:val="44"/>
          <w:bdr w:val="none" w:color="auto" w:sz="0" w:space="0"/>
          <w:shd w:val="clear" w:fill="FFFFFF"/>
        </w:rPr>
        <w:t>预算公开说明</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0" w:right="0" w:firstLine="640" w:firstLineChars="200"/>
        <w:jc w:val="left"/>
      </w:pPr>
      <w:r>
        <w:rPr>
          <w:rFonts w:hint="eastAsia" w:ascii="宋体" w:hAnsi="宋体" w:eastAsia="宋体" w:cs="仿宋_GB2312"/>
          <w:color w:val="333333"/>
          <w:sz w:val="32"/>
          <w:szCs w:val="32"/>
          <w:bdr w:val="none" w:color="auto" w:sz="0" w:space="0"/>
          <w:shd w:val="clear" w:fill="FFFFFF"/>
          <w:lang w:val="en-US"/>
        </w:rPr>
        <w:t>一、</w:t>
      </w:r>
      <w:r>
        <w:rPr>
          <w:rFonts w:hint="eastAsia" w:ascii="宋体" w:hAnsi="宋体" w:eastAsia="宋体" w:cs="宋体"/>
          <w:color w:val="333333"/>
          <w:sz w:val="32"/>
          <w:szCs w:val="32"/>
          <w:bdr w:val="none" w:color="auto" w:sz="0" w:space="0"/>
          <w:shd w:val="clear" w:fill="FFFFFF"/>
        </w:rPr>
        <w:t>本部门职责、机构设置等基本情况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6" w:beforeAutospacing="0" w:after="0" w:afterAutospacing="0" w:line="450" w:lineRule="atLeast"/>
        <w:ind w:left="348" w:right="0"/>
        <w:jc w:val="left"/>
      </w:pPr>
      <w:r>
        <w:rPr>
          <w:rFonts w:hint="eastAsia" w:ascii="宋体" w:hAnsi="仿宋_GB2312" w:eastAsia="宋体" w:cs="仿宋_GB2312"/>
          <w:color w:val="333333"/>
          <w:kern w:val="0"/>
          <w:sz w:val="32"/>
          <w:szCs w:val="32"/>
          <w:bdr w:val="none" w:color="auto" w:sz="0" w:space="0"/>
          <w:shd w:val="clear" w:fill="FFFFFF"/>
          <w:lang w:val="en-US" w:bidi="ar"/>
        </w:rPr>
        <w:t>1</w:t>
      </w:r>
      <w:r>
        <w:rPr>
          <w:rFonts w:hint="eastAsia" w:ascii="宋体" w:hAnsi="仿宋_GB2312" w:eastAsia="宋体" w:cs="仿宋_GB2312"/>
          <w:color w:val="333333"/>
          <w:kern w:val="0"/>
          <w:sz w:val="32"/>
          <w:szCs w:val="32"/>
          <w:bdr w:val="none" w:color="auto" w:sz="0" w:space="0"/>
          <w:shd w:val="clear" w:fill="FFFFFF"/>
          <w:lang w:bidi="ar"/>
        </w:rPr>
        <w:t>．贯彻执行国家有关</w:t>
      </w:r>
      <w:r>
        <w:rPr>
          <w:rFonts w:hint="eastAsia" w:ascii="宋体" w:hAnsi="楷体" w:eastAsia="宋体" w:cs="宋体"/>
          <w:color w:val="333333"/>
          <w:sz w:val="32"/>
          <w:szCs w:val="32"/>
          <w:bdr w:val="none" w:color="auto" w:sz="0" w:space="0"/>
          <w:shd w:val="clear" w:fill="FFFFFF"/>
        </w:rPr>
        <w:t>企业养老保险、机关事业养老保险、工伤保险、城乡居农保、老农保、被征地农民养老保险</w:t>
      </w:r>
      <w:r>
        <w:rPr>
          <w:rFonts w:hint="eastAsia" w:ascii="宋体" w:hAnsi="宋体" w:eastAsia="宋体" w:cs="宋体"/>
          <w:color w:val="333333"/>
          <w:kern w:val="0"/>
          <w:sz w:val="32"/>
          <w:szCs w:val="32"/>
          <w:bdr w:val="none" w:color="auto" w:sz="0" w:space="0"/>
          <w:shd w:val="clear" w:fill="FFFFFF"/>
          <w:lang w:bidi="ar"/>
        </w:rPr>
        <w:t>方针、政策、法律、法规。</w:t>
      </w:r>
      <w:r>
        <w:rPr>
          <w:rFonts w:hint="eastAsia" w:ascii="宋体" w:hAnsi="仿宋_GB2312" w:eastAsia="宋体" w:cs="仿宋_GB2312"/>
          <w:color w:val="333333"/>
          <w:kern w:val="0"/>
          <w:sz w:val="32"/>
          <w:szCs w:val="32"/>
          <w:bdr w:val="none" w:color="auto" w:sz="0" w:space="0"/>
          <w:shd w:val="clear" w:fill="FFFFFF"/>
          <w:lang w:val="en-US" w:bidi="ar"/>
        </w:rPr>
        <w:br w:type="textWrapping"/>
      </w:r>
      <w:r>
        <w:rPr>
          <w:rFonts w:hint="eastAsia" w:ascii="宋体" w:hAnsi="宋体" w:eastAsia="宋体" w:cs="宋体"/>
          <w:color w:val="333333"/>
          <w:kern w:val="0"/>
          <w:sz w:val="32"/>
          <w:szCs w:val="32"/>
          <w:bdr w:val="none" w:color="auto" w:sz="0" w:space="0"/>
          <w:shd w:val="clear" w:fill="FFFFFF"/>
          <w:lang w:val="en-US" w:bidi="ar"/>
        </w:rPr>
        <w:t>2</w:t>
      </w:r>
      <w:r>
        <w:rPr>
          <w:rFonts w:hint="eastAsia" w:ascii="宋体" w:hAnsi="宋体" w:eastAsia="宋体" w:cs="宋体"/>
          <w:color w:val="333333"/>
          <w:kern w:val="0"/>
          <w:sz w:val="32"/>
          <w:szCs w:val="32"/>
          <w:bdr w:val="none" w:color="auto" w:sz="0" w:space="0"/>
          <w:shd w:val="clear" w:fill="FFFFFF"/>
          <w:lang w:bidi="ar"/>
        </w:rPr>
        <w:t>．组织实施本地</w:t>
      </w:r>
      <w:r>
        <w:rPr>
          <w:rFonts w:hint="eastAsia" w:ascii="宋体" w:hAnsi="楷体" w:eastAsia="宋体" w:cs="宋体"/>
          <w:color w:val="333333"/>
          <w:sz w:val="32"/>
          <w:szCs w:val="32"/>
          <w:bdr w:val="none" w:color="auto" w:sz="0" w:space="0"/>
          <w:shd w:val="clear" w:fill="FFFFFF"/>
        </w:rPr>
        <w:t>企业养老保险、机关事业养老保险、工伤保险、城乡居农保、老农保、被征地农民养老保险</w:t>
      </w:r>
      <w:r>
        <w:rPr>
          <w:rFonts w:hint="eastAsia" w:ascii="宋体" w:hAnsi="仿宋_GB2312" w:eastAsia="宋体" w:cs="仿宋_GB2312"/>
          <w:color w:val="333333"/>
          <w:kern w:val="0"/>
          <w:sz w:val="32"/>
          <w:szCs w:val="32"/>
          <w:u w:val="none"/>
          <w:bdr w:val="none" w:color="auto" w:sz="0" w:space="0"/>
          <w:shd w:val="clear" w:fill="FFFFFF"/>
          <w:lang w:val="en-US" w:bidi="ar"/>
        </w:rPr>
        <w:fldChar w:fldCharType="begin"/>
      </w:r>
      <w:r>
        <w:rPr>
          <w:rFonts w:hint="eastAsia" w:ascii="宋体" w:hAnsi="仿宋_GB2312" w:eastAsia="宋体" w:cs="仿宋_GB2312"/>
          <w:color w:val="333333"/>
          <w:kern w:val="0"/>
          <w:sz w:val="32"/>
          <w:szCs w:val="32"/>
          <w:u w:val="none"/>
          <w:bdr w:val="none" w:color="auto" w:sz="0" w:space="0"/>
          <w:shd w:val="clear" w:fill="FFFFFF"/>
          <w:lang w:val="en-US" w:bidi="ar"/>
        </w:rPr>
        <w:instrText xml:space="preserve"> HYPERLINK "http://www.so.com/s?q=%E5%B7%A5%E4%BD%9C%E8%AE%A1%E5%88%92&amp;ie=utf-8&amp;src=wenda_link" \t "http://wenda.so.com/q/_blank" </w:instrText>
      </w:r>
      <w:r>
        <w:rPr>
          <w:rFonts w:hint="eastAsia" w:ascii="宋体" w:hAnsi="仿宋_GB2312" w:eastAsia="宋体" w:cs="仿宋_GB2312"/>
          <w:color w:val="333333"/>
          <w:kern w:val="0"/>
          <w:sz w:val="32"/>
          <w:szCs w:val="32"/>
          <w:u w:val="none"/>
          <w:bdr w:val="none" w:color="auto" w:sz="0" w:space="0"/>
          <w:shd w:val="clear" w:fill="FFFFFF"/>
          <w:lang w:val="en-US" w:bidi="ar"/>
        </w:rPr>
        <w:fldChar w:fldCharType="separate"/>
      </w:r>
      <w:r>
        <w:rPr>
          <w:rStyle w:val="5"/>
          <w:rFonts w:hint="eastAsia" w:ascii="宋体" w:hAnsi="仿宋_GB2312" w:eastAsia="宋体" w:cs="仿宋_GB2312"/>
          <w:color w:val="87B5F3"/>
          <w:kern w:val="2"/>
          <w:sz w:val="32"/>
          <w:szCs w:val="32"/>
          <w:u w:val="none"/>
          <w:bdr w:val="none" w:color="auto" w:sz="0" w:space="0"/>
          <w:shd w:val="clear" w:fill="FFFFFF"/>
          <w:lang w:val="en-US" w:bidi="ar"/>
        </w:rPr>
        <w:t>工作计划</w:t>
      </w:r>
      <w:r>
        <w:rPr>
          <w:rFonts w:hint="eastAsia" w:ascii="宋体" w:hAnsi="仿宋_GB2312" w:eastAsia="宋体" w:cs="仿宋_GB2312"/>
          <w:color w:val="333333"/>
          <w:kern w:val="0"/>
          <w:sz w:val="32"/>
          <w:szCs w:val="32"/>
          <w:u w:val="none"/>
          <w:bdr w:val="none" w:color="auto" w:sz="0" w:space="0"/>
          <w:shd w:val="clear" w:fill="FFFFFF"/>
          <w:lang w:val="en-US" w:bidi="ar"/>
        </w:rPr>
        <w:fldChar w:fldCharType="end"/>
      </w:r>
      <w:r>
        <w:rPr>
          <w:rFonts w:hint="eastAsia" w:ascii="宋体" w:hAnsi="宋体" w:eastAsia="宋体" w:cs="宋体"/>
          <w:color w:val="333333"/>
          <w:kern w:val="0"/>
          <w:sz w:val="32"/>
          <w:szCs w:val="32"/>
          <w:bdr w:val="none" w:color="auto" w:sz="0" w:space="0"/>
          <w:shd w:val="clear" w:fill="FFFFFF"/>
          <w:lang w:bidi="ar"/>
        </w:rPr>
        <w:t>，加强业务工作的日常管理，保证计划按时完成。</w:t>
      </w:r>
      <w:r>
        <w:rPr>
          <w:rFonts w:hint="eastAsia" w:ascii="宋体" w:hAnsi="仿宋_GB2312" w:eastAsia="宋体" w:cs="仿宋_GB2312"/>
          <w:color w:val="333333"/>
          <w:kern w:val="0"/>
          <w:sz w:val="32"/>
          <w:szCs w:val="32"/>
          <w:bdr w:val="none" w:color="auto" w:sz="0" w:space="0"/>
          <w:shd w:val="clear" w:fill="FFFFFF"/>
          <w:lang w:val="en-US" w:bidi="ar"/>
        </w:rPr>
        <w:br w:type="textWrapping"/>
      </w:r>
      <w:r>
        <w:rPr>
          <w:rFonts w:hint="eastAsia" w:ascii="宋体" w:hAnsi="宋体" w:eastAsia="宋体" w:cs="宋体"/>
          <w:color w:val="333333"/>
          <w:kern w:val="0"/>
          <w:sz w:val="32"/>
          <w:szCs w:val="32"/>
          <w:bdr w:val="none" w:color="auto" w:sz="0" w:space="0"/>
          <w:shd w:val="clear" w:fill="FFFFFF"/>
          <w:lang w:val="en-US" w:bidi="ar"/>
        </w:rPr>
        <w:t>3</w:t>
      </w:r>
      <w:r>
        <w:rPr>
          <w:rFonts w:hint="eastAsia" w:ascii="宋体" w:hAnsi="宋体" w:eastAsia="宋体" w:cs="宋体"/>
          <w:color w:val="333333"/>
          <w:kern w:val="0"/>
          <w:sz w:val="32"/>
          <w:szCs w:val="32"/>
          <w:bdr w:val="none" w:color="auto" w:sz="0" w:space="0"/>
          <w:shd w:val="clear" w:fill="FFFFFF"/>
          <w:lang w:bidi="ar"/>
        </w:rPr>
        <w:t>．配合有关部门做好</w:t>
      </w:r>
      <w:r>
        <w:rPr>
          <w:rFonts w:hint="eastAsia" w:ascii="宋体" w:hAnsi="宋体" w:eastAsia="宋体" w:cs="宋体"/>
          <w:color w:val="333333"/>
          <w:sz w:val="32"/>
          <w:szCs w:val="32"/>
          <w:bdr w:val="none" w:color="auto" w:sz="0" w:space="0"/>
          <w:shd w:val="clear" w:fill="FFFFFF"/>
        </w:rPr>
        <w:t>企业养老保险、机关事业养老保险、工伤保险、城乡居农保、老农保、被征地农民养老保险</w:t>
      </w:r>
      <w:r>
        <w:rPr>
          <w:rFonts w:hint="eastAsia" w:ascii="宋体" w:hAnsi="宋体" w:eastAsia="宋体" w:cs="宋体"/>
          <w:color w:val="333333"/>
          <w:kern w:val="0"/>
          <w:sz w:val="32"/>
          <w:szCs w:val="32"/>
          <w:bdr w:val="none" w:color="auto" w:sz="0" w:space="0"/>
          <w:shd w:val="clear" w:fill="FFFFFF"/>
          <w:lang w:bidi="ar"/>
        </w:rPr>
        <w:t>收支两线管理工作，及时向当地地税部门提供各项社会保险征收的原始资料，负责按时拨付企业养老保险、机关事业养老保险、城乡居民养老保险、工伤保险社会保险基金。</w:t>
      </w:r>
      <w:r>
        <w:rPr>
          <w:rFonts w:hint="eastAsia" w:ascii="宋体" w:hAnsi="仿宋_GB2312" w:eastAsia="宋体" w:cs="仿宋_GB2312"/>
          <w:color w:val="333333"/>
          <w:kern w:val="0"/>
          <w:sz w:val="32"/>
          <w:szCs w:val="32"/>
          <w:bdr w:val="none" w:color="auto" w:sz="0" w:space="0"/>
          <w:shd w:val="clear" w:fill="FFFFFF"/>
          <w:lang w:val="en-US" w:bidi="ar"/>
        </w:rPr>
        <w:br w:type="textWrapping"/>
      </w:r>
      <w:r>
        <w:rPr>
          <w:rFonts w:hint="eastAsia" w:ascii="宋体" w:hAnsi="宋体" w:eastAsia="宋体" w:cs="宋体"/>
          <w:color w:val="333333"/>
          <w:kern w:val="0"/>
          <w:sz w:val="32"/>
          <w:szCs w:val="32"/>
          <w:bdr w:val="none" w:color="auto" w:sz="0" w:space="0"/>
          <w:shd w:val="clear" w:fill="FFFFFF"/>
          <w:lang w:val="en-US" w:bidi="ar"/>
        </w:rPr>
        <w:t>4</w:t>
      </w:r>
      <w:r>
        <w:rPr>
          <w:rFonts w:hint="eastAsia" w:ascii="宋体" w:hAnsi="宋体" w:eastAsia="宋体" w:cs="宋体"/>
          <w:color w:val="333333"/>
          <w:kern w:val="0"/>
          <w:sz w:val="32"/>
          <w:szCs w:val="32"/>
          <w:bdr w:val="none" w:color="auto" w:sz="0" w:space="0"/>
          <w:shd w:val="clear" w:fill="FFFFFF"/>
          <w:lang w:bidi="ar"/>
        </w:rPr>
        <w:t>．负责办理企业和事业单位参保登记和职工参保、转移、终止、中断等手续，统一核定退休人员的</w:t>
      </w:r>
      <w:r>
        <w:rPr>
          <w:rFonts w:hint="eastAsia" w:ascii="宋体" w:hAnsi="仿宋_GB2312" w:eastAsia="宋体" w:cs="仿宋_GB2312"/>
          <w:color w:val="333333"/>
          <w:kern w:val="0"/>
          <w:sz w:val="32"/>
          <w:szCs w:val="32"/>
          <w:u w:val="none"/>
          <w:bdr w:val="none" w:color="auto" w:sz="0" w:space="0"/>
          <w:shd w:val="clear" w:fill="FFFFFF"/>
          <w:lang w:val="en-US" w:bidi="ar"/>
        </w:rPr>
        <w:fldChar w:fldCharType="begin"/>
      </w:r>
      <w:r>
        <w:rPr>
          <w:rFonts w:hint="eastAsia" w:ascii="宋体" w:hAnsi="仿宋_GB2312" w:eastAsia="宋体" w:cs="仿宋_GB2312"/>
          <w:color w:val="333333"/>
          <w:kern w:val="0"/>
          <w:sz w:val="32"/>
          <w:szCs w:val="32"/>
          <w:u w:val="none"/>
          <w:bdr w:val="none" w:color="auto" w:sz="0" w:space="0"/>
          <w:shd w:val="clear" w:fill="FFFFFF"/>
          <w:lang w:val="en-US" w:bidi="ar"/>
        </w:rPr>
        <w:instrText xml:space="preserve"> HYPERLINK "http://www.so.com/s?q=%E5%9F%BA%E6%9C%AC%E5%85%BB%E8%80%81%E9%87%91&amp;ie=utf-8&amp;src=wenda_link" \t "http://wenda.so.com/q/_blank" </w:instrText>
      </w:r>
      <w:r>
        <w:rPr>
          <w:rFonts w:hint="eastAsia" w:ascii="宋体" w:hAnsi="仿宋_GB2312" w:eastAsia="宋体" w:cs="仿宋_GB2312"/>
          <w:color w:val="333333"/>
          <w:kern w:val="0"/>
          <w:sz w:val="32"/>
          <w:szCs w:val="32"/>
          <w:u w:val="none"/>
          <w:bdr w:val="none" w:color="auto" w:sz="0" w:space="0"/>
          <w:shd w:val="clear" w:fill="FFFFFF"/>
          <w:lang w:val="en-US" w:bidi="ar"/>
        </w:rPr>
        <w:fldChar w:fldCharType="separate"/>
      </w:r>
      <w:r>
        <w:rPr>
          <w:rStyle w:val="5"/>
          <w:rFonts w:hint="eastAsia" w:ascii="宋体" w:hAnsi="宋体" w:eastAsia="宋体" w:cs="宋体"/>
          <w:color w:val="87B5F3"/>
          <w:kern w:val="2"/>
          <w:sz w:val="32"/>
          <w:szCs w:val="32"/>
          <w:u w:val="none"/>
          <w:bdr w:val="none" w:color="auto" w:sz="0" w:space="0"/>
          <w:shd w:val="clear" w:fill="FFFFFF"/>
          <w:lang w:val="en-US" w:bidi="ar"/>
        </w:rPr>
        <w:t>基本养老金</w:t>
      </w:r>
      <w:r>
        <w:rPr>
          <w:rFonts w:hint="eastAsia" w:ascii="宋体" w:hAnsi="仿宋_GB2312" w:eastAsia="宋体" w:cs="仿宋_GB2312"/>
          <w:color w:val="333333"/>
          <w:kern w:val="0"/>
          <w:sz w:val="32"/>
          <w:szCs w:val="32"/>
          <w:u w:val="none"/>
          <w:bdr w:val="none" w:color="auto" w:sz="0" w:space="0"/>
          <w:shd w:val="clear" w:fill="FFFFFF"/>
          <w:lang w:val="en-US" w:bidi="ar"/>
        </w:rPr>
        <w:fldChar w:fldCharType="end"/>
      </w:r>
      <w:r>
        <w:rPr>
          <w:rFonts w:hint="eastAsia" w:ascii="宋体" w:hAnsi="仿宋_GB2312" w:eastAsia="宋体" w:cs="仿宋_GB2312"/>
          <w:color w:val="333333"/>
          <w:kern w:val="0"/>
          <w:sz w:val="32"/>
          <w:szCs w:val="32"/>
          <w:bdr w:val="none" w:color="auto" w:sz="0" w:space="0"/>
          <w:shd w:val="clear" w:fill="FFFFFF"/>
          <w:lang w:bidi="ar"/>
        </w:rPr>
        <w:t>；审核参保职工的</w:t>
      </w:r>
      <w:r>
        <w:rPr>
          <w:rFonts w:hint="eastAsia" w:ascii="宋体" w:hAnsi="楷体" w:eastAsia="宋体" w:cs="宋体"/>
          <w:color w:val="333333"/>
          <w:sz w:val="32"/>
          <w:szCs w:val="32"/>
          <w:bdr w:val="none" w:color="auto" w:sz="0" w:space="0"/>
          <w:shd w:val="clear" w:fill="FFFFFF"/>
        </w:rPr>
        <w:t>企业养老保险、机关事业养老保险、工伤保险、城乡居农保、老农保、被征地农民养老保险</w:t>
      </w:r>
      <w:r>
        <w:rPr>
          <w:rFonts w:hint="eastAsia" w:ascii="宋体" w:hAnsi="宋体" w:eastAsia="宋体" w:cs="宋体"/>
          <w:color w:val="333333"/>
          <w:kern w:val="0"/>
          <w:sz w:val="32"/>
          <w:szCs w:val="32"/>
          <w:bdr w:val="none" w:color="auto" w:sz="0" w:space="0"/>
          <w:shd w:val="clear" w:fill="FFFFFF"/>
          <w:lang w:bidi="ar"/>
        </w:rPr>
        <w:t>等费用，并按期足额支付</w:t>
      </w:r>
      <w:r>
        <w:rPr>
          <w:rFonts w:hint="eastAsia" w:ascii="宋体" w:hAnsi="宋体" w:eastAsia="宋体" w:cs="宋体"/>
          <w:color w:val="333333"/>
          <w:kern w:val="0"/>
          <w:sz w:val="32"/>
          <w:szCs w:val="32"/>
          <w:bdr w:val="none" w:color="auto" w:sz="0" w:space="0"/>
          <w:shd w:val="clear" w:fill="FFFFFF"/>
          <w:lang w:val="en-US" w:bidi="ar"/>
        </w:rPr>
        <w:t>.</w:t>
      </w:r>
      <w:r>
        <w:rPr>
          <w:rFonts w:hint="eastAsia" w:ascii="宋体" w:hAnsi="宋体" w:eastAsia="宋体" w:cs="宋体"/>
          <w:color w:val="333333"/>
          <w:kern w:val="0"/>
          <w:sz w:val="32"/>
          <w:szCs w:val="32"/>
          <w:bdr w:val="none" w:color="auto" w:sz="0" w:space="0"/>
          <w:shd w:val="clear" w:fill="FFFFFF"/>
          <w:lang w:val="en-US" w:bidi="ar"/>
        </w:rPr>
        <w:br w:type="textWrapping"/>
      </w:r>
      <w:r>
        <w:rPr>
          <w:rFonts w:hint="eastAsia" w:ascii="宋体" w:hAnsi="宋体" w:eastAsia="宋体" w:cs="宋体"/>
          <w:color w:val="333333"/>
          <w:kern w:val="0"/>
          <w:sz w:val="32"/>
          <w:szCs w:val="32"/>
          <w:bdr w:val="none" w:color="auto" w:sz="0" w:space="0"/>
          <w:shd w:val="clear" w:fill="FFFFFF"/>
          <w:lang w:val="en-US" w:bidi="ar"/>
        </w:rPr>
        <w:t>5</w:t>
      </w:r>
      <w:r>
        <w:rPr>
          <w:rFonts w:hint="eastAsia" w:ascii="宋体" w:hAnsi="宋体" w:eastAsia="宋体" w:cs="宋体"/>
          <w:color w:val="333333"/>
          <w:kern w:val="0"/>
          <w:sz w:val="32"/>
          <w:szCs w:val="32"/>
          <w:bdr w:val="none" w:color="auto" w:sz="0" w:space="0"/>
          <w:shd w:val="clear" w:fill="FFFFFF"/>
          <w:lang w:bidi="ar"/>
        </w:rPr>
        <w:t>．建立</w:t>
      </w:r>
      <w:r>
        <w:rPr>
          <w:rFonts w:hint="eastAsia" w:ascii="宋体" w:hAnsi="楷体" w:eastAsia="宋体" w:cs="宋体"/>
          <w:color w:val="333333"/>
          <w:sz w:val="32"/>
          <w:szCs w:val="32"/>
          <w:bdr w:val="none" w:color="auto" w:sz="0" w:space="0"/>
          <w:shd w:val="clear" w:fill="FFFFFF"/>
        </w:rPr>
        <w:t>企业养老保险、机关事业养老保险、工伤保险、城乡居农保、老农保、被征地农民养老保险</w:t>
      </w:r>
      <w:r>
        <w:rPr>
          <w:rFonts w:hint="eastAsia" w:ascii="宋体" w:hAnsi="仿宋_GB2312" w:eastAsia="宋体" w:cs="仿宋_GB2312"/>
          <w:color w:val="333333"/>
          <w:kern w:val="0"/>
          <w:sz w:val="32"/>
          <w:szCs w:val="32"/>
          <w:bdr w:val="none" w:color="auto" w:sz="0" w:space="0"/>
          <w:shd w:val="clear" w:fill="FFFFFF"/>
          <w:lang w:bidi="ar"/>
        </w:rPr>
        <w:t>各项保险业务</w:t>
      </w:r>
      <w:r>
        <w:rPr>
          <w:rFonts w:hint="eastAsia" w:ascii="宋体" w:hAnsi="仿宋_GB2312" w:eastAsia="宋体" w:cs="仿宋_GB2312"/>
          <w:color w:val="333333"/>
          <w:kern w:val="0"/>
          <w:sz w:val="32"/>
          <w:szCs w:val="32"/>
          <w:u w:val="none"/>
          <w:bdr w:val="none" w:color="auto" w:sz="0" w:space="0"/>
          <w:shd w:val="clear" w:fill="FFFFFF"/>
          <w:lang w:val="en-US" w:bidi="ar"/>
        </w:rPr>
        <w:fldChar w:fldCharType="begin"/>
      </w:r>
      <w:r>
        <w:rPr>
          <w:rFonts w:hint="eastAsia" w:ascii="宋体" w:hAnsi="仿宋_GB2312" w:eastAsia="宋体" w:cs="仿宋_GB2312"/>
          <w:color w:val="333333"/>
          <w:kern w:val="0"/>
          <w:sz w:val="32"/>
          <w:szCs w:val="32"/>
          <w:u w:val="none"/>
          <w:bdr w:val="none" w:color="auto" w:sz="0" w:space="0"/>
          <w:shd w:val="clear" w:fill="FFFFFF"/>
          <w:lang w:val="en-US" w:bidi="ar"/>
        </w:rPr>
        <w:instrText xml:space="preserve"> HYPERLINK "http://www.so.com/s?q=%E5%8F%B0%E8%B4%A6&amp;ie=utf-8&amp;src=wenda_link" \t "http://wenda.so.com/q/_blank" </w:instrText>
      </w:r>
      <w:r>
        <w:rPr>
          <w:rFonts w:hint="eastAsia" w:ascii="宋体" w:hAnsi="仿宋_GB2312" w:eastAsia="宋体" w:cs="仿宋_GB2312"/>
          <w:color w:val="333333"/>
          <w:kern w:val="0"/>
          <w:sz w:val="32"/>
          <w:szCs w:val="32"/>
          <w:u w:val="none"/>
          <w:bdr w:val="none" w:color="auto" w:sz="0" w:space="0"/>
          <w:shd w:val="clear" w:fill="FFFFFF"/>
          <w:lang w:val="en-US" w:bidi="ar"/>
        </w:rPr>
        <w:fldChar w:fldCharType="separate"/>
      </w:r>
      <w:r>
        <w:rPr>
          <w:rStyle w:val="5"/>
          <w:rFonts w:hint="eastAsia" w:ascii="宋体" w:hAnsi="仿宋_GB2312" w:eastAsia="宋体" w:cs="仿宋_GB2312"/>
          <w:color w:val="87B5F3"/>
          <w:kern w:val="2"/>
          <w:sz w:val="32"/>
          <w:szCs w:val="32"/>
          <w:u w:val="none"/>
          <w:bdr w:val="none" w:color="auto" w:sz="0" w:space="0"/>
          <w:shd w:val="clear" w:fill="FFFFFF"/>
          <w:lang w:val="en-US" w:bidi="ar"/>
        </w:rPr>
        <w:t>台账</w:t>
      </w:r>
      <w:r>
        <w:rPr>
          <w:rFonts w:hint="eastAsia" w:ascii="宋体" w:hAnsi="仿宋_GB2312" w:eastAsia="宋体" w:cs="仿宋_GB2312"/>
          <w:color w:val="333333"/>
          <w:kern w:val="0"/>
          <w:sz w:val="32"/>
          <w:szCs w:val="32"/>
          <w:u w:val="none"/>
          <w:bdr w:val="none" w:color="auto" w:sz="0" w:space="0"/>
          <w:shd w:val="clear" w:fill="FFFFFF"/>
          <w:lang w:val="en-US" w:bidi="ar"/>
        </w:rPr>
        <w:fldChar w:fldCharType="end"/>
      </w:r>
      <w:r>
        <w:rPr>
          <w:rFonts w:hint="eastAsia" w:ascii="宋体" w:hAnsi="宋体" w:eastAsia="宋体" w:cs="宋体"/>
          <w:color w:val="333333"/>
          <w:kern w:val="0"/>
          <w:sz w:val="32"/>
          <w:szCs w:val="32"/>
          <w:bdr w:val="none" w:color="auto" w:sz="0" w:space="0"/>
          <w:shd w:val="clear" w:fill="FFFFFF"/>
          <w:lang w:bidi="ar"/>
        </w:rPr>
        <w:t>，定期与企业、职工个人账户进行核对，认真做好社会保险系统计算机开发利用，对各项账、卡和册进行档案化、计算机化管理</w:t>
      </w:r>
      <w:r>
        <w:rPr>
          <w:rFonts w:hint="eastAsia" w:ascii="宋体" w:hAnsi="宋体" w:eastAsia="宋体" w:cs="宋体"/>
          <w:color w:val="333333"/>
          <w:kern w:val="0"/>
          <w:sz w:val="32"/>
          <w:szCs w:val="32"/>
          <w:bdr w:val="none" w:color="auto" w:sz="0" w:space="0"/>
          <w:shd w:val="clear" w:fill="FFFFFF"/>
          <w:lang w:val="en-US" w:bidi="ar"/>
        </w:rPr>
        <w:t>.</w:t>
      </w:r>
      <w:r>
        <w:rPr>
          <w:rFonts w:hint="eastAsia" w:ascii="宋体" w:hAnsi="宋体" w:eastAsia="宋体" w:cs="宋体"/>
          <w:color w:val="333333"/>
          <w:kern w:val="0"/>
          <w:sz w:val="32"/>
          <w:szCs w:val="32"/>
          <w:bdr w:val="none" w:color="auto" w:sz="0" w:space="0"/>
          <w:shd w:val="clear" w:fill="FFFFFF"/>
          <w:lang w:val="en-US" w:bidi="ar"/>
        </w:rPr>
        <w:br w:type="textWrapping"/>
      </w:r>
      <w:r>
        <w:rPr>
          <w:rFonts w:hint="eastAsia" w:ascii="宋体" w:hAnsi="宋体" w:eastAsia="宋体" w:cs="宋体"/>
          <w:color w:val="333333"/>
          <w:kern w:val="0"/>
          <w:sz w:val="32"/>
          <w:szCs w:val="32"/>
          <w:bdr w:val="none" w:color="auto" w:sz="0" w:space="0"/>
          <w:shd w:val="clear" w:fill="FFFFFF"/>
          <w:lang w:val="en-US" w:bidi="ar"/>
        </w:rPr>
        <w:t>6</w:t>
      </w:r>
      <w:r>
        <w:rPr>
          <w:rFonts w:hint="eastAsia" w:ascii="宋体" w:hAnsi="宋体" w:eastAsia="宋体" w:cs="宋体"/>
          <w:color w:val="333333"/>
          <w:kern w:val="0"/>
          <w:sz w:val="32"/>
          <w:szCs w:val="32"/>
          <w:bdr w:val="none" w:color="auto" w:sz="0" w:space="0"/>
          <w:shd w:val="clear" w:fill="FFFFFF"/>
          <w:lang w:bidi="ar"/>
        </w:rPr>
        <w:t>．配合有关部门做好离退休人员社会化管理服务工作</w:t>
      </w:r>
      <w:r>
        <w:rPr>
          <w:rFonts w:hint="eastAsia" w:ascii="宋体" w:hAnsi="宋体" w:eastAsia="宋体" w:cs="宋体"/>
          <w:color w:val="333333"/>
          <w:kern w:val="0"/>
          <w:sz w:val="32"/>
          <w:szCs w:val="32"/>
          <w:bdr w:val="none" w:color="auto" w:sz="0" w:space="0"/>
          <w:shd w:val="clear" w:fill="FFFFFF"/>
          <w:lang w:val="en-US" w:bidi="ar"/>
        </w:rPr>
        <w:t>.</w:t>
      </w:r>
      <w:r>
        <w:rPr>
          <w:rFonts w:hint="eastAsia" w:ascii="宋体" w:hAnsi="宋体" w:eastAsia="宋体" w:cs="宋体"/>
          <w:color w:val="333333"/>
          <w:kern w:val="0"/>
          <w:sz w:val="32"/>
          <w:szCs w:val="32"/>
          <w:bdr w:val="none" w:color="auto" w:sz="0" w:space="0"/>
          <w:shd w:val="clear" w:fill="FFFFFF"/>
          <w:lang w:val="en-US" w:bidi="ar"/>
        </w:rPr>
        <w:br w:type="textWrapping"/>
      </w:r>
      <w:r>
        <w:rPr>
          <w:rFonts w:hint="eastAsia" w:ascii="宋体" w:hAnsi="宋体" w:eastAsia="宋体" w:cs="宋体"/>
          <w:color w:val="333333"/>
          <w:kern w:val="0"/>
          <w:sz w:val="32"/>
          <w:szCs w:val="32"/>
          <w:bdr w:val="none" w:color="auto" w:sz="0" w:space="0"/>
          <w:shd w:val="clear" w:fill="FFFFFF"/>
          <w:lang w:val="en-US" w:bidi="ar"/>
        </w:rPr>
        <w:t>7</w:t>
      </w:r>
      <w:r>
        <w:rPr>
          <w:rFonts w:hint="eastAsia" w:ascii="宋体" w:hAnsi="宋体" w:eastAsia="宋体" w:cs="宋体"/>
          <w:color w:val="333333"/>
          <w:kern w:val="0"/>
          <w:sz w:val="32"/>
          <w:szCs w:val="32"/>
          <w:bdr w:val="none" w:color="auto" w:sz="0" w:space="0"/>
          <w:shd w:val="clear" w:fill="FFFFFF"/>
          <w:lang w:bidi="ar"/>
        </w:rPr>
        <w:t>．负责编制社会保险企业养老保险、机关事业养老保险、城乡居民养老保险、工伤保险的预算和决算，负责企业养老保险、机关事业养老保险、城乡居民养老保险、工伤保险基金的</w:t>
      </w:r>
      <w:r>
        <w:rPr>
          <w:rFonts w:hint="eastAsia" w:ascii="宋体" w:hAnsi="仿宋_GB2312" w:eastAsia="宋体" w:cs="仿宋_GB2312"/>
          <w:color w:val="333333"/>
          <w:kern w:val="0"/>
          <w:sz w:val="32"/>
          <w:szCs w:val="32"/>
          <w:u w:val="none"/>
          <w:bdr w:val="none" w:color="auto" w:sz="0" w:space="0"/>
          <w:shd w:val="clear" w:fill="FFFFFF"/>
          <w:lang w:val="en-US" w:bidi="ar"/>
        </w:rPr>
        <w:fldChar w:fldCharType="begin"/>
      </w:r>
      <w:r>
        <w:rPr>
          <w:rFonts w:hint="eastAsia" w:ascii="宋体" w:hAnsi="仿宋_GB2312" w:eastAsia="宋体" w:cs="仿宋_GB2312"/>
          <w:color w:val="333333"/>
          <w:kern w:val="0"/>
          <w:sz w:val="32"/>
          <w:szCs w:val="32"/>
          <w:u w:val="none"/>
          <w:bdr w:val="none" w:color="auto" w:sz="0" w:space="0"/>
          <w:shd w:val="clear" w:fill="FFFFFF"/>
          <w:lang w:val="en-US" w:bidi="ar"/>
        </w:rPr>
        <w:instrText xml:space="preserve"> HYPERLINK "http://www.so.com/s?q=%E7%A8%BD%E6%A0%B8&amp;ie=utf-8&amp;src=wenda_link" \t "http://wenda.so.com/q/_blank" </w:instrText>
      </w:r>
      <w:r>
        <w:rPr>
          <w:rFonts w:hint="eastAsia" w:ascii="宋体" w:hAnsi="仿宋_GB2312" w:eastAsia="宋体" w:cs="仿宋_GB2312"/>
          <w:color w:val="333333"/>
          <w:kern w:val="0"/>
          <w:sz w:val="32"/>
          <w:szCs w:val="32"/>
          <w:u w:val="none"/>
          <w:bdr w:val="none" w:color="auto" w:sz="0" w:space="0"/>
          <w:shd w:val="clear" w:fill="FFFFFF"/>
          <w:lang w:val="en-US" w:bidi="ar"/>
        </w:rPr>
        <w:fldChar w:fldCharType="separate"/>
      </w:r>
      <w:r>
        <w:rPr>
          <w:rStyle w:val="5"/>
          <w:rFonts w:hint="eastAsia" w:ascii="宋体" w:hAnsi="宋体" w:eastAsia="宋体" w:cs="宋体"/>
          <w:color w:val="87B5F3"/>
          <w:kern w:val="2"/>
          <w:sz w:val="32"/>
          <w:szCs w:val="32"/>
          <w:u w:val="none"/>
          <w:bdr w:val="none" w:color="auto" w:sz="0" w:space="0"/>
          <w:shd w:val="clear" w:fill="FFFFFF"/>
          <w:lang w:val="en-US" w:bidi="ar"/>
        </w:rPr>
        <w:t>稽核</w:t>
      </w:r>
      <w:r>
        <w:rPr>
          <w:rFonts w:hint="eastAsia" w:ascii="宋体" w:hAnsi="仿宋_GB2312" w:eastAsia="宋体" w:cs="仿宋_GB2312"/>
          <w:color w:val="333333"/>
          <w:kern w:val="0"/>
          <w:sz w:val="32"/>
          <w:szCs w:val="32"/>
          <w:u w:val="none"/>
          <w:bdr w:val="none" w:color="auto" w:sz="0" w:space="0"/>
          <w:shd w:val="clear" w:fill="FFFFFF"/>
          <w:lang w:val="en-US" w:bidi="ar"/>
        </w:rPr>
        <w:fldChar w:fldCharType="end"/>
      </w:r>
      <w:r>
        <w:rPr>
          <w:rFonts w:hint="eastAsia" w:ascii="宋体" w:hAnsi="宋体" w:eastAsia="宋体" w:cs="宋体"/>
          <w:color w:val="333333"/>
          <w:kern w:val="0"/>
          <w:sz w:val="32"/>
          <w:szCs w:val="32"/>
          <w:bdr w:val="none" w:color="auto" w:sz="0" w:space="0"/>
          <w:shd w:val="clear" w:fill="FFFFFF"/>
          <w:lang w:bidi="ar"/>
        </w:rPr>
        <w:t>工作，负责编制全市企业养老保险、机关事业养老保险、城乡居民养老保险、工伤保险会计、统计和信息工作</w:t>
      </w:r>
      <w:r>
        <w:rPr>
          <w:rFonts w:hint="eastAsia" w:ascii="宋体" w:hAnsi="宋体" w:eastAsia="宋体" w:cs="宋体"/>
          <w:color w:val="333333"/>
          <w:kern w:val="0"/>
          <w:sz w:val="32"/>
          <w:szCs w:val="32"/>
          <w:bdr w:val="none" w:color="auto" w:sz="0" w:space="0"/>
          <w:shd w:val="clear" w:fill="FFFFFF"/>
          <w:lang w:val="en-US" w:bidi="ar"/>
        </w:rPr>
        <w:t>.</w:t>
      </w:r>
      <w:r>
        <w:rPr>
          <w:rFonts w:hint="eastAsia" w:ascii="宋体" w:hAnsi="宋体" w:eastAsia="宋体" w:cs="宋体"/>
          <w:color w:val="333333"/>
          <w:kern w:val="0"/>
          <w:sz w:val="32"/>
          <w:szCs w:val="32"/>
          <w:bdr w:val="none" w:color="auto" w:sz="0" w:space="0"/>
          <w:shd w:val="clear" w:fill="FFFFFF"/>
          <w:lang w:val="en-US" w:bidi="ar"/>
        </w:rPr>
        <w:br w:type="textWrapping"/>
      </w:r>
      <w:r>
        <w:rPr>
          <w:rFonts w:hint="eastAsia" w:ascii="宋体" w:hAnsi="宋体" w:eastAsia="宋体" w:cs="宋体"/>
          <w:color w:val="333333"/>
          <w:kern w:val="0"/>
          <w:sz w:val="32"/>
          <w:szCs w:val="32"/>
          <w:bdr w:val="none" w:color="auto" w:sz="0" w:space="0"/>
          <w:shd w:val="clear" w:fill="FFFFFF"/>
          <w:lang w:val="en-US" w:bidi="ar"/>
        </w:rPr>
        <w:t>8</w:t>
      </w:r>
      <w:r>
        <w:rPr>
          <w:rFonts w:hint="eastAsia" w:ascii="宋体" w:hAnsi="宋体" w:eastAsia="宋体" w:cs="宋体"/>
          <w:color w:val="333333"/>
          <w:kern w:val="0"/>
          <w:sz w:val="32"/>
          <w:szCs w:val="32"/>
          <w:bdr w:val="none" w:color="auto" w:sz="0" w:space="0"/>
          <w:shd w:val="clear" w:fill="FFFFFF"/>
          <w:lang w:bidi="ar"/>
        </w:rPr>
        <w:t>．负责承办政府和</w:t>
      </w:r>
      <w:r>
        <w:rPr>
          <w:rFonts w:hint="eastAsia" w:ascii="宋体" w:hAnsi="仿宋_GB2312" w:eastAsia="宋体" w:cs="仿宋_GB2312"/>
          <w:color w:val="333333"/>
          <w:kern w:val="0"/>
          <w:sz w:val="32"/>
          <w:szCs w:val="32"/>
          <w:u w:val="none"/>
          <w:bdr w:val="none" w:color="auto" w:sz="0" w:space="0"/>
          <w:shd w:val="clear" w:fill="FFFFFF"/>
          <w:lang w:val="en-US" w:bidi="ar"/>
        </w:rPr>
        <w:fldChar w:fldCharType="begin"/>
      </w:r>
      <w:r>
        <w:rPr>
          <w:rFonts w:hint="eastAsia" w:ascii="宋体" w:hAnsi="仿宋_GB2312" w:eastAsia="宋体" w:cs="仿宋_GB2312"/>
          <w:color w:val="333333"/>
          <w:kern w:val="0"/>
          <w:sz w:val="32"/>
          <w:szCs w:val="32"/>
          <w:u w:val="none"/>
          <w:bdr w:val="none" w:color="auto" w:sz="0" w:space="0"/>
          <w:shd w:val="clear" w:fill="FFFFFF"/>
          <w:lang w:val="en-US" w:bidi="ar"/>
        </w:rPr>
        <w:instrText xml:space="preserve"> HYPERLINK "http://www.so.com/s?q=%E5%8A%B3%E5%8A%A8%E4%BF%9D%E9%9A%9C&amp;ie=utf-8&amp;src=wenda_link" \t "http://wenda.so.com/q/_blank" </w:instrText>
      </w:r>
      <w:r>
        <w:rPr>
          <w:rFonts w:hint="eastAsia" w:ascii="宋体" w:hAnsi="仿宋_GB2312" w:eastAsia="宋体" w:cs="仿宋_GB2312"/>
          <w:color w:val="333333"/>
          <w:kern w:val="0"/>
          <w:sz w:val="32"/>
          <w:szCs w:val="32"/>
          <w:u w:val="none"/>
          <w:bdr w:val="none" w:color="auto" w:sz="0" w:space="0"/>
          <w:shd w:val="clear" w:fill="FFFFFF"/>
          <w:lang w:val="en-US" w:bidi="ar"/>
        </w:rPr>
        <w:fldChar w:fldCharType="separate"/>
      </w:r>
      <w:r>
        <w:rPr>
          <w:rStyle w:val="5"/>
          <w:rFonts w:hint="eastAsia" w:ascii="宋体" w:hAnsi="宋体" w:eastAsia="宋体" w:cs="宋体"/>
          <w:color w:val="87B5F3"/>
          <w:kern w:val="2"/>
          <w:sz w:val="32"/>
          <w:szCs w:val="32"/>
          <w:u w:val="none"/>
          <w:bdr w:val="none" w:color="auto" w:sz="0" w:space="0"/>
          <w:shd w:val="clear" w:fill="FFFFFF"/>
          <w:lang w:val="en-US" w:bidi="ar"/>
        </w:rPr>
        <w:t>劳动保障</w:t>
      </w:r>
      <w:r>
        <w:rPr>
          <w:rFonts w:hint="eastAsia" w:ascii="宋体" w:hAnsi="仿宋_GB2312" w:eastAsia="宋体" w:cs="仿宋_GB2312"/>
          <w:color w:val="333333"/>
          <w:kern w:val="0"/>
          <w:sz w:val="32"/>
          <w:szCs w:val="32"/>
          <w:u w:val="none"/>
          <w:bdr w:val="none" w:color="auto" w:sz="0" w:space="0"/>
          <w:shd w:val="clear" w:fill="FFFFFF"/>
          <w:lang w:val="en-US" w:bidi="ar"/>
        </w:rPr>
        <w:fldChar w:fldCharType="end"/>
      </w:r>
      <w:r>
        <w:rPr>
          <w:rFonts w:hint="eastAsia" w:ascii="宋体" w:hAnsi="宋体" w:eastAsia="宋体" w:cs="宋体"/>
          <w:color w:val="333333"/>
          <w:kern w:val="0"/>
          <w:sz w:val="32"/>
          <w:szCs w:val="32"/>
          <w:bdr w:val="none" w:color="auto" w:sz="0" w:space="0"/>
          <w:shd w:val="clear" w:fill="FFFFFF"/>
          <w:lang w:bidi="ar"/>
        </w:rPr>
        <w:t>局交办的其他事项。</w:t>
      </w:r>
    </w:p>
    <w:p>
      <w:pPr>
        <w:pStyle w:val="13"/>
      </w:pPr>
      <w:r>
        <w:t>窗体底端</w:t>
      </w:r>
    </w:p>
    <w:p>
      <w:pPr>
        <w:pStyle w:val="12"/>
      </w:pPr>
      <w:r>
        <w:t>窗体顶端</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0" w:right="0" w:firstLine="640" w:firstLineChars="200"/>
        <w:jc w:val="left"/>
      </w:pPr>
      <w:r>
        <w:rPr>
          <w:rFonts w:hint="eastAsia" w:ascii="宋体" w:hAnsi="宋体" w:eastAsia="宋体" w:cs="仿宋_GB2312"/>
          <w:color w:val="333333"/>
          <w:sz w:val="32"/>
          <w:szCs w:val="32"/>
          <w:bdr w:val="none" w:color="auto" w:sz="0" w:space="0"/>
          <w:shd w:val="clear" w:fill="FFFFFF"/>
          <w:lang w:val="en-US"/>
        </w:rPr>
        <w:t>二、</w:t>
      </w:r>
      <w:r>
        <w:rPr>
          <w:rFonts w:hint="eastAsia" w:ascii="宋体" w:hAnsi="宋体" w:eastAsia="宋体" w:cs="宋体"/>
          <w:color w:val="333333"/>
          <w:sz w:val="32"/>
          <w:szCs w:val="32"/>
          <w:bdr w:val="none" w:color="auto" w:sz="0" w:space="0"/>
          <w:shd w:val="clear" w:fill="FFFFFF"/>
        </w:rPr>
        <w:t>绩效预算信息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0" w:right="0"/>
        <w:jc w:val="left"/>
      </w:pPr>
      <w:r>
        <w:rPr>
          <w:rFonts w:hint="eastAsia" w:ascii="宋体" w:hAnsi="宋体" w:eastAsia="宋体" w:cs="宋体"/>
          <w:color w:val="333333"/>
          <w:sz w:val="32"/>
          <w:szCs w:val="32"/>
          <w:bdr w:val="none" w:color="auto" w:sz="0" w:space="0"/>
          <w:shd w:val="clear" w:fill="FFFFFF"/>
        </w:rPr>
        <w:t>（见下页）</w:t>
      </w:r>
    </w:p>
    <w:p>
      <w:pPr>
        <w:pStyle w:val="13"/>
      </w:pPr>
      <w:r>
        <w:t>窗体底端</w:t>
      </w:r>
    </w:p>
    <w:p>
      <w:pPr>
        <w:sectPr>
          <w:pgSz w:w="11906" w:h="16838"/>
          <w:pgMar w:top="1440" w:right="1800" w:bottom="1440" w:left="1800" w:header="851" w:footer="992" w:gutter="0"/>
          <w:cols w:space="425" w:num="1"/>
          <w:docGrid w:type="lines" w:linePitch="312" w:charSpace="0"/>
        </w:sectPr>
      </w:pPr>
    </w:p>
    <w:p>
      <w:pPr>
        <w:jc w:val="center"/>
        <w:outlineLvl w:val="0"/>
        <w:rPr>
          <w:rFonts w:hint="eastAsia" w:ascii="方正小标宋_GBK" w:eastAsia="方正小标宋_GBK"/>
          <w:sz w:val="32"/>
        </w:rPr>
      </w:pPr>
      <w:bookmarkStart w:id="0" w:name="_Toc476069250"/>
      <w:r>
        <w:rPr>
          <w:rFonts w:hint="eastAsia" w:ascii="方正小标宋_GBK" w:eastAsia="方正小标宋_GBK"/>
          <w:sz w:val="32"/>
        </w:rPr>
        <w:t>部门职责-工作活动绩效目标</w:t>
      </w:r>
      <w:bookmarkEnd w:id="0"/>
    </w:p>
    <w:tbl>
      <w:tblPr>
        <w:tblStyle w:val="7"/>
        <w:tblW w:w="13934" w:type="dxa"/>
        <w:jc w:val="cente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341"/>
        <w:gridCol w:w="1276"/>
        <w:gridCol w:w="2976"/>
        <w:gridCol w:w="2976"/>
        <w:gridCol w:w="1417"/>
        <w:gridCol w:w="737"/>
        <w:gridCol w:w="737"/>
        <w:gridCol w:w="737"/>
        <w:gridCol w:w="737"/>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27" w:hRule="atLeast"/>
          <w:tblHeader/>
          <w:jc w:val="center"/>
        </w:trPr>
        <w:tc>
          <w:tcPr>
            <w:tcW w:w="10986" w:type="dxa"/>
            <w:gridSpan w:val="5"/>
            <w:tcBorders>
              <w:top w:val="single" w:color="FFFFFF" w:sz="6" w:space="0"/>
              <w:left w:val="single" w:color="FFFFFF" w:sz="6" w:space="0"/>
              <w:right w:val="single" w:color="FFFFFF" w:sz="6" w:space="0"/>
            </w:tcBorders>
            <w:shd w:val="clear" w:color="auto" w:fill="auto"/>
            <w:vAlign w:val="center"/>
          </w:tcPr>
          <w:p>
            <w:pPr>
              <w:spacing w:line="300" w:lineRule="exact"/>
              <w:jc w:val="left"/>
              <w:rPr>
                <w:rFonts w:ascii="方正小标宋_GBK" w:eastAsia="方正小标宋_GBK"/>
                <w:sz w:val="24"/>
              </w:rPr>
            </w:pPr>
            <w:r>
              <w:rPr>
                <w:rFonts w:ascii="方正小标宋_GBK" w:eastAsia="方正小标宋_GBK"/>
                <w:sz w:val="24"/>
              </w:rPr>
              <w:t>316</w:t>
            </w:r>
            <w:r>
              <w:rPr>
                <w:rFonts w:hint="eastAsia" w:ascii="方正小标宋_GBK" w:eastAsia="方正小标宋_GBK"/>
                <w:sz w:val="24"/>
              </w:rPr>
              <w:t>人事</w:t>
            </w:r>
          </w:p>
        </w:tc>
        <w:tc>
          <w:tcPr>
            <w:tcW w:w="2948" w:type="dxa"/>
            <w:gridSpan w:val="4"/>
            <w:tcBorders>
              <w:top w:val="single" w:color="FFFFFF" w:sz="6" w:space="0"/>
              <w:left w:val="single" w:color="FFFFFF" w:sz="6" w:space="0"/>
              <w:right w:val="single" w:color="FFFFFF" w:sz="6" w:space="0"/>
            </w:tcBorders>
            <w:shd w:val="clear" w:color="auto" w:fill="auto"/>
            <w:vAlign w:val="center"/>
          </w:tcPr>
          <w:p>
            <w:pPr>
              <w:spacing w:line="300" w:lineRule="exact"/>
              <w:jc w:val="right"/>
              <w:rPr>
                <w:rFonts w:ascii="方正书宋_GBK" w:eastAsia="方正书宋_GBK"/>
                <w:sz w:val="24"/>
              </w:rPr>
            </w:pPr>
            <w:r>
              <w:rPr>
                <w:rFonts w:hint="eastAsia" w:ascii="方正书宋_GBK" w:eastAsia="方正书宋_GBK"/>
                <w:sz w:val="24"/>
              </w:rPr>
              <w:t>单位：万元</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27" w:hRule="atLeast"/>
          <w:tblHeader/>
          <w:jc w:val="center"/>
        </w:trPr>
        <w:tc>
          <w:tcPr>
            <w:tcW w:w="2341" w:type="dxa"/>
            <w:vMerge w:val="restart"/>
            <w:shd w:val="clear" w:color="auto" w:fill="auto"/>
            <w:vAlign w:val="center"/>
          </w:tcPr>
          <w:p>
            <w:pPr>
              <w:spacing w:line="300" w:lineRule="exact"/>
              <w:jc w:val="center"/>
              <w:rPr>
                <w:rFonts w:ascii="方正书宋_GBK" w:eastAsia="方正书宋_GBK"/>
                <w:b/>
              </w:rPr>
            </w:pPr>
            <w:r>
              <w:rPr>
                <w:rFonts w:hint="eastAsia" w:ascii="方正书宋_GBK" w:eastAsia="方正书宋_GBK"/>
                <w:b/>
              </w:rPr>
              <w:t>职责活动</w:t>
            </w:r>
          </w:p>
        </w:tc>
        <w:tc>
          <w:tcPr>
            <w:tcW w:w="1276" w:type="dxa"/>
            <w:vMerge w:val="restart"/>
            <w:shd w:val="clear" w:color="auto" w:fill="auto"/>
            <w:vAlign w:val="center"/>
          </w:tcPr>
          <w:p>
            <w:pPr>
              <w:spacing w:line="300" w:lineRule="exact"/>
              <w:jc w:val="center"/>
              <w:rPr>
                <w:rFonts w:ascii="方正书宋_GBK" w:eastAsia="方正书宋_GBK"/>
                <w:b/>
              </w:rPr>
            </w:pPr>
            <w:r>
              <w:rPr>
                <w:rFonts w:hint="eastAsia" w:ascii="方正书宋_GBK" w:eastAsia="方正书宋_GBK"/>
                <w:b/>
              </w:rPr>
              <w:t>年度预算数</w:t>
            </w:r>
          </w:p>
        </w:tc>
        <w:tc>
          <w:tcPr>
            <w:tcW w:w="2976" w:type="dxa"/>
            <w:vMerge w:val="restart"/>
            <w:shd w:val="clear" w:color="auto" w:fill="auto"/>
            <w:vAlign w:val="center"/>
          </w:tcPr>
          <w:p>
            <w:pPr>
              <w:spacing w:line="300" w:lineRule="exact"/>
              <w:jc w:val="center"/>
              <w:rPr>
                <w:rFonts w:ascii="方正书宋_GBK" w:eastAsia="方正书宋_GBK"/>
                <w:b/>
              </w:rPr>
            </w:pPr>
            <w:r>
              <w:rPr>
                <w:rFonts w:hint="eastAsia" w:ascii="方正书宋_GBK" w:eastAsia="方正书宋_GBK"/>
                <w:b/>
              </w:rPr>
              <w:t>内容描述</w:t>
            </w:r>
          </w:p>
        </w:tc>
        <w:tc>
          <w:tcPr>
            <w:tcW w:w="2976" w:type="dxa"/>
            <w:vMerge w:val="restart"/>
            <w:shd w:val="clear" w:color="auto" w:fill="auto"/>
            <w:vAlign w:val="center"/>
          </w:tcPr>
          <w:p>
            <w:pPr>
              <w:spacing w:line="300" w:lineRule="exact"/>
              <w:jc w:val="center"/>
              <w:rPr>
                <w:rFonts w:ascii="方正书宋_GBK" w:eastAsia="方正书宋_GBK"/>
                <w:b/>
              </w:rPr>
            </w:pPr>
            <w:r>
              <w:rPr>
                <w:rFonts w:hint="eastAsia" w:ascii="方正书宋_GBK" w:eastAsia="方正书宋_GBK"/>
                <w:b/>
              </w:rPr>
              <w:t>绩效目标</w:t>
            </w:r>
          </w:p>
        </w:tc>
        <w:tc>
          <w:tcPr>
            <w:tcW w:w="1417" w:type="dxa"/>
            <w:vMerge w:val="restart"/>
            <w:shd w:val="clear" w:color="auto" w:fill="auto"/>
            <w:vAlign w:val="center"/>
          </w:tcPr>
          <w:p>
            <w:pPr>
              <w:spacing w:line="300" w:lineRule="exact"/>
              <w:jc w:val="center"/>
              <w:rPr>
                <w:rFonts w:ascii="方正书宋_GBK" w:eastAsia="方正书宋_GBK"/>
                <w:b/>
              </w:rPr>
            </w:pPr>
            <w:r>
              <w:rPr>
                <w:rFonts w:hint="eastAsia" w:ascii="方正书宋_GBK" w:eastAsia="方正书宋_GBK"/>
                <w:b/>
              </w:rPr>
              <w:t>绩效指标</w:t>
            </w:r>
          </w:p>
        </w:tc>
        <w:tc>
          <w:tcPr>
            <w:tcW w:w="2948" w:type="dxa"/>
            <w:gridSpan w:val="4"/>
            <w:shd w:val="clear" w:color="auto" w:fill="auto"/>
            <w:vAlign w:val="center"/>
          </w:tcPr>
          <w:p>
            <w:pPr>
              <w:spacing w:line="300" w:lineRule="exact"/>
              <w:jc w:val="center"/>
              <w:rPr>
                <w:rFonts w:ascii="方正书宋_GBK" w:eastAsia="方正书宋_GBK"/>
                <w:b/>
              </w:rPr>
            </w:pPr>
            <w:r>
              <w:rPr>
                <w:rFonts w:hint="eastAsia" w:ascii="方正书宋_GBK" w:eastAsia="方正书宋_GBK"/>
                <w:b/>
              </w:rPr>
              <w:t>评价标准</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27" w:hRule="atLeast"/>
          <w:tblHeader/>
          <w:jc w:val="center"/>
        </w:trPr>
        <w:tc>
          <w:tcPr>
            <w:tcW w:w="2341" w:type="dxa"/>
            <w:vMerge w:val="continue"/>
            <w:shd w:val="clear" w:color="auto" w:fill="auto"/>
            <w:vAlign w:val="center"/>
          </w:tcPr>
          <w:p>
            <w:pPr>
              <w:spacing w:line="300" w:lineRule="exact"/>
              <w:jc w:val="left"/>
              <w:outlineLvl w:val="0"/>
            </w:pPr>
          </w:p>
        </w:tc>
        <w:tc>
          <w:tcPr>
            <w:tcW w:w="1276" w:type="dxa"/>
            <w:vMerge w:val="continue"/>
            <w:shd w:val="clear" w:color="auto" w:fill="auto"/>
            <w:vAlign w:val="center"/>
          </w:tcPr>
          <w:p>
            <w:pPr>
              <w:spacing w:line="300" w:lineRule="exact"/>
              <w:jc w:val="left"/>
              <w:outlineLvl w:val="0"/>
            </w:pPr>
          </w:p>
        </w:tc>
        <w:tc>
          <w:tcPr>
            <w:tcW w:w="2976" w:type="dxa"/>
            <w:vMerge w:val="continue"/>
            <w:shd w:val="clear" w:color="auto" w:fill="auto"/>
            <w:vAlign w:val="center"/>
          </w:tcPr>
          <w:p>
            <w:pPr>
              <w:spacing w:line="300" w:lineRule="exact"/>
              <w:jc w:val="left"/>
              <w:outlineLvl w:val="0"/>
            </w:pPr>
          </w:p>
        </w:tc>
        <w:tc>
          <w:tcPr>
            <w:tcW w:w="2976" w:type="dxa"/>
            <w:vMerge w:val="continue"/>
            <w:shd w:val="clear" w:color="auto" w:fill="auto"/>
            <w:vAlign w:val="center"/>
          </w:tcPr>
          <w:p>
            <w:pPr>
              <w:spacing w:line="300" w:lineRule="exact"/>
              <w:jc w:val="left"/>
              <w:outlineLvl w:val="0"/>
            </w:pPr>
          </w:p>
        </w:tc>
        <w:tc>
          <w:tcPr>
            <w:tcW w:w="1417" w:type="dxa"/>
            <w:vMerge w:val="continue"/>
            <w:shd w:val="clear" w:color="auto" w:fill="auto"/>
            <w:vAlign w:val="center"/>
          </w:tcPr>
          <w:p>
            <w:pPr>
              <w:spacing w:line="300" w:lineRule="exact"/>
              <w:jc w:val="left"/>
              <w:outlineLvl w:val="0"/>
            </w:pPr>
          </w:p>
        </w:tc>
        <w:tc>
          <w:tcPr>
            <w:tcW w:w="737" w:type="dxa"/>
            <w:shd w:val="clear" w:color="auto" w:fill="auto"/>
            <w:vAlign w:val="center"/>
          </w:tcPr>
          <w:p>
            <w:pPr>
              <w:spacing w:line="300" w:lineRule="exact"/>
              <w:jc w:val="center"/>
              <w:rPr>
                <w:rFonts w:ascii="方正书宋_GBK" w:eastAsia="方正书宋_GBK"/>
                <w:b/>
              </w:rPr>
            </w:pPr>
            <w:r>
              <w:rPr>
                <w:rFonts w:hint="eastAsia" w:ascii="方正书宋_GBK" w:eastAsia="方正书宋_GBK"/>
                <w:b/>
              </w:rPr>
              <w:t>优</w:t>
            </w:r>
          </w:p>
        </w:tc>
        <w:tc>
          <w:tcPr>
            <w:tcW w:w="737" w:type="dxa"/>
            <w:shd w:val="clear" w:color="auto" w:fill="auto"/>
            <w:vAlign w:val="center"/>
          </w:tcPr>
          <w:p>
            <w:pPr>
              <w:spacing w:line="300" w:lineRule="exact"/>
              <w:jc w:val="center"/>
              <w:rPr>
                <w:rFonts w:ascii="方正书宋_GBK" w:eastAsia="方正书宋_GBK"/>
                <w:b/>
              </w:rPr>
            </w:pPr>
            <w:r>
              <w:rPr>
                <w:rFonts w:hint="eastAsia" w:ascii="方正书宋_GBK" w:eastAsia="方正书宋_GBK"/>
                <w:b/>
              </w:rPr>
              <w:t>良</w:t>
            </w:r>
          </w:p>
        </w:tc>
        <w:tc>
          <w:tcPr>
            <w:tcW w:w="737" w:type="dxa"/>
            <w:shd w:val="clear" w:color="auto" w:fill="auto"/>
            <w:vAlign w:val="center"/>
          </w:tcPr>
          <w:p>
            <w:pPr>
              <w:spacing w:line="300" w:lineRule="exact"/>
              <w:jc w:val="center"/>
              <w:rPr>
                <w:rFonts w:ascii="方正书宋_GBK" w:eastAsia="方正书宋_GBK"/>
                <w:b/>
              </w:rPr>
            </w:pPr>
            <w:r>
              <w:rPr>
                <w:rFonts w:hint="eastAsia" w:ascii="方正书宋_GBK" w:eastAsia="方正书宋_GBK"/>
                <w:b/>
              </w:rPr>
              <w:t>中</w:t>
            </w:r>
          </w:p>
        </w:tc>
        <w:tc>
          <w:tcPr>
            <w:tcW w:w="737" w:type="dxa"/>
            <w:shd w:val="clear" w:color="auto" w:fill="auto"/>
            <w:vAlign w:val="center"/>
          </w:tcPr>
          <w:p>
            <w:pPr>
              <w:spacing w:line="300" w:lineRule="exact"/>
              <w:jc w:val="center"/>
              <w:rPr>
                <w:rFonts w:ascii="方正书宋_GBK" w:eastAsia="方正书宋_GBK"/>
                <w:b/>
              </w:rPr>
            </w:pPr>
            <w:r>
              <w:rPr>
                <w:rFonts w:hint="eastAsia" w:ascii="方正书宋_GBK" w:eastAsia="方正书宋_GBK"/>
                <w:b/>
              </w:rPr>
              <w:t>差</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27" w:hRule="atLeast"/>
          <w:jc w:val="center"/>
        </w:trPr>
        <w:tc>
          <w:tcPr>
            <w:tcW w:w="2341" w:type="dxa"/>
            <w:shd w:val="clear" w:color="auto" w:fill="auto"/>
            <w:vAlign w:val="center"/>
          </w:tcPr>
          <w:p>
            <w:pPr>
              <w:spacing w:line="300" w:lineRule="exact"/>
              <w:jc w:val="left"/>
              <w:rPr>
                <w:rFonts w:hint="eastAsia" w:ascii="方正书宋_GBK" w:eastAsia="方正书宋_GBK"/>
                <w:b/>
              </w:rPr>
            </w:pPr>
            <w:r>
              <w:rPr>
                <w:rFonts w:hint="eastAsia" w:ascii="方正书宋_GBK" w:eastAsia="方正书宋_GBK"/>
                <w:b/>
              </w:rPr>
              <w:t>办公室管理</w:t>
            </w:r>
          </w:p>
        </w:tc>
        <w:tc>
          <w:tcPr>
            <w:tcW w:w="1276" w:type="dxa"/>
            <w:shd w:val="clear" w:color="auto" w:fill="auto"/>
            <w:vAlign w:val="center"/>
          </w:tcPr>
          <w:p>
            <w:pPr>
              <w:spacing w:line="300" w:lineRule="exact"/>
              <w:jc w:val="left"/>
              <w:rPr>
                <w:rFonts w:ascii="方正书宋_GBK" w:eastAsia="方正书宋_GBK"/>
              </w:rPr>
            </w:pPr>
            <w:r>
              <w:rPr>
                <w:rFonts w:ascii="方正书宋_GBK" w:eastAsia="方正书宋_GBK"/>
              </w:rPr>
              <w:t>58.00</w:t>
            </w:r>
          </w:p>
        </w:tc>
        <w:tc>
          <w:tcPr>
            <w:tcW w:w="2976" w:type="dxa"/>
            <w:shd w:val="clear" w:color="auto" w:fill="auto"/>
            <w:vAlign w:val="center"/>
          </w:tcPr>
          <w:p>
            <w:pPr>
              <w:spacing w:line="300" w:lineRule="exact"/>
              <w:jc w:val="left"/>
              <w:rPr>
                <w:rFonts w:hint="eastAsia" w:ascii="方正书宋_GBK" w:eastAsia="方正书宋_GBK"/>
              </w:rPr>
            </w:pPr>
            <w:r>
              <w:rPr>
                <w:rFonts w:hint="eastAsia" w:ascii="方正书宋_GBK" w:eastAsia="方正书宋_GBK"/>
              </w:rPr>
              <w:t>稽核内控</w:t>
            </w:r>
          </w:p>
        </w:tc>
        <w:tc>
          <w:tcPr>
            <w:tcW w:w="2976" w:type="dxa"/>
            <w:shd w:val="clear" w:color="auto" w:fill="auto"/>
            <w:vAlign w:val="center"/>
          </w:tcPr>
          <w:p>
            <w:pPr>
              <w:spacing w:line="300" w:lineRule="exact"/>
              <w:jc w:val="left"/>
              <w:rPr>
                <w:rFonts w:ascii="方正书宋_GBK" w:eastAsia="方正书宋_GBK"/>
              </w:rPr>
            </w:pPr>
            <w:r>
              <w:rPr>
                <w:rFonts w:hint="eastAsia" w:ascii="方正书宋_GBK" w:eastAsia="方正书宋_GBK"/>
              </w:rPr>
              <w:t>稽核内控按规定进行</w:t>
            </w:r>
          </w:p>
        </w:tc>
        <w:tc>
          <w:tcPr>
            <w:tcW w:w="1417" w:type="dxa"/>
            <w:shd w:val="clear" w:color="auto" w:fill="auto"/>
            <w:vAlign w:val="center"/>
          </w:tcPr>
          <w:p>
            <w:pPr>
              <w:spacing w:line="300" w:lineRule="exact"/>
              <w:jc w:val="left"/>
              <w:rPr>
                <w:rFonts w:hint="eastAsia" w:ascii="方正书宋_GBK" w:eastAsia="方正书宋_GBK"/>
              </w:rPr>
            </w:pPr>
          </w:p>
        </w:tc>
        <w:tc>
          <w:tcPr>
            <w:tcW w:w="737" w:type="dxa"/>
            <w:shd w:val="clear" w:color="auto" w:fill="auto"/>
            <w:vAlign w:val="center"/>
          </w:tcPr>
          <w:p>
            <w:pPr>
              <w:spacing w:line="300" w:lineRule="exact"/>
              <w:jc w:val="center"/>
              <w:rPr>
                <w:rFonts w:hint="eastAsia" w:ascii="方正书宋_GBK" w:eastAsia="方正书宋_GBK"/>
              </w:rPr>
            </w:pPr>
          </w:p>
        </w:tc>
        <w:tc>
          <w:tcPr>
            <w:tcW w:w="737" w:type="dxa"/>
            <w:shd w:val="clear" w:color="auto" w:fill="auto"/>
            <w:vAlign w:val="center"/>
          </w:tcPr>
          <w:p>
            <w:pPr>
              <w:spacing w:line="300" w:lineRule="exact"/>
              <w:jc w:val="center"/>
              <w:rPr>
                <w:rFonts w:ascii="方正书宋_GBK" w:eastAsia="方正书宋_GBK"/>
              </w:rPr>
            </w:pPr>
          </w:p>
        </w:tc>
        <w:tc>
          <w:tcPr>
            <w:tcW w:w="737" w:type="dxa"/>
            <w:shd w:val="clear" w:color="auto" w:fill="auto"/>
            <w:vAlign w:val="center"/>
          </w:tcPr>
          <w:p>
            <w:pPr>
              <w:spacing w:line="300" w:lineRule="exact"/>
              <w:jc w:val="center"/>
              <w:rPr>
                <w:rFonts w:ascii="方正书宋_GBK" w:eastAsia="方正书宋_GBK"/>
              </w:rPr>
            </w:pPr>
          </w:p>
        </w:tc>
        <w:tc>
          <w:tcPr>
            <w:tcW w:w="737" w:type="dxa"/>
            <w:shd w:val="clear" w:color="auto" w:fill="auto"/>
            <w:vAlign w:val="center"/>
          </w:tcPr>
          <w:p>
            <w:pPr>
              <w:spacing w:line="300" w:lineRule="exact"/>
              <w:jc w:val="center"/>
              <w:rPr>
                <w:rFonts w:ascii="方正书宋_GBK" w:eastAsia="方正书宋_GBK"/>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27" w:hRule="atLeast"/>
          <w:jc w:val="center"/>
        </w:trPr>
        <w:tc>
          <w:tcPr>
            <w:tcW w:w="2341" w:type="dxa"/>
            <w:vMerge w:val="restart"/>
            <w:shd w:val="clear" w:color="auto" w:fill="auto"/>
            <w:vAlign w:val="center"/>
          </w:tcPr>
          <w:p>
            <w:pPr>
              <w:spacing w:line="300" w:lineRule="exact"/>
              <w:jc w:val="left"/>
              <w:rPr>
                <w:rFonts w:hint="eastAsia" w:ascii="方正书宋_GBK" w:eastAsia="方正书宋_GBK"/>
                <w:b/>
              </w:rPr>
            </w:pPr>
            <w:r>
              <w:rPr>
                <w:rFonts w:hint="eastAsia" w:ascii="方正书宋_GBK" w:eastAsia="方正书宋_GBK"/>
                <w:b/>
              </w:rPr>
              <w:t>　　稽核内控</w:t>
            </w:r>
          </w:p>
        </w:tc>
        <w:tc>
          <w:tcPr>
            <w:tcW w:w="1276" w:type="dxa"/>
            <w:vMerge w:val="restart"/>
            <w:shd w:val="clear" w:color="auto" w:fill="auto"/>
            <w:vAlign w:val="center"/>
          </w:tcPr>
          <w:p>
            <w:pPr>
              <w:spacing w:line="300" w:lineRule="exact"/>
              <w:jc w:val="left"/>
              <w:rPr>
                <w:rFonts w:ascii="方正书宋_GBK" w:eastAsia="方正书宋_GBK"/>
              </w:rPr>
            </w:pPr>
          </w:p>
        </w:tc>
        <w:tc>
          <w:tcPr>
            <w:tcW w:w="2976" w:type="dxa"/>
            <w:vMerge w:val="restart"/>
            <w:shd w:val="clear" w:color="auto" w:fill="auto"/>
            <w:vAlign w:val="center"/>
          </w:tcPr>
          <w:p>
            <w:pPr>
              <w:spacing w:line="300" w:lineRule="exact"/>
              <w:jc w:val="left"/>
              <w:rPr>
                <w:rFonts w:hint="eastAsia" w:ascii="方正书宋_GBK" w:eastAsia="方正书宋_GBK"/>
              </w:rPr>
            </w:pPr>
            <w:r>
              <w:rPr>
                <w:rFonts w:hint="eastAsia" w:ascii="方正书宋_GBK" w:eastAsia="方正书宋_GBK"/>
              </w:rPr>
              <w:t>依法对参保单位及参保人员进行社会保险费缴纳情况和社会保险待遇领取情况进行核查、对业务经办操作的合规性、准确性进行监督检查</w:t>
            </w:r>
          </w:p>
        </w:tc>
        <w:tc>
          <w:tcPr>
            <w:tcW w:w="2976" w:type="dxa"/>
            <w:vMerge w:val="restart"/>
            <w:shd w:val="clear" w:color="auto" w:fill="auto"/>
            <w:vAlign w:val="center"/>
          </w:tcPr>
          <w:p>
            <w:pPr>
              <w:spacing w:line="300" w:lineRule="exact"/>
              <w:jc w:val="left"/>
              <w:rPr>
                <w:rFonts w:hint="eastAsia" w:ascii="方正书宋_GBK" w:eastAsia="方正书宋_GBK"/>
              </w:rPr>
            </w:pPr>
            <w:r>
              <w:rPr>
                <w:rFonts w:hint="eastAsia" w:ascii="方正书宋_GBK" w:eastAsia="方正书宋_GBK"/>
              </w:rPr>
              <w:t>办公室日常事务正常运行</w:t>
            </w:r>
          </w:p>
        </w:tc>
        <w:tc>
          <w:tcPr>
            <w:tcW w:w="1417" w:type="dxa"/>
            <w:shd w:val="clear" w:color="auto" w:fill="auto"/>
            <w:vAlign w:val="center"/>
          </w:tcPr>
          <w:p>
            <w:pPr>
              <w:spacing w:line="300" w:lineRule="exact"/>
              <w:jc w:val="left"/>
              <w:rPr>
                <w:rFonts w:hint="eastAsia" w:ascii="方正书宋_GBK" w:eastAsia="方正书宋_GBK"/>
              </w:rPr>
            </w:pPr>
            <w:r>
              <w:rPr>
                <w:rFonts w:hint="eastAsia" w:ascii="方正书宋_GBK" w:eastAsia="方正书宋_GBK"/>
              </w:rPr>
              <w:t>任务完成率</w:t>
            </w:r>
          </w:p>
        </w:tc>
        <w:tc>
          <w:tcPr>
            <w:tcW w:w="737" w:type="dxa"/>
            <w:shd w:val="clear" w:color="auto" w:fill="auto"/>
            <w:vAlign w:val="center"/>
          </w:tcPr>
          <w:p>
            <w:pPr>
              <w:spacing w:line="300" w:lineRule="exact"/>
              <w:jc w:val="center"/>
              <w:rPr>
                <w:rFonts w:hint="eastAsia" w:ascii="方正书宋_GBK" w:eastAsia="方正书宋_GBK"/>
              </w:rPr>
            </w:pPr>
            <w:r>
              <w:rPr>
                <w:rFonts w:hint="eastAsia" w:ascii="方正书宋_GBK" w:eastAsia="方正书宋_GBK"/>
              </w:rPr>
              <w:t>是否全部完成任务</w:t>
            </w:r>
          </w:p>
        </w:tc>
        <w:tc>
          <w:tcPr>
            <w:tcW w:w="737" w:type="dxa"/>
            <w:shd w:val="clear" w:color="auto" w:fill="auto"/>
            <w:vAlign w:val="center"/>
          </w:tcPr>
          <w:p>
            <w:pPr>
              <w:spacing w:line="300" w:lineRule="exact"/>
              <w:jc w:val="center"/>
              <w:rPr>
                <w:rFonts w:ascii="方正书宋_GBK" w:eastAsia="方正书宋_GBK"/>
              </w:rPr>
            </w:pPr>
            <w:r>
              <w:rPr>
                <w:rFonts w:ascii="方正书宋_GBK" w:eastAsia="方正书宋_GBK"/>
              </w:rPr>
              <w:t>95%</w:t>
            </w:r>
            <w:r>
              <w:rPr>
                <w:rFonts w:hint="eastAsia" w:ascii="方正书宋_GBK" w:eastAsia="方正书宋_GBK"/>
              </w:rPr>
              <w:t>及以上</w:t>
            </w:r>
          </w:p>
        </w:tc>
        <w:tc>
          <w:tcPr>
            <w:tcW w:w="737" w:type="dxa"/>
            <w:shd w:val="clear" w:color="auto" w:fill="auto"/>
            <w:vAlign w:val="center"/>
          </w:tcPr>
          <w:p>
            <w:pPr>
              <w:spacing w:line="300" w:lineRule="exact"/>
              <w:jc w:val="center"/>
              <w:rPr>
                <w:rFonts w:ascii="方正书宋_GBK" w:eastAsia="方正书宋_GBK"/>
              </w:rPr>
            </w:pPr>
            <w:r>
              <w:rPr>
                <w:rFonts w:ascii="方正书宋_GBK" w:eastAsia="方正书宋_GBK"/>
              </w:rPr>
              <w:t>80%</w:t>
            </w:r>
            <w:r>
              <w:rPr>
                <w:rFonts w:hint="eastAsia" w:ascii="方正书宋_GBK" w:eastAsia="方正书宋_GBK"/>
              </w:rPr>
              <w:t>及以上</w:t>
            </w:r>
          </w:p>
        </w:tc>
        <w:tc>
          <w:tcPr>
            <w:tcW w:w="737" w:type="dxa"/>
            <w:shd w:val="clear" w:color="auto" w:fill="auto"/>
            <w:vAlign w:val="center"/>
          </w:tcPr>
          <w:p>
            <w:pPr>
              <w:spacing w:line="300" w:lineRule="exact"/>
              <w:jc w:val="center"/>
              <w:rPr>
                <w:rFonts w:ascii="方正书宋_GBK" w:eastAsia="方正书宋_GBK"/>
              </w:rPr>
            </w:pPr>
            <w:r>
              <w:rPr>
                <w:rFonts w:ascii="方正书宋_GBK" w:eastAsia="方正书宋_GBK"/>
              </w:rPr>
              <w:t>60%</w:t>
            </w:r>
            <w:r>
              <w:rPr>
                <w:rFonts w:hint="eastAsia" w:ascii="方正书宋_GBK" w:eastAsia="方正书宋_GBK"/>
              </w:rPr>
              <w:t>及以上</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27" w:hRule="atLeast"/>
          <w:jc w:val="center"/>
        </w:trPr>
        <w:tc>
          <w:tcPr>
            <w:tcW w:w="2341" w:type="dxa"/>
            <w:vMerge w:val="continue"/>
            <w:shd w:val="clear" w:color="auto" w:fill="auto"/>
            <w:vAlign w:val="center"/>
          </w:tcPr>
          <w:p>
            <w:pPr>
              <w:spacing w:line="300" w:lineRule="exact"/>
              <w:jc w:val="left"/>
              <w:rPr>
                <w:rFonts w:hint="eastAsia" w:ascii="方正书宋_GBK" w:eastAsia="方正书宋_GBK"/>
                <w:b/>
              </w:rPr>
            </w:pPr>
          </w:p>
        </w:tc>
        <w:tc>
          <w:tcPr>
            <w:tcW w:w="1276" w:type="dxa"/>
            <w:vMerge w:val="continue"/>
            <w:shd w:val="clear" w:color="auto" w:fill="auto"/>
            <w:vAlign w:val="center"/>
          </w:tcPr>
          <w:p>
            <w:pPr>
              <w:spacing w:line="300" w:lineRule="exact"/>
              <w:jc w:val="left"/>
              <w:rPr>
                <w:rFonts w:ascii="方正书宋_GBK" w:eastAsia="方正书宋_GBK"/>
              </w:rPr>
            </w:pPr>
          </w:p>
        </w:tc>
        <w:tc>
          <w:tcPr>
            <w:tcW w:w="2976" w:type="dxa"/>
            <w:vMerge w:val="continue"/>
            <w:shd w:val="clear" w:color="auto" w:fill="auto"/>
            <w:vAlign w:val="center"/>
          </w:tcPr>
          <w:p>
            <w:pPr>
              <w:spacing w:line="300" w:lineRule="exact"/>
              <w:jc w:val="left"/>
              <w:rPr>
                <w:rFonts w:hint="eastAsia" w:ascii="方正书宋_GBK" w:eastAsia="方正书宋_GBK"/>
              </w:rPr>
            </w:pPr>
          </w:p>
        </w:tc>
        <w:tc>
          <w:tcPr>
            <w:tcW w:w="2976" w:type="dxa"/>
            <w:vMerge w:val="continue"/>
            <w:shd w:val="clear" w:color="auto" w:fill="auto"/>
            <w:vAlign w:val="center"/>
          </w:tcPr>
          <w:p>
            <w:pPr>
              <w:spacing w:line="300" w:lineRule="exact"/>
              <w:jc w:val="left"/>
              <w:rPr>
                <w:rFonts w:hint="eastAsia" w:ascii="方正书宋_GBK" w:eastAsia="方正书宋_GBK"/>
              </w:rPr>
            </w:pPr>
          </w:p>
        </w:tc>
        <w:tc>
          <w:tcPr>
            <w:tcW w:w="1417" w:type="dxa"/>
            <w:shd w:val="clear" w:color="auto" w:fill="auto"/>
            <w:vAlign w:val="center"/>
          </w:tcPr>
          <w:p>
            <w:pPr>
              <w:spacing w:line="300" w:lineRule="exact"/>
              <w:jc w:val="left"/>
              <w:rPr>
                <w:rFonts w:hint="eastAsia" w:ascii="方正书宋_GBK" w:eastAsia="方正书宋_GBK"/>
              </w:rPr>
            </w:pPr>
            <w:r>
              <w:rPr>
                <w:rFonts w:hint="eastAsia" w:ascii="方正书宋_GBK" w:eastAsia="方正书宋_GBK"/>
              </w:rPr>
              <w:t>办公室日常事务完成率</w:t>
            </w:r>
          </w:p>
        </w:tc>
        <w:tc>
          <w:tcPr>
            <w:tcW w:w="737" w:type="dxa"/>
            <w:shd w:val="clear" w:color="auto" w:fill="auto"/>
            <w:vAlign w:val="center"/>
          </w:tcPr>
          <w:p>
            <w:pPr>
              <w:spacing w:line="300" w:lineRule="exact"/>
              <w:jc w:val="center"/>
              <w:rPr>
                <w:rFonts w:hint="eastAsia" w:ascii="方正书宋_GBK" w:eastAsia="方正书宋_GBK"/>
              </w:rPr>
            </w:pPr>
            <w:r>
              <w:rPr>
                <w:rFonts w:hint="eastAsia" w:ascii="方正书宋_GBK" w:eastAsia="方正书宋_GBK"/>
              </w:rPr>
              <w:t>是否全部完成</w:t>
            </w:r>
          </w:p>
        </w:tc>
        <w:tc>
          <w:tcPr>
            <w:tcW w:w="737" w:type="dxa"/>
            <w:shd w:val="clear" w:color="auto" w:fill="auto"/>
            <w:vAlign w:val="center"/>
          </w:tcPr>
          <w:p>
            <w:pPr>
              <w:spacing w:line="300" w:lineRule="exact"/>
              <w:jc w:val="center"/>
              <w:rPr>
                <w:rFonts w:ascii="方正书宋_GBK" w:eastAsia="方正书宋_GBK"/>
              </w:rPr>
            </w:pPr>
            <w:r>
              <w:rPr>
                <w:rFonts w:ascii="方正书宋_GBK" w:eastAsia="方正书宋_GBK"/>
              </w:rPr>
              <w:t>100%</w:t>
            </w:r>
          </w:p>
        </w:tc>
        <w:tc>
          <w:tcPr>
            <w:tcW w:w="737" w:type="dxa"/>
            <w:shd w:val="clear" w:color="auto" w:fill="auto"/>
            <w:vAlign w:val="center"/>
          </w:tcPr>
          <w:p>
            <w:pPr>
              <w:spacing w:line="300" w:lineRule="exact"/>
              <w:jc w:val="center"/>
              <w:rPr>
                <w:rFonts w:ascii="方正书宋_GBK" w:eastAsia="方正书宋_GBK"/>
              </w:rPr>
            </w:pPr>
            <w:r>
              <w:rPr>
                <w:rFonts w:ascii="方正书宋_GBK" w:eastAsia="方正书宋_GBK"/>
              </w:rPr>
              <w:t>90%</w:t>
            </w:r>
            <w:r>
              <w:rPr>
                <w:rFonts w:hint="eastAsia" w:ascii="方正书宋_GBK" w:eastAsia="方正书宋_GBK"/>
              </w:rPr>
              <w:t>及以上</w:t>
            </w:r>
          </w:p>
        </w:tc>
        <w:tc>
          <w:tcPr>
            <w:tcW w:w="737" w:type="dxa"/>
            <w:shd w:val="clear" w:color="auto" w:fill="auto"/>
            <w:vAlign w:val="center"/>
          </w:tcPr>
          <w:p>
            <w:pPr>
              <w:spacing w:line="300" w:lineRule="exact"/>
              <w:jc w:val="center"/>
              <w:rPr>
                <w:rFonts w:ascii="方正书宋_GBK" w:eastAsia="方正书宋_GBK"/>
              </w:rPr>
            </w:pPr>
            <w:r>
              <w:rPr>
                <w:rFonts w:ascii="方正书宋_GBK" w:eastAsia="方正书宋_GBK"/>
              </w:rPr>
              <w:t>80%</w:t>
            </w:r>
            <w:r>
              <w:rPr>
                <w:rFonts w:hint="eastAsia" w:ascii="方正书宋_GBK" w:eastAsia="方正书宋_GBK"/>
              </w:rPr>
              <w:t>及以上</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27" w:hRule="atLeast"/>
          <w:jc w:val="center"/>
        </w:trPr>
        <w:tc>
          <w:tcPr>
            <w:tcW w:w="2341" w:type="dxa"/>
            <w:shd w:val="clear" w:color="auto" w:fill="auto"/>
            <w:vAlign w:val="center"/>
          </w:tcPr>
          <w:p>
            <w:pPr>
              <w:spacing w:line="300" w:lineRule="exact"/>
              <w:jc w:val="left"/>
              <w:rPr>
                <w:rFonts w:hint="eastAsia" w:ascii="方正书宋_GBK" w:eastAsia="方正书宋_GBK"/>
                <w:b/>
              </w:rPr>
            </w:pPr>
            <w:r>
              <w:rPr>
                <w:rFonts w:hint="eastAsia" w:ascii="方正书宋_GBK" w:eastAsia="方正书宋_GBK"/>
                <w:b/>
              </w:rPr>
              <w:t>　　档案管理</w:t>
            </w:r>
          </w:p>
        </w:tc>
        <w:tc>
          <w:tcPr>
            <w:tcW w:w="1276" w:type="dxa"/>
            <w:shd w:val="clear" w:color="auto" w:fill="auto"/>
            <w:vAlign w:val="center"/>
          </w:tcPr>
          <w:p>
            <w:pPr>
              <w:spacing w:line="300" w:lineRule="exact"/>
              <w:jc w:val="left"/>
              <w:rPr>
                <w:rFonts w:ascii="方正书宋_GBK" w:eastAsia="方正书宋_GBK"/>
              </w:rPr>
            </w:pPr>
          </w:p>
        </w:tc>
        <w:tc>
          <w:tcPr>
            <w:tcW w:w="2976" w:type="dxa"/>
            <w:shd w:val="clear" w:color="auto" w:fill="auto"/>
            <w:vAlign w:val="center"/>
          </w:tcPr>
          <w:p>
            <w:pPr>
              <w:spacing w:line="300" w:lineRule="exact"/>
              <w:jc w:val="left"/>
              <w:rPr>
                <w:rFonts w:hint="eastAsia" w:ascii="方正书宋_GBK" w:eastAsia="方正书宋_GBK"/>
              </w:rPr>
            </w:pPr>
            <w:r>
              <w:rPr>
                <w:rFonts w:hint="eastAsia" w:ascii="方正书宋_GBK" w:eastAsia="方正书宋_GBK"/>
              </w:rPr>
              <w:t>负责社会保险业务档案收集、整理、利用、保管等工作</w:t>
            </w:r>
          </w:p>
        </w:tc>
        <w:tc>
          <w:tcPr>
            <w:tcW w:w="2976" w:type="dxa"/>
            <w:shd w:val="clear" w:color="auto" w:fill="auto"/>
            <w:vAlign w:val="center"/>
          </w:tcPr>
          <w:p>
            <w:pPr>
              <w:spacing w:line="300" w:lineRule="exact"/>
              <w:jc w:val="left"/>
              <w:rPr>
                <w:rFonts w:hint="eastAsia" w:ascii="方正书宋_GBK" w:eastAsia="方正书宋_GBK"/>
              </w:rPr>
            </w:pPr>
            <w:r>
              <w:rPr>
                <w:rFonts w:hint="eastAsia" w:ascii="方正书宋_GBK" w:eastAsia="方正书宋_GBK"/>
              </w:rPr>
              <w:t>业务档案及时整理</w:t>
            </w:r>
          </w:p>
        </w:tc>
        <w:tc>
          <w:tcPr>
            <w:tcW w:w="1417" w:type="dxa"/>
            <w:shd w:val="clear" w:color="auto" w:fill="auto"/>
            <w:vAlign w:val="center"/>
          </w:tcPr>
          <w:p>
            <w:pPr>
              <w:spacing w:line="300" w:lineRule="exact"/>
              <w:jc w:val="left"/>
              <w:rPr>
                <w:rFonts w:hint="eastAsia" w:ascii="方正书宋_GBK" w:eastAsia="方正书宋_GBK"/>
              </w:rPr>
            </w:pPr>
            <w:r>
              <w:rPr>
                <w:rFonts w:hint="eastAsia" w:ascii="方正书宋_GBK" w:eastAsia="方正书宋_GBK"/>
              </w:rPr>
              <w:t>业务档案整理完成率</w:t>
            </w:r>
          </w:p>
        </w:tc>
        <w:tc>
          <w:tcPr>
            <w:tcW w:w="737" w:type="dxa"/>
            <w:shd w:val="clear" w:color="auto" w:fill="auto"/>
            <w:vAlign w:val="center"/>
          </w:tcPr>
          <w:p>
            <w:pPr>
              <w:spacing w:line="300" w:lineRule="exact"/>
              <w:jc w:val="center"/>
              <w:rPr>
                <w:rFonts w:hint="eastAsia" w:ascii="方正书宋_GBK" w:eastAsia="方正书宋_GBK"/>
              </w:rPr>
            </w:pPr>
            <w:r>
              <w:rPr>
                <w:rFonts w:hint="eastAsia" w:ascii="方正书宋_GBK" w:eastAsia="方正书宋_GBK"/>
              </w:rPr>
              <w:t>是否全部整理完业务档案</w:t>
            </w:r>
          </w:p>
        </w:tc>
        <w:tc>
          <w:tcPr>
            <w:tcW w:w="737" w:type="dxa"/>
            <w:shd w:val="clear" w:color="auto" w:fill="auto"/>
            <w:vAlign w:val="center"/>
          </w:tcPr>
          <w:p>
            <w:pPr>
              <w:spacing w:line="300" w:lineRule="exact"/>
              <w:jc w:val="center"/>
              <w:rPr>
                <w:rFonts w:ascii="方正书宋_GBK" w:eastAsia="方正书宋_GBK"/>
              </w:rPr>
            </w:pPr>
            <w:r>
              <w:rPr>
                <w:rFonts w:ascii="方正书宋_GBK" w:eastAsia="方正书宋_GBK"/>
              </w:rPr>
              <w:t>95%</w:t>
            </w:r>
            <w:r>
              <w:rPr>
                <w:rFonts w:hint="eastAsia" w:ascii="方正书宋_GBK" w:eastAsia="方正书宋_GBK"/>
              </w:rPr>
              <w:t>及以上</w:t>
            </w:r>
          </w:p>
        </w:tc>
        <w:tc>
          <w:tcPr>
            <w:tcW w:w="737" w:type="dxa"/>
            <w:shd w:val="clear" w:color="auto" w:fill="auto"/>
            <w:vAlign w:val="center"/>
          </w:tcPr>
          <w:p>
            <w:pPr>
              <w:spacing w:line="300" w:lineRule="exact"/>
              <w:jc w:val="center"/>
              <w:rPr>
                <w:rFonts w:ascii="方正书宋_GBK" w:eastAsia="方正书宋_GBK"/>
              </w:rPr>
            </w:pPr>
            <w:r>
              <w:rPr>
                <w:rFonts w:ascii="方正书宋_GBK" w:eastAsia="方正书宋_GBK"/>
              </w:rPr>
              <w:t>80%</w:t>
            </w:r>
            <w:r>
              <w:rPr>
                <w:rFonts w:hint="eastAsia" w:ascii="方正书宋_GBK" w:eastAsia="方正书宋_GBK"/>
              </w:rPr>
              <w:t>及以上</w:t>
            </w:r>
          </w:p>
        </w:tc>
        <w:tc>
          <w:tcPr>
            <w:tcW w:w="737" w:type="dxa"/>
            <w:shd w:val="clear" w:color="auto" w:fill="auto"/>
            <w:vAlign w:val="center"/>
          </w:tcPr>
          <w:p>
            <w:pPr>
              <w:spacing w:line="300" w:lineRule="exact"/>
              <w:jc w:val="center"/>
              <w:rPr>
                <w:rFonts w:ascii="方正书宋_GBK" w:eastAsia="方正书宋_GBK"/>
              </w:rPr>
            </w:pPr>
            <w:r>
              <w:rPr>
                <w:rFonts w:ascii="方正书宋_GBK" w:eastAsia="方正书宋_GBK"/>
              </w:rPr>
              <w:t>60%</w:t>
            </w:r>
            <w:r>
              <w:rPr>
                <w:rFonts w:hint="eastAsia" w:ascii="方正书宋_GBK" w:eastAsia="方正书宋_GBK"/>
              </w:rPr>
              <w:t>及以上</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27" w:hRule="atLeast"/>
          <w:jc w:val="center"/>
        </w:trPr>
        <w:tc>
          <w:tcPr>
            <w:tcW w:w="2341" w:type="dxa"/>
            <w:shd w:val="clear" w:color="auto" w:fill="auto"/>
            <w:vAlign w:val="center"/>
          </w:tcPr>
          <w:p>
            <w:pPr>
              <w:spacing w:line="300" w:lineRule="exact"/>
              <w:jc w:val="left"/>
              <w:rPr>
                <w:rFonts w:hint="eastAsia" w:ascii="方正书宋_GBK" w:eastAsia="方正书宋_GBK"/>
                <w:b/>
              </w:rPr>
            </w:pPr>
            <w:r>
              <w:rPr>
                <w:rFonts w:hint="eastAsia" w:ascii="方正书宋_GBK" w:eastAsia="方正书宋_GBK"/>
                <w:b/>
              </w:rPr>
              <w:t>　　信息系统管理与统计报表</w:t>
            </w:r>
          </w:p>
        </w:tc>
        <w:tc>
          <w:tcPr>
            <w:tcW w:w="1276" w:type="dxa"/>
            <w:shd w:val="clear" w:color="auto" w:fill="auto"/>
            <w:vAlign w:val="center"/>
          </w:tcPr>
          <w:p>
            <w:pPr>
              <w:spacing w:line="300" w:lineRule="exact"/>
              <w:jc w:val="left"/>
              <w:rPr>
                <w:rFonts w:ascii="方正书宋_GBK" w:eastAsia="方正书宋_GBK"/>
              </w:rPr>
            </w:pPr>
            <w:r>
              <w:rPr>
                <w:rFonts w:ascii="方正书宋_GBK" w:eastAsia="方正书宋_GBK"/>
              </w:rPr>
              <w:t>58.00</w:t>
            </w:r>
          </w:p>
        </w:tc>
        <w:tc>
          <w:tcPr>
            <w:tcW w:w="2976" w:type="dxa"/>
            <w:shd w:val="clear" w:color="auto" w:fill="auto"/>
            <w:vAlign w:val="center"/>
          </w:tcPr>
          <w:p>
            <w:pPr>
              <w:spacing w:line="300" w:lineRule="exact"/>
              <w:jc w:val="left"/>
              <w:rPr>
                <w:rFonts w:hint="eastAsia" w:ascii="方正书宋_GBK" w:eastAsia="方正书宋_GBK"/>
              </w:rPr>
            </w:pPr>
            <w:r>
              <w:rPr>
                <w:rFonts w:hint="eastAsia" w:ascii="方正书宋_GBK" w:eastAsia="方正书宋_GBK"/>
              </w:rPr>
              <w:t>负责各业务科室信息系统管理、统计报表工作</w:t>
            </w:r>
          </w:p>
        </w:tc>
        <w:tc>
          <w:tcPr>
            <w:tcW w:w="2976" w:type="dxa"/>
            <w:shd w:val="clear" w:color="auto" w:fill="auto"/>
            <w:vAlign w:val="center"/>
          </w:tcPr>
          <w:p>
            <w:pPr>
              <w:spacing w:line="300" w:lineRule="exact"/>
              <w:jc w:val="left"/>
              <w:rPr>
                <w:rFonts w:hint="eastAsia" w:ascii="方正书宋_GBK" w:eastAsia="方正书宋_GBK"/>
              </w:rPr>
            </w:pPr>
            <w:r>
              <w:rPr>
                <w:rFonts w:hint="eastAsia" w:ascii="方正书宋_GBK" w:eastAsia="方正书宋_GBK"/>
              </w:rPr>
              <w:t>信息系统正常运行，统计报表及时报送</w:t>
            </w:r>
          </w:p>
        </w:tc>
        <w:tc>
          <w:tcPr>
            <w:tcW w:w="1417" w:type="dxa"/>
            <w:shd w:val="clear" w:color="auto" w:fill="auto"/>
            <w:vAlign w:val="center"/>
          </w:tcPr>
          <w:p>
            <w:pPr>
              <w:spacing w:line="300" w:lineRule="exact"/>
              <w:jc w:val="left"/>
              <w:rPr>
                <w:rFonts w:hint="eastAsia" w:ascii="方正书宋_GBK" w:eastAsia="方正书宋_GBK"/>
              </w:rPr>
            </w:pPr>
            <w:r>
              <w:rPr>
                <w:rFonts w:hint="eastAsia" w:ascii="方正书宋_GBK" w:eastAsia="方正书宋_GBK"/>
              </w:rPr>
              <w:t>统计报表报送率</w:t>
            </w:r>
          </w:p>
        </w:tc>
        <w:tc>
          <w:tcPr>
            <w:tcW w:w="737" w:type="dxa"/>
            <w:shd w:val="clear" w:color="auto" w:fill="auto"/>
            <w:vAlign w:val="center"/>
          </w:tcPr>
          <w:p>
            <w:pPr>
              <w:spacing w:line="300" w:lineRule="exact"/>
              <w:jc w:val="center"/>
              <w:rPr>
                <w:rFonts w:hint="eastAsia" w:ascii="方正书宋_GBK" w:eastAsia="方正书宋_GBK"/>
              </w:rPr>
            </w:pPr>
            <w:r>
              <w:rPr>
                <w:rFonts w:hint="eastAsia" w:ascii="方正书宋_GBK" w:eastAsia="方正书宋_GBK"/>
              </w:rPr>
              <w:t>是否及时上报</w:t>
            </w:r>
          </w:p>
        </w:tc>
        <w:tc>
          <w:tcPr>
            <w:tcW w:w="737" w:type="dxa"/>
            <w:shd w:val="clear" w:color="auto" w:fill="auto"/>
            <w:vAlign w:val="center"/>
          </w:tcPr>
          <w:p>
            <w:pPr>
              <w:spacing w:line="300" w:lineRule="exact"/>
              <w:jc w:val="center"/>
              <w:rPr>
                <w:rFonts w:ascii="方正书宋_GBK" w:eastAsia="方正书宋_GBK"/>
              </w:rPr>
            </w:pPr>
            <w:r>
              <w:rPr>
                <w:rFonts w:hint="eastAsia" w:ascii="方正书宋_GBK" w:eastAsia="方正书宋_GBK"/>
              </w:rPr>
              <w:t>及时</w:t>
            </w:r>
          </w:p>
        </w:tc>
        <w:tc>
          <w:tcPr>
            <w:tcW w:w="737" w:type="dxa"/>
            <w:shd w:val="clear" w:color="auto" w:fill="auto"/>
            <w:vAlign w:val="center"/>
          </w:tcPr>
          <w:p>
            <w:pPr>
              <w:spacing w:line="300" w:lineRule="exact"/>
              <w:jc w:val="center"/>
              <w:rPr>
                <w:rFonts w:ascii="方正书宋_GBK" w:eastAsia="方正书宋_GBK"/>
              </w:rPr>
            </w:pPr>
            <w:r>
              <w:rPr>
                <w:rFonts w:hint="eastAsia" w:ascii="方正书宋_GBK" w:eastAsia="方正书宋_GBK"/>
              </w:rPr>
              <w:t>不太及时</w:t>
            </w:r>
          </w:p>
        </w:tc>
        <w:tc>
          <w:tcPr>
            <w:tcW w:w="737" w:type="dxa"/>
            <w:shd w:val="clear" w:color="auto" w:fill="auto"/>
            <w:vAlign w:val="center"/>
          </w:tcPr>
          <w:p>
            <w:pPr>
              <w:spacing w:line="300" w:lineRule="exact"/>
              <w:jc w:val="center"/>
              <w:rPr>
                <w:rFonts w:ascii="方正书宋_GBK" w:eastAsia="方正书宋_GBK"/>
              </w:rPr>
            </w:pPr>
            <w:r>
              <w:rPr>
                <w:rFonts w:hint="eastAsia" w:ascii="方正书宋_GBK" w:eastAsia="方正书宋_GBK"/>
              </w:rPr>
              <w:t>不及时</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27" w:hRule="atLeast"/>
          <w:jc w:val="center"/>
        </w:trPr>
        <w:tc>
          <w:tcPr>
            <w:tcW w:w="2341" w:type="dxa"/>
            <w:shd w:val="clear" w:color="auto" w:fill="auto"/>
            <w:vAlign w:val="center"/>
          </w:tcPr>
          <w:p>
            <w:pPr>
              <w:spacing w:line="300" w:lineRule="exact"/>
              <w:jc w:val="left"/>
              <w:rPr>
                <w:rFonts w:hint="eastAsia" w:ascii="方正书宋_GBK" w:eastAsia="方正书宋_GBK"/>
                <w:b/>
              </w:rPr>
            </w:pPr>
            <w:r>
              <w:rPr>
                <w:rFonts w:hint="eastAsia" w:ascii="方正书宋_GBK" w:eastAsia="方正书宋_GBK"/>
                <w:b/>
              </w:rPr>
              <w:t>企业养老保险业务经办</w:t>
            </w:r>
          </w:p>
        </w:tc>
        <w:tc>
          <w:tcPr>
            <w:tcW w:w="1276" w:type="dxa"/>
            <w:shd w:val="clear" w:color="auto" w:fill="auto"/>
            <w:vAlign w:val="center"/>
          </w:tcPr>
          <w:p>
            <w:pPr>
              <w:spacing w:line="300" w:lineRule="exact"/>
              <w:jc w:val="left"/>
              <w:rPr>
                <w:rFonts w:ascii="方正书宋_GBK" w:eastAsia="方正书宋_GBK"/>
              </w:rPr>
            </w:pPr>
          </w:p>
        </w:tc>
        <w:tc>
          <w:tcPr>
            <w:tcW w:w="2976" w:type="dxa"/>
            <w:shd w:val="clear" w:color="auto" w:fill="auto"/>
            <w:vAlign w:val="center"/>
          </w:tcPr>
          <w:p>
            <w:pPr>
              <w:spacing w:line="300" w:lineRule="exact"/>
              <w:jc w:val="left"/>
              <w:rPr>
                <w:rFonts w:hint="eastAsia" w:ascii="方正书宋_GBK" w:eastAsia="方正书宋_GBK"/>
              </w:rPr>
            </w:pPr>
            <w:r>
              <w:rPr>
                <w:rFonts w:hint="eastAsia" w:ascii="方正书宋_GBK" w:eastAsia="方正书宋_GBK"/>
              </w:rPr>
              <w:t>全市企业单位及灵活就业人员养老保险个人账户管理</w:t>
            </w:r>
          </w:p>
        </w:tc>
        <w:tc>
          <w:tcPr>
            <w:tcW w:w="2976" w:type="dxa"/>
            <w:shd w:val="clear" w:color="auto" w:fill="auto"/>
            <w:vAlign w:val="center"/>
          </w:tcPr>
          <w:p>
            <w:pPr>
              <w:spacing w:line="300" w:lineRule="exact"/>
              <w:jc w:val="left"/>
              <w:rPr>
                <w:rFonts w:hint="eastAsia" w:ascii="方正书宋_GBK" w:eastAsia="方正书宋_GBK"/>
              </w:rPr>
            </w:pPr>
            <w:r>
              <w:rPr>
                <w:rFonts w:hint="eastAsia" w:ascii="方正书宋_GBK" w:eastAsia="方正书宋_GBK"/>
              </w:rPr>
              <w:t>企业养老保险覆盖人数、扩面人数按任务数完成</w:t>
            </w:r>
          </w:p>
        </w:tc>
        <w:tc>
          <w:tcPr>
            <w:tcW w:w="1417" w:type="dxa"/>
            <w:shd w:val="clear" w:color="auto" w:fill="auto"/>
            <w:vAlign w:val="center"/>
          </w:tcPr>
          <w:p>
            <w:pPr>
              <w:spacing w:line="300" w:lineRule="exact"/>
              <w:jc w:val="left"/>
              <w:rPr>
                <w:rFonts w:hint="eastAsia" w:ascii="方正书宋_GBK" w:eastAsia="方正书宋_GBK"/>
              </w:rPr>
            </w:pPr>
          </w:p>
        </w:tc>
        <w:tc>
          <w:tcPr>
            <w:tcW w:w="737" w:type="dxa"/>
            <w:shd w:val="clear" w:color="auto" w:fill="auto"/>
            <w:vAlign w:val="center"/>
          </w:tcPr>
          <w:p>
            <w:pPr>
              <w:spacing w:line="300" w:lineRule="exact"/>
              <w:jc w:val="center"/>
              <w:rPr>
                <w:rFonts w:hint="eastAsia" w:ascii="方正书宋_GBK" w:eastAsia="方正书宋_GBK"/>
              </w:rPr>
            </w:pPr>
          </w:p>
        </w:tc>
        <w:tc>
          <w:tcPr>
            <w:tcW w:w="737" w:type="dxa"/>
            <w:shd w:val="clear" w:color="auto" w:fill="auto"/>
            <w:vAlign w:val="center"/>
          </w:tcPr>
          <w:p>
            <w:pPr>
              <w:spacing w:line="300" w:lineRule="exact"/>
              <w:jc w:val="center"/>
              <w:rPr>
                <w:rFonts w:hint="eastAsia" w:ascii="方正书宋_GBK" w:eastAsia="方正书宋_GBK"/>
              </w:rPr>
            </w:pPr>
          </w:p>
        </w:tc>
        <w:tc>
          <w:tcPr>
            <w:tcW w:w="737" w:type="dxa"/>
            <w:shd w:val="clear" w:color="auto" w:fill="auto"/>
            <w:vAlign w:val="center"/>
          </w:tcPr>
          <w:p>
            <w:pPr>
              <w:spacing w:line="300" w:lineRule="exact"/>
              <w:jc w:val="center"/>
              <w:rPr>
                <w:rFonts w:hint="eastAsia" w:ascii="方正书宋_GBK" w:eastAsia="方正书宋_GBK"/>
              </w:rPr>
            </w:pPr>
          </w:p>
        </w:tc>
        <w:tc>
          <w:tcPr>
            <w:tcW w:w="737" w:type="dxa"/>
            <w:shd w:val="clear" w:color="auto" w:fill="auto"/>
            <w:vAlign w:val="center"/>
          </w:tcPr>
          <w:p>
            <w:pPr>
              <w:spacing w:line="300" w:lineRule="exact"/>
              <w:jc w:val="center"/>
              <w:rPr>
                <w:rFonts w:hint="eastAsia" w:ascii="方正书宋_GBK" w:eastAsia="方正书宋_GBK"/>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585" w:hRule="atLeast"/>
          <w:jc w:val="center"/>
        </w:trPr>
        <w:tc>
          <w:tcPr>
            <w:tcW w:w="2341" w:type="dxa"/>
            <w:vMerge w:val="restart"/>
            <w:shd w:val="clear" w:color="auto" w:fill="auto"/>
            <w:vAlign w:val="center"/>
          </w:tcPr>
          <w:p>
            <w:pPr>
              <w:spacing w:line="300" w:lineRule="exact"/>
              <w:jc w:val="left"/>
              <w:rPr>
                <w:rFonts w:hint="eastAsia" w:ascii="方正书宋_GBK" w:eastAsia="方正书宋_GBK"/>
                <w:b/>
              </w:rPr>
            </w:pPr>
            <w:r>
              <w:rPr>
                <w:rFonts w:hint="eastAsia" w:ascii="方正书宋_GBK" w:eastAsia="方正书宋_GBK"/>
                <w:b/>
              </w:rPr>
              <w:t>　　企业养老保险个人账户管理</w:t>
            </w:r>
          </w:p>
        </w:tc>
        <w:tc>
          <w:tcPr>
            <w:tcW w:w="1276" w:type="dxa"/>
            <w:vMerge w:val="restart"/>
            <w:shd w:val="clear" w:color="auto" w:fill="auto"/>
            <w:vAlign w:val="center"/>
          </w:tcPr>
          <w:p>
            <w:pPr>
              <w:spacing w:line="300" w:lineRule="exact"/>
              <w:jc w:val="left"/>
              <w:rPr>
                <w:rFonts w:ascii="方正书宋_GBK" w:eastAsia="方正书宋_GBK"/>
              </w:rPr>
            </w:pPr>
          </w:p>
        </w:tc>
        <w:tc>
          <w:tcPr>
            <w:tcW w:w="2976" w:type="dxa"/>
            <w:vMerge w:val="restart"/>
            <w:shd w:val="clear" w:color="auto" w:fill="auto"/>
            <w:vAlign w:val="center"/>
          </w:tcPr>
          <w:p>
            <w:pPr>
              <w:spacing w:line="300" w:lineRule="exact"/>
              <w:jc w:val="left"/>
              <w:rPr>
                <w:rFonts w:hint="eastAsia" w:ascii="方正书宋_GBK" w:eastAsia="方正书宋_GBK"/>
              </w:rPr>
            </w:pPr>
            <w:r>
              <w:rPr>
                <w:rFonts w:hint="eastAsia" w:ascii="方正书宋_GBK" w:eastAsia="方正书宋_GBK"/>
              </w:rPr>
              <w:t>负责全市企业单位及灵活就业人员养老保险参保登记、基数核定、申报征缴、个人账户管理、关系转移、社会保险登记年审工作</w:t>
            </w:r>
          </w:p>
        </w:tc>
        <w:tc>
          <w:tcPr>
            <w:tcW w:w="2976" w:type="dxa"/>
            <w:vMerge w:val="restart"/>
            <w:shd w:val="clear" w:color="auto" w:fill="auto"/>
            <w:vAlign w:val="center"/>
          </w:tcPr>
          <w:p>
            <w:pPr>
              <w:spacing w:line="300" w:lineRule="exact"/>
              <w:jc w:val="left"/>
              <w:rPr>
                <w:rFonts w:hint="eastAsia" w:ascii="方正书宋_GBK" w:eastAsia="方正书宋_GBK"/>
              </w:rPr>
            </w:pPr>
            <w:r>
              <w:rPr>
                <w:rFonts w:hint="eastAsia" w:ascii="方正书宋_GBK" w:eastAsia="方正书宋_GBK"/>
              </w:rPr>
              <w:t>按时完成各项基金的收付工作、及时进行各种基金及经费的会计核算工作、及时编制基金及经费的会计预决算报表工作</w:t>
            </w:r>
          </w:p>
        </w:tc>
        <w:tc>
          <w:tcPr>
            <w:tcW w:w="1417" w:type="dxa"/>
            <w:shd w:val="clear" w:color="auto" w:fill="auto"/>
            <w:vAlign w:val="center"/>
          </w:tcPr>
          <w:p>
            <w:pPr>
              <w:spacing w:line="300" w:lineRule="exact"/>
              <w:jc w:val="left"/>
              <w:rPr>
                <w:rFonts w:hint="eastAsia" w:ascii="方正书宋_GBK" w:eastAsia="方正书宋_GBK"/>
              </w:rPr>
            </w:pPr>
            <w:r>
              <w:rPr>
                <w:rFonts w:hint="eastAsia" w:ascii="方正书宋_GBK" w:eastAsia="方正书宋_GBK"/>
              </w:rPr>
              <w:t>任务完成率</w:t>
            </w:r>
          </w:p>
        </w:tc>
        <w:tc>
          <w:tcPr>
            <w:tcW w:w="737" w:type="dxa"/>
            <w:shd w:val="clear" w:color="auto" w:fill="auto"/>
            <w:vAlign w:val="center"/>
          </w:tcPr>
          <w:p>
            <w:pPr>
              <w:spacing w:line="300" w:lineRule="exact"/>
              <w:jc w:val="center"/>
              <w:rPr>
                <w:rFonts w:hint="eastAsia" w:ascii="方正书宋_GBK" w:eastAsia="方正书宋_GBK"/>
              </w:rPr>
            </w:pPr>
            <w:r>
              <w:rPr>
                <w:rFonts w:hint="eastAsia" w:ascii="方正书宋_GBK" w:eastAsia="方正书宋_GBK"/>
              </w:rPr>
              <w:t>是否全部完成任务</w:t>
            </w:r>
          </w:p>
        </w:tc>
        <w:tc>
          <w:tcPr>
            <w:tcW w:w="737" w:type="dxa"/>
            <w:shd w:val="clear" w:color="auto" w:fill="auto"/>
            <w:vAlign w:val="center"/>
          </w:tcPr>
          <w:p>
            <w:pPr>
              <w:spacing w:line="300" w:lineRule="exact"/>
              <w:jc w:val="center"/>
              <w:rPr>
                <w:rFonts w:hint="eastAsia" w:ascii="方正书宋_GBK" w:eastAsia="方正书宋_GBK"/>
              </w:rPr>
            </w:pPr>
            <w:r>
              <w:rPr>
                <w:rFonts w:ascii="方正书宋_GBK" w:eastAsia="方正书宋_GBK"/>
              </w:rPr>
              <w:t>100%</w:t>
            </w:r>
          </w:p>
        </w:tc>
        <w:tc>
          <w:tcPr>
            <w:tcW w:w="737" w:type="dxa"/>
            <w:shd w:val="clear" w:color="auto" w:fill="auto"/>
            <w:vAlign w:val="center"/>
          </w:tcPr>
          <w:p>
            <w:pPr>
              <w:spacing w:line="300" w:lineRule="exact"/>
              <w:jc w:val="center"/>
              <w:rPr>
                <w:rFonts w:hint="eastAsia" w:ascii="方正书宋_GBK" w:eastAsia="方正书宋_GBK"/>
              </w:rPr>
            </w:pPr>
            <w:r>
              <w:rPr>
                <w:rFonts w:ascii="方正书宋_GBK" w:eastAsia="方正书宋_GBK"/>
              </w:rPr>
              <w:t>90%</w:t>
            </w:r>
            <w:r>
              <w:rPr>
                <w:rFonts w:hint="eastAsia" w:ascii="方正书宋_GBK" w:eastAsia="方正书宋_GBK"/>
              </w:rPr>
              <w:t>及以上</w:t>
            </w:r>
          </w:p>
        </w:tc>
        <w:tc>
          <w:tcPr>
            <w:tcW w:w="737" w:type="dxa"/>
            <w:shd w:val="clear" w:color="auto" w:fill="auto"/>
            <w:vAlign w:val="center"/>
          </w:tcPr>
          <w:p>
            <w:pPr>
              <w:spacing w:line="300" w:lineRule="exact"/>
              <w:jc w:val="center"/>
              <w:rPr>
                <w:rFonts w:hint="eastAsia" w:ascii="方正书宋_GBK" w:eastAsia="方正书宋_GBK"/>
              </w:rPr>
            </w:pPr>
            <w:r>
              <w:rPr>
                <w:rFonts w:ascii="方正书宋_GBK" w:eastAsia="方正书宋_GBK"/>
              </w:rPr>
              <w:t>80%</w:t>
            </w:r>
            <w:r>
              <w:rPr>
                <w:rFonts w:hint="eastAsia" w:ascii="方正书宋_GBK" w:eastAsia="方正书宋_GBK"/>
              </w:rPr>
              <w:t>及以上</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27" w:hRule="atLeast"/>
          <w:jc w:val="center"/>
        </w:trPr>
        <w:tc>
          <w:tcPr>
            <w:tcW w:w="2341" w:type="dxa"/>
            <w:vMerge w:val="continue"/>
            <w:shd w:val="clear" w:color="auto" w:fill="auto"/>
            <w:vAlign w:val="center"/>
          </w:tcPr>
          <w:p>
            <w:pPr>
              <w:spacing w:line="300" w:lineRule="exact"/>
              <w:jc w:val="left"/>
              <w:rPr>
                <w:rFonts w:hint="eastAsia" w:ascii="方正书宋_GBK" w:eastAsia="方正书宋_GBK"/>
                <w:b/>
              </w:rPr>
            </w:pPr>
          </w:p>
        </w:tc>
        <w:tc>
          <w:tcPr>
            <w:tcW w:w="1276" w:type="dxa"/>
            <w:vMerge w:val="continue"/>
            <w:shd w:val="clear" w:color="auto" w:fill="auto"/>
            <w:vAlign w:val="center"/>
          </w:tcPr>
          <w:p>
            <w:pPr>
              <w:spacing w:line="300" w:lineRule="exact"/>
              <w:jc w:val="left"/>
              <w:rPr>
                <w:rFonts w:ascii="方正书宋_GBK" w:eastAsia="方正书宋_GBK"/>
              </w:rPr>
            </w:pPr>
          </w:p>
        </w:tc>
        <w:tc>
          <w:tcPr>
            <w:tcW w:w="2976" w:type="dxa"/>
            <w:vMerge w:val="continue"/>
            <w:shd w:val="clear" w:color="auto" w:fill="auto"/>
            <w:vAlign w:val="center"/>
          </w:tcPr>
          <w:p>
            <w:pPr>
              <w:spacing w:line="300" w:lineRule="exact"/>
              <w:jc w:val="left"/>
              <w:rPr>
                <w:rFonts w:hint="eastAsia" w:ascii="方正书宋_GBK" w:eastAsia="方正书宋_GBK"/>
              </w:rPr>
            </w:pPr>
          </w:p>
        </w:tc>
        <w:tc>
          <w:tcPr>
            <w:tcW w:w="2976" w:type="dxa"/>
            <w:vMerge w:val="continue"/>
            <w:shd w:val="clear" w:color="auto" w:fill="auto"/>
            <w:vAlign w:val="center"/>
          </w:tcPr>
          <w:p>
            <w:pPr>
              <w:spacing w:line="300" w:lineRule="exact"/>
              <w:jc w:val="left"/>
              <w:rPr>
                <w:rFonts w:hint="eastAsia" w:ascii="方正书宋_GBK" w:eastAsia="方正书宋_GBK"/>
              </w:rPr>
            </w:pPr>
          </w:p>
        </w:tc>
        <w:tc>
          <w:tcPr>
            <w:tcW w:w="1417" w:type="dxa"/>
            <w:shd w:val="clear" w:color="auto" w:fill="auto"/>
            <w:vAlign w:val="center"/>
          </w:tcPr>
          <w:p>
            <w:pPr>
              <w:spacing w:line="300" w:lineRule="exact"/>
              <w:jc w:val="left"/>
              <w:rPr>
                <w:rFonts w:hint="eastAsia" w:ascii="方正书宋_GBK" w:eastAsia="方正书宋_GBK"/>
              </w:rPr>
            </w:pPr>
            <w:r>
              <w:rPr>
                <w:rFonts w:hint="eastAsia" w:ascii="方正书宋_GBK" w:eastAsia="方正书宋_GBK"/>
              </w:rPr>
              <w:t>财务工作完成率</w:t>
            </w:r>
          </w:p>
        </w:tc>
        <w:tc>
          <w:tcPr>
            <w:tcW w:w="737" w:type="dxa"/>
            <w:shd w:val="clear" w:color="auto" w:fill="auto"/>
            <w:vAlign w:val="center"/>
          </w:tcPr>
          <w:p>
            <w:pPr>
              <w:spacing w:line="300" w:lineRule="exact"/>
              <w:jc w:val="center"/>
              <w:rPr>
                <w:rFonts w:hint="eastAsia" w:ascii="方正书宋_GBK" w:eastAsia="方正书宋_GBK"/>
              </w:rPr>
            </w:pPr>
            <w:r>
              <w:rPr>
                <w:rFonts w:hint="eastAsia" w:ascii="方正书宋_GBK" w:eastAsia="方正书宋_GBK"/>
              </w:rPr>
              <w:t>是否全部完成</w:t>
            </w:r>
          </w:p>
        </w:tc>
        <w:tc>
          <w:tcPr>
            <w:tcW w:w="737" w:type="dxa"/>
            <w:shd w:val="clear" w:color="auto" w:fill="auto"/>
            <w:vAlign w:val="center"/>
          </w:tcPr>
          <w:p>
            <w:pPr>
              <w:spacing w:line="300" w:lineRule="exact"/>
              <w:jc w:val="center"/>
              <w:rPr>
                <w:rFonts w:ascii="方正书宋_GBK" w:eastAsia="方正书宋_GBK"/>
              </w:rPr>
            </w:pPr>
            <w:r>
              <w:rPr>
                <w:rFonts w:ascii="方正书宋_GBK" w:eastAsia="方正书宋_GBK"/>
              </w:rPr>
              <w:t>100%</w:t>
            </w:r>
          </w:p>
        </w:tc>
        <w:tc>
          <w:tcPr>
            <w:tcW w:w="737" w:type="dxa"/>
            <w:shd w:val="clear" w:color="auto" w:fill="auto"/>
            <w:vAlign w:val="center"/>
          </w:tcPr>
          <w:p>
            <w:pPr>
              <w:spacing w:line="300" w:lineRule="exact"/>
              <w:jc w:val="center"/>
              <w:rPr>
                <w:rFonts w:ascii="方正书宋_GBK" w:eastAsia="方正书宋_GBK"/>
              </w:rPr>
            </w:pPr>
            <w:r>
              <w:rPr>
                <w:rFonts w:ascii="方正书宋_GBK" w:eastAsia="方正书宋_GBK"/>
              </w:rPr>
              <w:t>90%</w:t>
            </w:r>
            <w:r>
              <w:rPr>
                <w:rFonts w:hint="eastAsia" w:ascii="方正书宋_GBK" w:eastAsia="方正书宋_GBK"/>
              </w:rPr>
              <w:t>及以上</w:t>
            </w:r>
          </w:p>
        </w:tc>
        <w:tc>
          <w:tcPr>
            <w:tcW w:w="737" w:type="dxa"/>
            <w:shd w:val="clear" w:color="auto" w:fill="auto"/>
            <w:vAlign w:val="center"/>
          </w:tcPr>
          <w:p>
            <w:pPr>
              <w:spacing w:line="300" w:lineRule="exact"/>
              <w:jc w:val="center"/>
              <w:rPr>
                <w:rFonts w:ascii="方正书宋_GBK" w:eastAsia="方正书宋_GBK"/>
              </w:rPr>
            </w:pPr>
            <w:r>
              <w:rPr>
                <w:rFonts w:ascii="方正书宋_GBK" w:eastAsia="方正书宋_GBK"/>
              </w:rPr>
              <w:t>80%</w:t>
            </w:r>
            <w:r>
              <w:rPr>
                <w:rFonts w:hint="eastAsia" w:ascii="方正书宋_GBK" w:eastAsia="方正书宋_GBK"/>
              </w:rPr>
              <w:t>及以上</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27" w:hRule="atLeast"/>
          <w:jc w:val="center"/>
        </w:trPr>
        <w:tc>
          <w:tcPr>
            <w:tcW w:w="2341" w:type="dxa"/>
            <w:shd w:val="clear" w:color="auto" w:fill="auto"/>
            <w:vAlign w:val="center"/>
          </w:tcPr>
          <w:p>
            <w:pPr>
              <w:spacing w:line="300" w:lineRule="exact"/>
              <w:jc w:val="left"/>
              <w:rPr>
                <w:rFonts w:hint="eastAsia" w:ascii="方正书宋_GBK" w:eastAsia="方正书宋_GBK"/>
                <w:b/>
              </w:rPr>
            </w:pPr>
            <w:r>
              <w:rPr>
                <w:rFonts w:hint="eastAsia" w:ascii="方正书宋_GBK" w:eastAsia="方正书宋_GBK"/>
                <w:b/>
              </w:rPr>
              <w:t>　　企业养老保险待遇计发</w:t>
            </w:r>
          </w:p>
        </w:tc>
        <w:tc>
          <w:tcPr>
            <w:tcW w:w="1276" w:type="dxa"/>
            <w:shd w:val="clear" w:color="auto" w:fill="auto"/>
            <w:vAlign w:val="center"/>
          </w:tcPr>
          <w:p>
            <w:pPr>
              <w:spacing w:line="300" w:lineRule="exact"/>
              <w:jc w:val="left"/>
              <w:rPr>
                <w:rFonts w:ascii="方正书宋_GBK" w:eastAsia="方正书宋_GBK"/>
              </w:rPr>
            </w:pPr>
          </w:p>
        </w:tc>
        <w:tc>
          <w:tcPr>
            <w:tcW w:w="2976" w:type="dxa"/>
            <w:shd w:val="clear" w:color="auto" w:fill="auto"/>
            <w:vAlign w:val="center"/>
          </w:tcPr>
          <w:p>
            <w:pPr>
              <w:spacing w:line="300" w:lineRule="exact"/>
              <w:jc w:val="left"/>
              <w:rPr>
                <w:rFonts w:hint="eastAsia" w:ascii="方正书宋_GBK" w:eastAsia="方正书宋_GBK"/>
              </w:rPr>
            </w:pPr>
            <w:r>
              <w:rPr>
                <w:rFonts w:hint="eastAsia" w:ascii="方正书宋_GBK" w:eastAsia="方正书宋_GBK"/>
              </w:rPr>
              <w:t>负责全市企业养老保险退休审核、待遇计算、支付、调整工作</w:t>
            </w:r>
          </w:p>
        </w:tc>
        <w:tc>
          <w:tcPr>
            <w:tcW w:w="2976" w:type="dxa"/>
            <w:shd w:val="clear" w:color="auto" w:fill="auto"/>
            <w:vAlign w:val="center"/>
          </w:tcPr>
          <w:p>
            <w:pPr>
              <w:spacing w:line="300" w:lineRule="exact"/>
              <w:jc w:val="left"/>
              <w:rPr>
                <w:rFonts w:hint="eastAsia" w:ascii="方正书宋_GBK" w:eastAsia="方正书宋_GBK"/>
              </w:rPr>
            </w:pPr>
            <w:r>
              <w:rPr>
                <w:rFonts w:hint="eastAsia" w:ascii="方正书宋_GBK" w:eastAsia="方正书宋_GBK"/>
              </w:rPr>
              <w:t>企业养老保险退休审核、待遇支付及时完成</w:t>
            </w:r>
          </w:p>
        </w:tc>
        <w:tc>
          <w:tcPr>
            <w:tcW w:w="1417" w:type="dxa"/>
            <w:shd w:val="clear" w:color="auto" w:fill="auto"/>
            <w:vAlign w:val="center"/>
          </w:tcPr>
          <w:p>
            <w:pPr>
              <w:spacing w:line="300" w:lineRule="exact"/>
              <w:jc w:val="left"/>
              <w:rPr>
                <w:rFonts w:hint="eastAsia" w:ascii="方正书宋_GBK" w:eastAsia="方正书宋_GBK"/>
              </w:rPr>
            </w:pPr>
            <w:r>
              <w:rPr>
                <w:rFonts w:hint="eastAsia" w:ascii="方正书宋_GBK" w:eastAsia="方正书宋_GBK"/>
              </w:rPr>
              <w:t>工作完成率</w:t>
            </w:r>
          </w:p>
        </w:tc>
        <w:tc>
          <w:tcPr>
            <w:tcW w:w="737" w:type="dxa"/>
            <w:shd w:val="clear" w:color="auto" w:fill="auto"/>
            <w:vAlign w:val="center"/>
          </w:tcPr>
          <w:p>
            <w:pPr>
              <w:spacing w:line="300" w:lineRule="exact"/>
              <w:jc w:val="center"/>
              <w:rPr>
                <w:rFonts w:hint="eastAsia" w:ascii="方正书宋_GBK" w:eastAsia="方正书宋_GBK"/>
              </w:rPr>
            </w:pPr>
            <w:r>
              <w:rPr>
                <w:rFonts w:hint="eastAsia" w:ascii="方正书宋_GBK" w:eastAsia="方正书宋_GBK"/>
              </w:rPr>
              <w:t>是否全部完成</w:t>
            </w:r>
          </w:p>
        </w:tc>
        <w:tc>
          <w:tcPr>
            <w:tcW w:w="737" w:type="dxa"/>
            <w:shd w:val="clear" w:color="auto" w:fill="auto"/>
            <w:vAlign w:val="center"/>
          </w:tcPr>
          <w:p>
            <w:pPr>
              <w:spacing w:line="300" w:lineRule="exact"/>
              <w:jc w:val="center"/>
              <w:rPr>
                <w:rFonts w:ascii="方正书宋_GBK" w:eastAsia="方正书宋_GBK"/>
              </w:rPr>
            </w:pPr>
            <w:r>
              <w:rPr>
                <w:rFonts w:ascii="方正书宋_GBK" w:eastAsia="方正书宋_GBK"/>
              </w:rPr>
              <w:t>100%</w:t>
            </w:r>
          </w:p>
        </w:tc>
        <w:tc>
          <w:tcPr>
            <w:tcW w:w="737" w:type="dxa"/>
            <w:shd w:val="clear" w:color="auto" w:fill="auto"/>
            <w:vAlign w:val="center"/>
          </w:tcPr>
          <w:p>
            <w:pPr>
              <w:spacing w:line="300" w:lineRule="exact"/>
              <w:jc w:val="center"/>
              <w:rPr>
                <w:rFonts w:ascii="方正书宋_GBK" w:eastAsia="方正书宋_GBK"/>
              </w:rPr>
            </w:pPr>
            <w:r>
              <w:rPr>
                <w:rFonts w:ascii="方正书宋_GBK" w:eastAsia="方正书宋_GBK"/>
              </w:rPr>
              <w:t>90%</w:t>
            </w:r>
            <w:r>
              <w:rPr>
                <w:rFonts w:hint="eastAsia" w:ascii="方正书宋_GBK" w:eastAsia="方正书宋_GBK"/>
              </w:rPr>
              <w:t>及以上</w:t>
            </w:r>
          </w:p>
        </w:tc>
        <w:tc>
          <w:tcPr>
            <w:tcW w:w="737" w:type="dxa"/>
            <w:shd w:val="clear" w:color="auto" w:fill="auto"/>
            <w:vAlign w:val="center"/>
          </w:tcPr>
          <w:p>
            <w:pPr>
              <w:spacing w:line="300" w:lineRule="exact"/>
              <w:jc w:val="center"/>
              <w:rPr>
                <w:rFonts w:ascii="方正书宋_GBK" w:eastAsia="方正书宋_GBK"/>
              </w:rPr>
            </w:pPr>
            <w:r>
              <w:rPr>
                <w:rFonts w:ascii="方正书宋_GBK" w:eastAsia="方正书宋_GBK"/>
              </w:rPr>
              <w:t>80%</w:t>
            </w:r>
            <w:r>
              <w:rPr>
                <w:rFonts w:hint="eastAsia" w:ascii="方正书宋_GBK" w:eastAsia="方正书宋_GBK"/>
              </w:rPr>
              <w:t>及以上</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27" w:hRule="atLeast"/>
          <w:jc w:val="center"/>
        </w:trPr>
        <w:tc>
          <w:tcPr>
            <w:tcW w:w="2341" w:type="dxa"/>
            <w:shd w:val="clear" w:color="auto" w:fill="auto"/>
            <w:vAlign w:val="center"/>
          </w:tcPr>
          <w:p>
            <w:pPr>
              <w:spacing w:line="300" w:lineRule="exact"/>
              <w:jc w:val="left"/>
              <w:rPr>
                <w:rFonts w:hint="eastAsia" w:ascii="方正书宋_GBK" w:eastAsia="方正书宋_GBK"/>
                <w:b/>
              </w:rPr>
            </w:pPr>
            <w:r>
              <w:rPr>
                <w:rFonts w:hint="eastAsia" w:ascii="方正书宋_GBK" w:eastAsia="方正书宋_GBK"/>
                <w:b/>
              </w:rPr>
              <w:t>机关事业养老保险业务经办</w:t>
            </w:r>
          </w:p>
        </w:tc>
        <w:tc>
          <w:tcPr>
            <w:tcW w:w="1276" w:type="dxa"/>
            <w:shd w:val="clear" w:color="auto" w:fill="auto"/>
            <w:vAlign w:val="center"/>
          </w:tcPr>
          <w:p>
            <w:pPr>
              <w:spacing w:line="300" w:lineRule="exact"/>
              <w:jc w:val="left"/>
              <w:rPr>
                <w:rFonts w:ascii="方正书宋_GBK" w:eastAsia="方正书宋_GBK"/>
              </w:rPr>
            </w:pPr>
          </w:p>
        </w:tc>
        <w:tc>
          <w:tcPr>
            <w:tcW w:w="2976" w:type="dxa"/>
            <w:shd w:val="clear" w:color="auto" w:fill="auto"/>
            <w:vAlign w:val="center"/>
          </w:tcPr>
          <w:p>
            <w:pPr>
              <w:spacing w:line="300" w:lineRule="exact"/>
              <w:jc w:val="left"/>
              <w:rPr>
                <w:rFonts w:hint="eastAsia" w:ascii="方正书宋_GBK" w:eastAsia="方正书宋_GBK"/>
              </w:rPr>
            </w:pPr>
            <w:r>
              <w:rPr>
                <w:rFonts w:hint="eastAsia" w:ascii="方正书宋_GBK" w:eastAsia="方正书宋_GBK"/>
              </w:rPr>
              <w:t>全市机关事业单位养老保险个人账户管理</w:t>
            </w:r>
          </w:p>
        </w:tc>
        <w:tc>
          <w:tcPr>
            <w:tcW w:w="2976" w:type="dxa"/>
            <w:shd w:val="clear" w:color="auto" w:fill="auto"/>
            <w:vAlign w:val="center"/>
          </w:tcPr>
          <w:p>
            <w:pPr>
              <w:spacing w:line="300" w:lineRule="exact"/>
              <w:jc w:val="left"/>
              <w:rPr>
                <w:rFonts w:hint="eastAsia" w:ascii="方正书宋_GBK" w:eastAsia="方正书宋_GBK"/>
              </w:rPr>
            </w:pPr>
            <w:r>
              <w:rPr>
                <w:rFonts w:hint="eastAsia" w:ascii="方正书宋_GBK" w:eastAsia="方正书宋_GBK"/>
              </w:rPr>
              <w:t>机关事业养老保险申报缴费及时完成</w:t>
            </w:r>
          </w:p>
        </w:tc>
        <w:tc>
          <w:tcPr>
            <w:tcW w:w="1417" w:type="dxa"/>
            <w:shd w:val="clear" w:color="auto" w:fill="auto"/>
            <w:vAlign w:val="center"/>
          </w:tcPr>
          <w:p>
            <w:pPr>
              <w:spacing w:line="300" w:lineRule="exact"/>
              <w:jc w:val="left"/>
              <w:rPr>
                <w:rFonts w:hint="eastAsia" w:ascii="方正书宋_GBK" w:eastAsia="方正书宋_GBK"/>
              </w:rPr>
            </w:pPr>
          </w:p>
        </w:tc>
        <w:tc>
          <w:tcPr>
            <w:tcW w:w="737" w:type="dxa"/>
            <w:shd w:val="clear" w:color="auto" w:fill="auto"/>
            <w:vAlign w:val="center"/>
          </w:tcPr>
          <w:p>
            <w:pPr>
              <w:spacing w:line="300" w:lineRule="exact"/>
              <w:jc w:val="center"/>
              <w:rPr>
                <w:rFonts w:hint="eastAsia" w:ascii="方正书宋_GBK" w:eastAsia="方正书宋_GBK"/>
              </w:rPr>
            </w:pPr>
          </w:p>
        </w:tc>
        <w:tc>
          <w:tcPr>
            <w:tcW w:w="737" w:type="dxa"/>
            <w:shd w:val="clear" w:color="auto" w:fill="auto"/>
            <w:vAlign w:val="center"/>
          </w:tcPr>
          <w:p>
            <w:pPr>
              <w:spacing w:line="300" w:lineRule="exact"/>
              <w:jc w:val="center"/>
              <w:rPr>
                <w:rFonts w:ascii="方正书宋_GBK" w:eastAsia="方正书宋_GBK"/>
              </w:rPr>
            </w:pPr>
          </w:p>
        </w:tc>
        <w:tc>
          <w:tcPr>
            <w:tcW w:w="737" w:type="dxa"/>
            <w:shd w:val="clear" w:color="auto" w:fill="auto"/>
            <w:vAlign w:val="center"/>
          </w:tcPr>
          <w:p>
            <w:pPr>
              <w:spacing w:line="300" w:lineRule="exact"/>
              <w:jc w:val="center"/>
              <w:rPr>
                <w:rFonts w:ascii="方正书宋_GBK" w:eastAsia="方正书宋_GBK"/>
              </w:rPr>
            </w:pPr>
          </w:p>
        </w:tc>
        <w:tc>
          <w:tcPr>
            <w:tcW w:w="737" w:type="dxa"/>
            <w:shd w:val="clear" w:color="auto" w:fill="auto"/>
            <w:vAlign w:val="center"/>
          </w:tcPr>
          <w:p>
            <w:pPr>
              <w:spacing w:line="300" w:lineRule="exact"/>
              <w:jc w:val="center"/>
              <w:rPr>
                <w:rFonts w:ascii="方正书宋_GBK" w:eastAsia="方正书宋_GBK"/>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27" w:hRule="atLeast"/>
          <w:jc w:val="center"/>
        </w:trPr>
        <w:tc>
          <w:tcPr>
            <w:tcW w:w="2341" w:type="dxa"/>
            <w:shd w:val="clear" w:color="auto" w:fill="auto"/>
            <w:vAlign w:val="center"/>
          </w:tcPr>
          <w:p>
            <w:pPr>
              <w:spacing w:line="300" w:lineRule="exact"/>
              <w:jc w:val="left"/>
              <w:rPr>
                <w:rFonts w:hint="eastAsia" w:ascii="方正书宋_GBK" w:eastAsia="方正书宋_GBK"/>
                <w:b/>
              </w:rPr>
            </w:pPr>
            <w:r>
              <w:rPr>
                <w:rFonts w:hint="eastAsia" w:ascii="方正书宋_GBK" w:eastAsia="方正书宋_GBK"/>
                <w:b/>
              </w:rPr>
              <w:t>　　机关事业养老保险个人账户管理</w:t>
            </w:r>
          </w:p>
        </w:tc>
        <w:tc>
          <w:tcPr>
            <w:tcW w:w="1276" w:type="dxa"/>
            <w:shd w:val="clear" w:color="auto" w:fill="auto"/>
            <w:vAlign w:val="center"/>
          </w:tcPr>
          <w:p>
            <w:pPr>
              <w:spacing w:line="300" w:lineRule="exact"/>
              <w:jc w:val="left"/>
              <w:rPr>
                <w:rFonts w:ascii="方正书宋_GBK" w:eastAsia="方正书宋_GBK"/>
              </w:rPr>
            </w:pPr>
          </w:p>
        </w:tc>
        <w:tc>
          <w:tcPr>
            <w:tcW w:w="2976" w:type="dxa"/>
            <w:shd w:val="clear" w:color="auto" w:fill="auto"/>
            <w:vAlign w:val="center"/>
          </w:tcPr>
          <w:p>
            <w:pPr>
              <w:spacing w:line="300" w:lineRule="exact"/>
              <w:jc w:val="left"/>
              <w:rPr>
                <w:rFonts w:hint="eastAsia" w:ascii="方正书宋_GBK" w:eastAsia="方正书宋_GBK"/>
              </w:rPr>
            </w:pPr>
            <w:r>
              <w:rPr>
                <w:rFonts w:hint="eastAsia" w:ascii="方正书宋_GBK" w:eastAsia="方正书宋_GBK"/>
              </w:rPr>
              <w:t>负责全市机关事业单位养老保险参保登记、申报缴费、个人账户管理、关系转移、社会保险登记年审工作</w:t>
            </w:r>
          </w:p>
        </w:tc>
        <w:tc>
          <w:tcPr>
            <w:tcW w:w="2976" w:type="dxa"/>
            <w:shd w:val="clear" w:color="auto" w:fill="auto"/>
            <w:vAlign w:val="center"/>
          </w:tcPr>
          <w:p>
            <w:pPr>
              <w:spacing w:line="300" w:lineRule="exact"/>
              <w:jc w:val="left"/>
              <w:rPr>
                <w:rFonts w:hint="eastAsia" w:ascii="方正书宋_GBK" w:eastAsia="方正书宋_GBK"/>
              </w:rPr>
            </w:pPr>
            <w:r>
              <w:rPr>
                <w:rFonts w:hint="eastAsia" w:ascii="方正书宋_GBK" w:eastAsia="方正书宋_GBK"/>
              </w:rPr>
              <w:t>机关事业养老保险申报缴费及时完成</w:t>
            </w:r>
          </w:p>
        </w:tc>
        <w:tc>
          <w:tcPr>
            <w:tcW w:w="1417" w:type="dxa"/>
            <w:shd w:val="clear" w:color="auto" w:fill="auto"/>
            <w:vAlign w:val="center"/>
          </w:tcPr>
          <w:p>
            <w:pPr>
              <w:spacing w:line="300" w:lineRule="exact"/>
              <w:jc w:val="left"/>
              <w:rPr>
                <w:rFonts w:hint="eastAsia" w:ascii="方正书宋_GBK" w:eastAsia="方正书宋_GBK"/>
              </w:rPr>
            </w:pPr>
            <w:r>
              <w:rPr>
                <w:rFonts w:hint="eastAsia" w:ascii="方正书宋_GBK" w:eastAsia="方正书宋_GBK"/>
              </w:rPr>
              <w:t>任务完成率</w:t>
            </w:r>
          </w:p>
        </w:tc>
        <w:tc>
          <w:tcPr>
            <w:tcW w:w="737" w:type="dxa"/>
            <w:shd w:val="clear" w:color="auto" w:fill="auto"/>
            <w:vAlign w:val="center"/>
          </w:tcPr>
          <w:p>
            <w:pPr>
              <w:spacing w:line="300" w:lineRule="exact"/>
              <w:jc w:val="center"/>
              <w:rPr>
                <w:rFonts w:hint="eastAsia" w:ascii="方正书宋_GBK" w:eastAsia="方正书宋_GBK"/>
              </w:rPr>
            </w:pPr>
            <w:r>
              <w:rPr>
                <w:rFonts w:hint="eastAsia" w:ascii="方正书宋_GBK" w:eastAsia="方正书宋_GBK"/>
              </w:rPr>
              <w:t>是否全部完成任务</w:t>
            </w:r>
          </w:p>
        </w:tc>
        <w:tc>
          <w:tcPr>
            <w:tcW w:w="737" w:type="dxa"/>
            <w:shd w:val="clear" w:color="auto" w:fill="auto"/>
            <w:vAlign w:val="center"/>
          </w:tcPr>
          <w:p>
            <w:pPr>
              <w:spacing w:line="300" w:lineRule="exact"/>
              <w:jc w:val="center"/>
              <w:rPr>
                <w:rFonts w:ascii="方正书宋_GBK" w:eastAsia="方正书宋_GBK"/>
              </w:rPr>
            </w:pPr>
            <w:r>
              <w:rPr>
                <w:rFonts w:ascii="方正书宋_GBK" w:eastAsia="方正书宋_GBK"/>
              </w:rPr>
              <w:t>100%</w:t>
            </w:r>
          </w:p>
        </w:tc>
        <w:tc>
          <w:tcPr>
            <w:tcW w:w="737" w:type="dxa"/>
            <w:shd w:val="clear" w:color="auto" w:fill="auto"/>
            <w:vAlign w:val="center"/>
          </w:tcPr>
          <w:p>
            <w:pPr>
              <w:spacing w:line="300" w:lineRule="exact"/>
              <w:jc w:val="center"/>
              <w:rPr>
                <w:rFonts w:ascii="方正书宋_GBK" w:eastAsia="方正书宋_GBK"/>
              </w:rPr>
            </w:pPr>
            <w:r>
              <w:rPr>
                <w:rFonts w:ascii="方正书宋_GBK" w:eastAsia="方正书宋_GBK"/>
              </w:rPr>
              <w:t>90%</w:t>
            </w:r>
            <w:r>
              <w:rPr>
                <w:rFonts w:hint="eastAsia" w:ascii="方正书宋_GBK" w:eastAsia="方正书宋_GBK"/>
              </w:rPr>
              <w:t>及以上</w:t>
            </w:r>
          </w:p>
        </w:tc>
        <w:tc>
          <w:tcPr>
            <w:tcW w:w="737" w:type="dxa"/>
            <w:shd w:val="clear" w:color="auto" w:fill="auto"/>
            <w:vAlign w:val="center"/>
          </w:tcPr>
          <w:p>
            <w:pPr>
              <w:spacing w:line="300" w:lineRule="exact"/>
              <w:jc w:val="center"/>
              <w:rPr>
                <w:rFonts w:ascii="方正书宋_GBK" w:eastAsia="方正书宋_GBK"/>
              </w:rPr>
            </w:pPr>
            <w:r>
              <w:rPr>
                <w:rFonts w:ascii="方正书宋_GBK" w:eastAsia="方正书宋_GBK"/>
              </w:rPr>
              <w:t>80%</w:t>
            </w:r>
            <w:r>
              <w:rPr>
                <w:rFonts w:hint="eastAsia" w:ascii="方正书宋_GBK" w:eastAsia="方正书宋_GBK"/>
              </w:rPr>
              <w:t>及以上</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27" w:hRule="atLeast"/>
          <w:jc w:val="center"/>
        </w:trPr>
        <w:tc>
          <w:tcPr>
            <w:tcW w:w="2341" w:type="dxa"/>
            <w:shd w:val="clear" w:color="auto" w:fill="auto"/>
            <w:vAlign w:val="center"/>
          </w:tcPr>
          <w:p>
            <w:pPr>
              <w:spacing w:line="300" w:lineRule="exact"/>
              <w:jc w:val="left"/>
              <w:rPr>
                <w:rFonts w:hint="eastAsia" w:ascii="方正书宋_GBK" w:eastAsia="方正书宋_GBK"/>
                <w:b/>
              </w:rPr>
            </w:pPr>
            <w:r>
              <w:rPr>
                <w:rFonts w:hint="eastAsia" w:ascii="方正书宋_GBK" w:eastAsia="方正书宋_GBK"/>
                <w:b/>
              </w:rPr>
              <w:t>　　机关事业养老保险待遇计发</w:t>
            </w:r>
          </w:p>
        </w:tc>
        <w:tc>
          <w:tcPr>
            <w:tcW w:w="1276" w:type="dxa"/>
            <w:shd w:val="clear" w:color="auto" w:fill="auto"/>
            <w:vAlign w:val="center"/>
          </w:tcPr>
          <w:p>
            <w:pPr>
              <w:spacing w:line="300" w:lineRule="exact"/>
              <w:jc w:val="left"/>
              <w:rPr>
                <w:rFonts w:ascii="方正书宋_GBK" w:eastAsia="方正书宋_GBK"/>
              </w:rPr>
            </w:pPr>
          </w:p>
        </w:tc>
        <w:tc>
          <w:tcPr>
            <w:tcW w:w="2976" w:type="dxa"/>
            <w:shd w:val="clear" w:color="auto" w:fill="auto"/>
            <w:vAlign w:val="center"/>
          </w:tcPr>
          <w:p>
            <w:pPr>
              <w:spacing w:line="300" w:lineRule="exact"/>
              <w:jc w:val="left"/>
              <w:rPr>
                <w:rFonts w:hint="eastAsia" w:ascii="方正书宋_GBK" w:eastAsia="方正书宋_GBK"/>
              </w:rPr>
            </w:pPr>
            <w:r>
              <w:rPr>
                <w:rFonts w:hint="eastAsia" w:ascii="方正书宋_GBK" w:eastAsia="方正书宋_GBK"/>
              </w:rPr>
              <w:t>负责全市机关事业单位养老保险退休审核、待遇计算、支付、调整工作</w:t>
            </w:r>
          </w:p>
        </w:tc>
        <w:tc>
          <w:tcPr>
            <w:tcW w:w="2976" w:type="dxa"/>
            <w:shd w:val="clear" w:color="auto" w:fill="auto"/>
            <w:vAlign w:val="center"/>
          </w:tcPr>
          <w:p>
            <w:pPr>
              <w:spacing w:line="300" w:lineRule="exact"/>
              <w:jc w:val="left"/>
              <w:rPr>
                <w:rFonts w:hint="eastAsia" w:ascii="方正书宋_GBK" w:eastAsia="方正书宋_GBK"/>
              </w:rPr>
            </w:pPr>
            <w:r>
              <w:rPr>
                <w:rFonts w:hint="eastAsia" w:ascii="方正书宋_GBK" w:eastAsia="方正书宋_GBK"/>
              </w:rPr>
              <w:t>机关事业养老保险退休审核、待遇支付及时完成</w:t>
            </w:r>
          </w:p>
        </w:tc>
        <w:tc>
          <w:tcPr>
            <w:tcW w:w="1417" w:type="dxa"/>
            <w:shd w:val="clear" w:color="auto" w:fill="auto"/>
            <w:vAlign w:val="center"/>
          </w:tcPr>
          <w:p>
            <w:pPr>
              <w:spacing w:line="300" w:lineRule="exact"/>
              <w:jc w:val="left"/>
              <w:rPr>
                <w:rFonts w:hint="eastAsia" w:ascii="方正书宋_GBK" w:eastAsia="方正书宋_GBK"/>
              </w:rPr>
            </w:pPr>
            <w:r>
              <w:rPr>
                <w:rFonts w:hint="eastAsia" w:ascii="方正书宋_GBK" w:eastAsia="方正书宋_GBK"/>
              </w:rPr>
              <w:t>工作完成率</w:t>
            </w:r>
          </w:p>
        </w:tc>
        <w:tc>
          <w:tcPr>
            <w:tcW w:w="737" w:type="dxa"/>
            <w:shd w:val="clear" w:color="auto" w:fill="auto"/>
            <w:vAlign w:val="center"/>
          </w:tcPr>
          <w:p>
            <w:pPr>
              <w:spacing w:line="300" w:lineRule="exact"/>
              <w:jc w:val="center"/>
              <w:rPr>
                <w:rFonts w:hint="eastAsia" w:ascii="方正书宋_GBK" w:eastAsia="方正书宋_GBK"/>
              </w:rPr>
            </w:pPr>
            <w:r>
              <w:rPr>
                <w:rFonts w:hint="eastAsia" w:ascii="方正书宋_GBK" w:eastAsia="方正书宋_GBK"/>
              </w:rPr>
              <w:t>是否全部完成</w:t>
            </w:r>
          </w:p>
        </w:tc>
        <w:tc>
          <w:tcPr>
            <w:tcW w:w="737" w:type="dxa"/>
            <w:shd w:val="clear" w:color="auto" w:fill="auto"/>
            <w:vAlign w:val="center"/>
          </w:tcPr>
          <w:p>
            <w:pPr>
              <w:spacing w:line="300" w:lineRule="exact"/>
              <w:jc w:val="center"/>
              <w:rPr>
                <w:rFonts w:ascii="方正书宋_GBK" w:eastAsia="方正书宋_GBK"/>
              </w:rPr>
            </w:pPr>
            <w:r>
              <w:rPr>
                <w:rFonts w:ascii="方正书宋_GBK" w:eastAsia="方正书宋_GBK"/>
              </w:rPr>
              <w:t>100%</w:t>
            </w:r>
          </w:p>
        </w:tc>
        <w:tc>
          <w:tcPr>
            <w:tcW w:w="737" w:type="dxa"/>
            <w:shd w:val="clear" w:color="auto" w:fill="auto"/>
            <w:vAlign w:val="center"/>
          </w:tcPr>
          <w:p>
            <w:pPr>
              <w:spacing w:line="300" w:lineRule="exact"/>
              <w:jc w:val="center"/>
              <w:rPr>
                <w:rFonts w:ascii="方正书宋_GBK" w:eastAsia="方正书宋_GBK"/>
              </w:rPr>
            </w:pPr>
            <w:r>
              <w:rPr>
                <w:rFonts w:ascii="方正书宋_GBK" w:eastAsia="方正书宋_GBK"/>
              </w:rPr>
              <w:t>90%</w:t>
            </w:r>
            <w:r>
              <w:rPr>
                <w:rFonts w:hint="eastAsia" w:ascii="方正书宋_GBK" w:eastAsia="方正书宋_GBK"/>
              </w:rPr>
              <w:t>及以上</w:t>
            </w:r>
          </w:p>
        </w:tc>
        <w:tc>
          <w:tcPr>
            <w:tcW w:w="737" w:type="dxa"/>
            <w:shd w:val="clear" w:color="auto" w:fill="auto"/>
            <w:vAlign w:val="center"/>
          </w:tcPr>
          <w:p>
            <w:pPr>
              <w:spacing w:line="300" w:lineRule="exact"/>
              <w:jc w:val="center"/>
              <w:rPr>
                <w:rFonts w:ascii="方正书宋_GBK" w:eastAsia="方正书宋_GBK"/>
              </w:rPr>
            </w:pPr>
            <w:r>
              <w:rPr>
                <w:rFonts w:ascii="方正书宋_GBK" w:eastAsia="方正书宋_GBK"/>
              </w:rPr>
              <w:t>80%</w:t>
            </w:r>
            <w:r>
              <w:rPr>
                <w:rFonts w:hint="eastAsia" w:ascii="方正书宋_GBK" w:eastAsia="方正书宋_GBK"/>
              </w:rPr>
              <w:t>及以上</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27" w:hRule="atLeast"/>
          <w:jc w:val="center"/>
        </w:trPr>
        <w:tc>
          <w:tcPr>
            <w:tcW w:w="2341" w:type="dxa"/>
            <w:shd w:val="clear" w:color="auto" w:fill="auto"/>
            <w:vAlign w:val="center"/>
          </w:tcPr>
          <w:p>
            <w:pPr>
              <w:spacing w:line="300" w:lineRule="exact"/>
              <w:jc w:val="left"/>
              <w:rPr>
                <w:rFonts w:hint="eastAsia" w:ascii="方正书宋_GBK" w:eastAsia="方正书宋_GBK"/>
                <w:b/>
              </w:rPr>
            </w:pPr>
            <w:r>
              <w:rPr>
                <w:rFonts w:hint="eastAsia" w:ascii="方正书宋_GBK" w:eastAsia="方正书宋_GBK"/>
                <w:b/>
              </w:rPr>
              <w:t>城乡居民基本养老保险业务经办</w:t>
            </w:r>
          </w:p>
        </w:tc>
        <w:tc>
          <w:tcPr>
            <w:tcW w:w="1276" w:type="dxa"/>
            <w:shd w:val="clear" w:color="auto" w:fill="auto"/>
            <w:vAlign w:val="center"/>
          </w:tcPr>
          <w:p>
            <w:pPr>
              <w:spacing w:line="300" w:lineRule="exact"/>
              <w:jc w:val="left"/>
              <w:rPr>
                <w:rFonts w:ascii="方正书宋_GBK" w:eastAsia="方正书宋_GBK"/>
              </w:rPr>
            </w:pPr>
            <w:r>
              <w:rPr>
                <w:rFonts w:ascii="方正书宋_GBK" w:eastAsia="方正书宋_GBK"/>
              </w:rPr>
              <w:t>18557.00</w:t>
            </w:r>
          </w:p>
        </w:tc>
        <w:tc>
          <w:tcPr>
            <w:tcW w:w="2976" w:type="dxa"/>
            <w:shd w:val="clear" w:color="auto" w:fill="auto"/>
            <w:vAlign w:val="center"/>
          </w:tcPr>
          <w:p>
            <w:pPr>
              <w:spacing w:line="300" w:lineRule="exact"/>
              <w:jc w:val="left"/>
              <w:rPr>
                <w:rFonts w:hint="eastAsia" w:ascii="方正书宋_GBK" w:eastAsia="方正书宋_GBK"/>
              </w:rPr>
            </w:pPr>
            <w:r>
              <w:rPr>
                <w:rFonts w:hint="eastAsia" w:ascii="方正书宋_GBK" w:eastAsia="方正书宋_GBK"/>
              </w:rPr>
              <w:t>全市城乡居民基本养老保险个人账户管理</w:t>
            </w:r>
          </w:p>
        </w:tc>
        <w:tc>
          <w:tcPr>
            <w:tcW w:w="2976" w:type="dxa"/>
            <w:shd w:val="clear" w:color="auto" w:fill="auto"/>
            <w:vAlign w:val="center"/>
          </w:tcPr>
          <w:p>
            <w:pPr>
              <w:spacing w:line="300" w:lineRule="exact"/>
              <w:jc w:val="left"/>
              <w:rPr>
                <w:rFonts w:hint="eastAsia" w:ascii="方正书宋_GBK" w:eastAsia="方正书宋_GBK"/>
              </w:rPr>
            </w:pPr>
            <w:r>
              <w:rPr>
                <w:rFonts w:hint="eastAsia" w:ascii="方正书宋_GBK" w:eastAsia="方正书宋_GBK"/>
              </w:rPr>
              <w:t>城乡居养老保险参保登记、缴费及时完成</w:t>
            </w:r>
          </w:p>
        </w:tc>
        <w:tc>
          <w:tcPr>
            <w:tcW w:w="1417" w:type="dxa"/>
            <w:shd w:val="clear" w:color="auto" w:fill="auto"/>
            <w:vAlign w:val="center"/>
          </w:tcPr>
          <w:p>
            <w:pPr>
              <w:spacing w:line="300" w:lineRule="exact"/>
              <w:jc w:val="left"/>
              <w:rPr>
                <w:rFonts w:hint="eastAsia" w:ascii="方正书宋_GBK" w:eastAsia="方正书宋_GBK"/>
              </w:rPr>
            </w:pPr>
          </w:p>
        </w:tc>
        <w:tc>
          <w:tcPr>
            <w:tcW w:w="737" w:type="dxa"/>
            <w:shd w:val="clear" w:color="auto" w:fill="auto"/>
            <w:vAlign w:val="center"/>
          </w:tcPr>
          <w:p>
            <w:pPr>
              <w:spacing w:line="300" w:lineRule="exact"/>
              <w:jc w:val="center"/>
              <w:rPr>
                <w:rFonts w:hint="eastAsia" w:ascii="方正书宋_GBK" w:eastAsia="方正书宋_GBK"/>
              </w:rPr>
            </w:pPr>
          </w:p>
        </w:tc>
        <w:tc>
          <w:tcPr>
            <w:tcW w:w="737" w:type="dxa"/>
            <w:shd w:val="clear" w:color="auto" w:fill="auto"/>
            <w:vAlign w:val="center"/>
          </w:tcPr>
          <w:p>
            <w:pPr>
              <w:spacing w:line="300" w:lineRule="exact"/>
              <w:jc w:val="center"/>
              <w:rPr>
                <w:rFonts w:ascii="方正书宋_GBK" w:eastAsia="方正书宋_GBK"/>
              </w:rPr>
            </w:pPr>
          </w:p>
        </w:tc>
        <w:tc>
          <w:tcPr>
            <w:tcW w:w="737" w:type="dxa"/>
            <w:shd w:val="clear" w:color="auto" w:fill="auto"/>
            <w:vAlign w:val="center"/>
          </w:tcPr>
          <w:p>
            <w:pPr>
              <w:spacing w:line="300" w:lineRule="exact"/>
              <w:jc w:val="center"/>
              <w:rPr>
                <w:rFonts w:ascii="方正书宋_GBK" w:eastAsia="方正书宋_GBK"/>
              </w:rPr>
            </w:pPr>
          </w:p>
        </w:tc>
        <w:tc>
          <w:tcPr>
            <w:tcW w:w="737" w:type="dxa"/>
            <w:shd w:val="clear" w:color="auto" w:fill="auto"/>
            <w:vAlign w:val="center"/>
          </w:tcPr>
          <w:p>
            <w:pPr>
              <w:spacing w:line="300" w:lineRule="exact"/>
              <w:jc w:val="center"/>
              <w:rPr>
                <w:rFonts w:ascii="方正书宋_GBK" w:eastAsia="方正书宋_GBK"/>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601" w:hRule="atLeast"/>
          <w:jc w:val="center"/>
        </w:trPr>
        <w:tc>
          <w:tcPr>
            <w:tcW w:w="2341" w:type="dxa"/>
            <w:shd w:val="clear" w:color="auto" w:fill="auto"/>
            <w:vAlign w:val="center"/>
          </w:tcPr>
          <w:p>
            <w:pPr>
              <w:spacing w:line="300" w:lineRule="exact"/>
              <w:jc w:val="left"/>
              <w:rPr>
                <w:rFonts w:hint="eastAsia" w:ascii="方正书宋_GBK" w:eastAsia="方正书宋_GBK"/>
                <w:b/>
              </w:rPr>
            </w:pPr>
            <w:r>
              <w:rPr>
                <w:rFonts w:hint="eastAsia" w:ascii="方正书宋_GBK" w:eastAsia="方正书宋_GBK"/>
                <w:b/>
              </w:rPr>
              <w:t>　　城乡居保个人账户管理</w:t>
            </w:r>
          </w:p>
        </w:tc>
        <w:tc>
          <w:tcPr>
            <w:tcW w:w="1276" w:type="dxa"/>
            <w:shd w:val="clear" w:color="auto" w:fill="auto"/>
            <w:vAlign w:val="center"/>
          </w:tcPr>
          <w:p>
            <w:pPr>
              <w:spacing w:line="300" w:lineRule="exact"/>
              <w:jc w:val="left"/>
              <w:rPr>
                <w:rFonts w:ascii="方正书宋_GBK" w:eastAsia="方正书宋_GBK"/>
              </w:rPr>
            </w:pPr>
          </w:p>
        </w:tc>
        <w:tc>
          <w:tcPr>
            <w:tcW w:w="2976" w:type="dxa"/>
            <w:shd w:val="clear" w:color="auto" w:fill="auto"/>
            <w:vAlign w:val="center"/>
          </w:tcPr>
          <w:p>
            <w:pPr>
              <w:spacing w:line="300" w:lineRule="exact"/>
              <w:jc w:val="left"/>
              <w:rPr>
                <w:rFonts w:hint="eastAsia" w:ascii="方正书宋_GBK" w:eastAsia="方正书宋_GBK"/>
              </w:rPr>
            </w:pPr>
            <w:r>
              <w:rPr>
                <w:rFonts w:hint="eastAsia" w:ascii="方正书宋_GBK" w:eastAsia="方正书宋_GBK"/>
              </w:rPr>
              <w:t>负责全市城乡居保参保登记、缴费和个人账户管理、关系转移工作</w:t>
            </w:r>
          </w:p>
        </w:tc>
        <w:tc>
          <w:tcPr>
            <w:tcW w:w="2976" w:type="dxa"/>
            <w:shd w:val="clear" w:color="auto" w:fill="auto"/>
            <w:vAlign w:val="center"/>
          </w:tcPr>
          <w:p>
            <w:pPr>
              <w:spacing w:line="300" w:lineRule="exact"/>
              <w:jc w:val="left"/>
              <w:rPr>
                <w:rFonts w:hint="eastAsia" w:ascii="方正书宋_GBK" w:eastAsia="方正书宋_GBK"/>
              </w:rPr>
            </w:pPr>
            <w:r>
              <w:rPr>
                <w:rFonts w:hint="eastAsia" w:ascii="方正书宋_GBK" w:eastAsia="方正书宋_GBK"/>
              </w:rPr>
              <w:t>城乡居养老保险参保登记、缴费及时完成</w:t>
            </w:r>
          </w:p>
        </w:tc>
        <w:tc>
          <w:tcPr>
            <w:tcW w:w="1417" w:type="dxa"/>
            <w:shd w:val="clear" w:color="auto" w:fill="auto"/>
            <w:vAlign w:val="center"/>
          </w:tcPr>
          <w:p>
            <w:pPr>
              <w:spacing w:line="300" w:lineRule="exact"/>
              <w:jc w:val="left"/>
              <w:rPr>
                <w:rFonts w:hint="eastAsia" w:ascii="方正书宋_GBK" w:eastAsia="方正书宋_GBK"/>
              </w:rPr>
            </w:pPr>
            <w:r>
              <w:rPr>
                <w:rFonts w:hint="eastAsia" w:ascii="方正书宋_GBK" w:eastAsia="方正书宋_GBK"/>
              </w:rPr>
              <w:t>任务完成率</w:t>
            </w:r>
          </w:p>
        </w:tc>
        <w:tc>
          <w:tcPr>
            <w:tcW w:w="737" w:type="dxa"/>
            <w:shd w:val="clear" w:color="auto" w:fill="auto"/>
            <w:vAlign w:val="center"/>
          </w:tcPr>
          <w:p>
            <w:pPr>
              <w:spacing w:line="300" w:lineRule="exact"/>
              <w:jc w:val="center"/>
              <w:rPr>
                <w:rFonts w:hint="eastAsia" w:ascii="方正书宋_GBK" w:eastAsia="方正书宋_GBK"/>
              </w:rPr>
            </w:pPr>
            <w:r>
              <w:rPr>
                <w:rFonts w:hint="eastAsia" w:ascii="方正书宋_GBK" w:eastAsia="方正书宋_GBK"/>
              </w:rPr>
              <w:t>是否全部完成任务</w:t>
            </w:r>
          </w:p>
        </w:tc>
        <w:tc>
          <w:tcPr>
            <w:tcW w:w="737" w:type="dxa"/>
            <w:shd w:val="clear" w:color="auto" w:fill="auto"/>
            <w:vAlign w:val="center"/>
          </w:tcPr>
          <w:p>
            <w:pPr>
              <w:spacing w:line="300" w:lineRule="exact"/>
              <w:jc w:val="center"/>
              <w:rPr>
                <w:rFonts w:ascii="方正书宋_GBK" w:eastAsia="方正书宋_GBK"/>
              </w:rPr>
            </w:pPr>
            <w:r>
              <w:rPr>
                <w:rFonts w:ascii="方正书宋_GBK" w:eastAsia="方正书宋_GBK"/>
              </w:rPr>
              <w:t>100%</w:t>
            </w:r>
          </w:p>
        </w:tc>
        <w:tc>
          <w:tcPr>
            <w:tcW w:w="737" w:type="dxa"/>
            <w:shd w:val="clear" w:color="auto" w:fill="auto"/>
            <w:vAlign w:val="center"/>
          </w:tcPr>
          <w:p>
            <w:pPr>
              <w:spacing w:line="300" w:lineRule="exact"/>
              <w:jc w:val="center"/>
              <w:rPr>
                <w:rFonts w:ascii="方正书宋_GBK" w:eastAsia="方正书宋_GBK"/>
              </w:rPr>
            </w:pPr>
            <w:r>
              <w:rPr>
                <w:rFonts w:ascii="方正书宋_GBK" w:eastAsia="方正书宋_GBK"/>
              </w:rPr>
              <w:t>90%</w:t>
            </w:r>
            <w:r>
              <w:rPr>
                <w:rFonts w:hint="eastAsia" w:ascii="方正书宋_GBK" w:eastAsia="方正书宋_GBK"/>
              </w:rPr>
              <w:t>及以上</w:t>
            </w:r>
          </w:p>
        </w:tc>
        <w:tc>
          <w:tcPr>
            <w:tcW w:w="737" w:type="dxa"/>
            <w:shd w:val="clear" w:color="auto" w:fill="auto"/>
            <w:vAlign w:val="center"/>
          </w:tcPr>
          <w:p>
            <w:pPr>
              <w:spacing w:line="300" w:lineRule="exact"/>
              <w:jc w:val="center"/>
              <w:rPr>
                <w:rFonts w:ascii="方正书宋_GBK" w:eastAsia="方正书宋_GBK"/>
              </w:rPr>
            </w:pPr>
            <w:r>
              <w:rPr>
                <w:rFonts w:ascii="方正书宋_GBK" w:eastAsia="方正书宋_GBK"/>
              </w:rPr>
              <w:t>80%</w:t>
            </w:r>
            <w:r>
              <w:rPr>
                <w:rFonts w:hint="eastAsia" w:ascii="方正书宋_GBK" w:eastAsia="方正书宋_GBK"/>
              </w:rPr>
              <w:t>及以上</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885" w:hRule="atLeast"/>
          <w:jc w:val="center"/>
        </w:trPr>
        <w:tc>
          <w:tcPr>
            <w:tcW w:w="2341" w:type="dxa"/>
            <w:shd w:val="clear" w:color="auto" w:fill="auto"/>
            <w:vAlign w:val="center"/>
          </w:tcPr>
          <w:p>
            <w:pPr>
              <w:spacing w:line="300" w:lineRule="exact"/>
              <w:jc w:val="left"/>
              <w:rPr>
                <w:rFonts w:hint="eastAsia" w:ascii="方正书宋_GBK" w:eastAsia="方正书宋_GBK"/>
                <w:b/>
              </w:rPr>
            </w:pPr>
            <w:r>
              <w:rPr>
                <w:rFonts w:hint="eastAsia" w:ascii="方正书宋_GBK" w:eastAsia="方正书宋_GBK"/>
                <w:b/>
              </w:rPr>
              <w:t>　　城乡居保待遇计发</w:t>
            </w:r>
          </w:p>
        </w:tc>
        <w:tc>
          <w:tcPr>
            <w:tcW w:w="1276" w:type="dxa"/>
            <w:shd w:val="clear" w:color="auto" w:fill="auto"/>
            <w:vAlign w:val="center"/>
          </w:tcPr>
          <w:p>
            <w:pPr>
              <w:spacing w:line="300" w:lineRule="exact"/>
              <w:jc w:val="left"/>
              <w:rPr>
                <w:rFonts w:ascii="方正书宋_GBK" w:eastAsia="方正书宋_GBK"/>
              </w:rPr>
            </w:pPr>
            <w:r>
              <w:rPr>
                <w:rFonts w:ascii="方正书宋_GBK" w:eastAsia="方正书宋_GBK"/>
              </w:rPr>
              <w:t>18557.00</w:t>
            </w:r>
          </w:p>
        </w:tc>
        <w:tc>
          <w:tcPr>
            <w:tcW w:w="2976" w:type="dxa"/>
            <w:shd w:val="clear" w:color="auto" w:fill="auto"/>
            <w:vAlign w:val="center"/>
          </w:tcPr>
          <w:p>
            <w:pPr>
              <w:spacing w:line="300" w:lineRule="exact"/>
              <w:jc w:val="left"/>
              <w:rPr>
                <w:rFonts w:hint="eastAsia" w:ascii="方正书宋_GBK" w:eastAsia="方正书宋_GBK"/>
              </w:rPr>
            </w:pPr>
            <w:r>
              <w:rPr>
                <w:rFonts w:hint="eastAsia" w:ascii="方正书宋_GBK" w:eastAsia="方正书宋_GBK"/>
              </w:rPr>
              <w:t>负责全市城乡居保待遇核算及发放工作</w:t>
            </w:r>
          </w:p>
        </w:tc>
        <w:tc>
          <w:tcPr>
            <w:tcW w:w="2976" w:type="dxa"/>
            <w:shd w:val="clear" w:color="auto" w:fill="auto"/>
            <w:vAlign w:val="center"/>
          </w:tcPr>
          <w:p>
            <w:pPr>
              <w:spacing w:line="300" w:lineRule="exact"/>
              <w:jc w:val="left"/>
              <w:rPr>
                <w:rFonts w:hint="eastAsia" w:ascii="方正书宋_GBK" w:eastAsia="方正书宋_GBK"/>
              </w:rPr>
            </w:pPr>
            <w:r>
              <w:rPr>
                <w:rFonts w:hint="eastAsia" w:ascii="方正书宋_GBK" w:eastAsia="方正书宋_GBK"/>
              </w:rPr>
              <w:t>城乡居养老保险待遇发放及时完成</w:t>
            </w:r>
          </w:p>
        </w:tc>
        <w:tc>
          <w:tcPr>
            <w:tcW w:w="1417" w:type="dxa"/>
            <w:shd w:val="clear" w:color="auto" w:fill="auto"/>
            <w:vAlign w:val="center"/>
          </w:tcPr>
          <w:p>
            <w:pPr>
              <w:spacing w:line="300" w:lineRule="exact"/>
              <w:jc w:val="left"/>
              <w:rPr>
                <w:rFonts w:hint="eastAsia" w:ascii="方正书宋_GBK" w:eastAsia="方正书宋_GBK"/>
              </w:rPr>
            </w:pPr>
            <w:r>
              <w:rPr>
                <w:rFonts w:hint="eastAsia" w:ascii="方正书宋_GBK" w:eastAsia="方正书宋_GBK"/>
              </w:rPr>
              <w:t>工作完成率</w:t>
            </w:r>
          </w:p>
        </w:tc>
        <w:tc>
          <w:tcPr>
            <w:tcW w:w="737" w:type="dxa"/>
            <w:shd w:val="clear" w:color="auto" w:fill="auto"/>
            <w:vAlign w:val="center"/>
          </w:tcPr>
          <w:p>
            <w:pPr>
              <w:spacing w:line="300" w:lineRule="exact"/>
              <w:jc w:val="center"/>
              <w:rPr>
                <w:rFonts w:hint="eastAsia" w:ascii="方正书宋_GBK" w:eastAsia="方正书宋_GBK"/>
              </w:rPr>
            </w:pPr>
            <w:r>
              <w:rPr>
                <w:rFonts w:hint="eastAsia" w:ascii="方正书宋_GBK" w:eastAsia="方正书宋_GBK"/>
              </w:rPr>
              <w:t>是否全部完成</w:t>
            </w:r>
          </w:p>
        </w:tc>
        <w:tc>
          <w:tcPr>
            <w:tcW w:w="737" w:type="dxa"/>
            <w:shd w:val="clear" w:color="auto" w:fill="auto"/>
            <w:vAlign w:val="center"/>
          </w:tcPr>
          <w:p>
            <w:pPr>
              <w:spacing w:line="300" w:lineRule="exact"/>
              <w:jc w:val="center"/>
              <w:rPr>
                <w:rFonts w:ascii="方正书宋_GBK" w:eastAsia="方正书宋_GBK"/>
              </w:rPr>
            </w:pPr>
            <w:r>
              <w:rPr>
                <w:rFonts w:ascii="方正书宋_GBK" w:eastAsia="方正书宋_GBK"/>
              </w:rPr>
              <w:t>100%</w:t>
            </w:r>
          </w:p>
        </w:tc>
        <w:tc>
          <w:tcPr>
            <w:tcW w:w="737" w:type="dxa"/>
            <w:shd w:val="clear" w:color="auto" w:fill="auto"/>
            <w:vAlign w:val="center"/>
          </w:tcPr>
          <w:p>
            <w:pPr>
              <w:spacing w:line="300" w:lineRule="exact"/>
              <w:jc w:val="center"/>
              <w:rPr>
                <w:rFonts w:ascii="方正书宋_GBK" w:eastAsia="方正书宋_GBK"/>
              </w:rPr>
            </w:pPr>
            <w:r>
              <w:rPr>
                <w:rFonts w:ascii="方正书宋_GBK" w:eastAsia="方正书宋_GBK"/>
              </w:rPr>
              <w:t>90%</w:t>
            </w:r>
            <w:r>
              <w:rPr>
                <w:rFonts w:hint="eastAsia" w:ascii="方正书宋_GBK" w:eastAsia="方正书宋_GBK"/>
              </w:rPr>
              <w:t>及以上</w:t>
            </w:r>
          </w:p>
        </w:tc>
        <w:tc>
          <w:tcPr>
            <w:tcW w:w="737" w:type="dxa"/>
            <w:shd w:val="clear" w:color="auto" w:fill="auto"/>
            <w:vAlign w:val="center"/>
          </w:tcPr>
          <w:p>
            <w:pPr>
              <w:spacing w:line="300" w:lineRule="exact"/>
              <w:jc w:val="center"/>
              <w:rPr>
                <w:rFonts w:ascii="方正书宋_GBK" w:eastAsia="方正书宋_GBK"/>
              </w:rPr>
            </w:pPr>
            <w:r>
              <w:rPr>
                <w:rFonts w:ascii="方正书宋_GBK" w:eastAsia="方正书宋_GBK"/>
              </w:rPr>
              <w:t>80%</w:t>
            </w:r>
            <w:r>
              <w:rPr>
                <w:rFonts w:hint="eastAsia" w:ascii="方正书宋_GBK" w:eastAsia="方正书宋_GBK"/>
              </w:rPr>
              <w:t>及以上</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27" w:hRule="atLeast"/>
          <w:jc w:val="center"/>
        </w:trPr>
        <w:tc>
          <w:tcPr>
            <w:tcW w:w="2341" w:type="dxa"/>
            <w:shd w:val="clear" w:color="auto" w:fill="auto"/>
            <w:vAlign w:val="center"/>
          </w:tcPr>
          <w:p>
            <w:pPr>
              <w:spacing w:line="300" w:lineRule="exact"/>
              <w:jc w:val="left"/>
              <w:rPr>
                <w:rFonts w:hint="eastAsia" w:ascii="方正书宋_GBK" w:eastAsia="方正书宋_GBK"/>
                <w:b/>
              </w:rPr>
            </w:pPr>
            <w:r>
              <w:rPr>
                <w:rFonts w:hint="eastAsia" w:ascii="方正书宋_GBK" w:eastAsia="方正书宋_GBK"/>
                <w:b/>
              </w:rPr>
              <w:t>工伤保险业务经办</w:t>
            </w:r>
          </w:p>
        </w:tc>
        <w:tc>
          <w:tcPr>
            <w:tcW w:w="1276" w:type="dxa"/>
            <w:shd w:val="clear" w:color="auto" w:fill="auto"/>
            <w:vAlign w:val="center"/>
          </w:tcPr>
          <w:p>
            <w:pPr>
              <w:spacing w:line="300" w:lineRule="exact"/>
              <w:jc w:val="left"/>
              <w:rPr>
                <w:rFonts w:ascii="方正书宋_GBK" w:eastAsia="方正书宋_GBK"/>
              </w:rPr>
            </w:pPr>
          </w:p>
        </w:tc>
        <w:tc>
          <w:tcPr>
            <w:tcW w:w="2976" w:type="dxa"/>
            <w:shd w:val="clear" w:color="auto" w:fill="auto"/>
            <w:vAlign w:val="center"/>
          </w:tcPr>
          <w:p>
            <w:pPr>
              <w:spacing w:line="300" w:lineRule="exact"/>
              <w:jc w:val="left"/>
              <w:rPr>
                <w:rFonts w:hint="eastAsia" w:ascii="方正书宋_GBK" w:eastAsia="方正书宋_GBK"/>
              </w:rPr>
            </w:pPr>
            <w:r>
              <w:rPr>
                <w:rFonts w:hint="eastAsia" w:ascii="方正书宋_GBK" w:eastAsia="方正书宋_GBK"/>
              </w:rPr>
              <w:t>全市工伤保险申报缴费</w:t>
            </w:r>
          </w:p>
        </w:tc>
        <w:tc>
          <w:tcPr>
            <w:tcW w:w="2976" w:type="dxa"/>
            <w:shd w:val="clear" w:color="auto" w:fill="auto"/>
            <w:vAlign w:val="center"/>
          </w:tcPr>
          <w:p>
            <w:pPr>
              <w:spacing w:line="300" w:lineRule="exact"/>
              <w:jc w:val="left"/>
              <w:rPr>
                <w:rFonts w:hint="eastAsia" w:ascii="方正书宋_GBK" w:eastAsia="方正书宋_GBK"/>
              </w:rPr>
            </w:pPr>
            <w:r>
              <w:rPr>
                <w:rFonts w:hint="eastAsia" w:ascii="方正书宋_GBK" w:eastAsia="方正书宋_GBK"/>
              </w:rPr>
              <w:t>工伤保险覆盖人数、征缴数按任务数完成</w:t>
            </w:r>
          </w:p>
        </w:tc>
        <w:tc>
          <w:tcPr>
            <w:tcW w:w="1417" w:type="dxa"/>
            <w:shd w:val="clear" w:color="auto" w:fill="auto"/>
            <w:vAlign w:val="center"/>
          </w:tcPr>
          <w:p>
            <w:pPr>
              <w:spacing w:line="300" w:lineRule="exact"/>
              <w:jc w:val="left"/>
              <w:rPr>
                <w:rFonts w:hint="eastAsia" w:ascii="方正书宋_GBK" w:eastAsia="方正书宋_GBK"/>
              </w:rPr>
            </w:pPr>
          </w:p>
        </w:tc>
        <w:tc>
          <w:tcPr>
            <w:tcW w:w="737" w:type="dxa"/>
            <w:shd w:val="clear" w:color="auto" w:fill="auto"/>
            <w:vAlign w:val="center"/>
          </w:tcPr>
          <w:p>
            <w:pPr>
              <w:spacing w:line="300" w:lineRule="exact"/>
              <w:jc w:val="center"/>
              <w:rPr>
                <w:rFonts w:hint="eastAsia" w:ascii="方正书宋_GBK" w:eastAsia="方正书宋_GBK"/>
              </w:rPr>
            </w:pPr>
          </w:p>
        </w:tc>
        <w:tc>
          <w:tcPr>
            <w:tcW w:w="737" w:type="dxa"/>
            <w:shd w:val="clear" w:color="auto" w:fill="auto"/>
            <w:vAlign w:val="center"/>
          </w:tcPr>
          <w:p>
            <w:pPr>
              <w:spacing w:line="300" w:lineRule="exact"/>
              <w:jc w:val="center"/>
              <w:rPr>
                <w:rFonts w:ascii="方正书宋_GBK" w:eastAsia="方正书宋_GBK"/>
              </w:rPr>
            </w:pPr>
          </w:p>
        </w:tc>
        <w:tc>
          <w:tcPr>
            <w:tcW w:w="737" w:type="dxa"/>
            <w:shd w:val="clear" w:color="auto" w:fill="auto"/>
            <w:vAlign w:val="center"/>
          </w:tcPr>
          <w:p>
            <w:pPr>
              <w:spacing w:line="300" w:lineRule="exact"/>
              <w:jc w:val="center"/>
              <w:rPr>
                <w:rFonts w:ascii="方正书宋_GBK" w:eastAsia="方正书宋_GBK"/>
              </w:rPr>
            </w:pPr>
          </w:p>
        </w:tc>
        <w:tc>
          <w:tcPr>
            <w:tcW w:w="737" w:type="dxa"/>
            <w:shd w:val="clear" w:color="auto" w:fill="auto"/>
            <w:vAlign w:val="center"/>
          </w:tcPr>
          <w:p>
            <w:pPr>
              <w:spacing w:line="300" w:lineRule="exact"/>
              <w:jc w:val="center"/>
              <w:rPr>
                <w:rFonts w:ascii="方正书宋_GBK" w:eastAsia="方正书宋_GBK"/>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27" w:hRule="atLeast"/>
          <w:jc w:val="center"/>
        </w:trPr>
        <w:tc>
          <w:tcPr>
            <w:tcW w:w="2341" w:type="dxa"/>
            <w:shd w:val="clear" w:color="auto" w:fill="auto"/>
            <w:vAlign w:val="center"/>
          </w:tcPr>
          <w:p>
            <w:pPr>
              <w:spacing w:line="300" w:lineRule="exact"/>
              <w:jc w:val="left"/>
              <w:rPr>
                <w:rFonts w:hint="eastAsia" w:ascii="方正书宋_GBK" w:eastAsia="方正书宋_GBK"/>
                <w:b/>
              </w:rPr>
            </w:pPr>
            <w:r>
              <w:rPr>
                <w:rFonts w:hint="eastAsia" w:ascii="方正书宋_GBK" w:eastAsia="方正书宋_GBK"/>
                <w:b/>
              </w:rPr>
              <w:t>　　工伤保险申报核定</w:t>
            </w:r>
          </w:p>
        </w:tc>
        <w:tc>
          <w:tcPr>
            <w:tcW w:w="1276" w:type="dxa"/>
            <w:shd w:val="clear" w:color="auto" w:fill="auto"/>
            <w:vAlign w:val="center"/>
          </w:tcPr>
          <w:p>
            <w:pPr>
              <w:spacing w:line="300" w:lineRule="exact"/>
              <w:jc w:val="left"/>
              <w:rPr>
                <w:rFonts w:ascii="方正书宋_GBK" w:eastAsia="方正书宋_GBK"/>
              </w:rPr>
            </w:pPr>
          </w:p>
        </w:tc>
        <w:tc>
          <w:tcPr>
            <w:tcW w:w="2976" w:type="dxa"/>
            <w:shd w:val="clear" w:color="auto" w:fill="auto"/>
            <w:vAlign w:val="center"/>
          </w:tcPr>
          <w:p>
            <w:pPr>
              <w:spacing w:line="300" w:lineRule="exact"/>
              <w:jc w:val="left"/>
              <w:rPr>
                <w:rFonts w:hint="eastAsia" w:ascii="方正书宋_GBK" w:eastAsia="方正书宋_GBK"/>
              </w:rPr>
            </w:pPr>
            <w:r>
              <w:rPr>
                <w:rFonts w:hint="eastAsia" w:ascii="方正书宋_GBK" w:eastAsia="方正书宋_GBK"/>
              </w:rPr>
              <w:t>负责全市工伤保险申报缴费工作</w:t>
            </w:r>
          </w:p>
        </w:tc>
        <w:tc>
          <w:tcPr>
            <w:tcW w:w="2976" w:type="dxa"/>
            <w:shd w:val="clear" w:color="auto" w:fill="auto"/>
            <w:vAlign w:val="center"/>
          </w:tcPr>
          <w:p>
            <w:pPr>
              <w:spacing w:line="300" w:lineRule="exact"/>
              <w:jc w:val="left"/>
              <w:rPr>
                <w:rFonts w:hint="eastAsia" w:ascii="方正书宋_GBK" w:eastAsia="方正书宋_GBK"/>
              </w:rPr>
            </w:pPr>
            <w:r>
              <w:rPr>
                <w:rFonts w:hint="eastAsia" w:ascii="方正书宋_GBK" w:eastAsia="方正书宋_GBK"/>
              </w:rPr>
              <w:t>工伤保险覆盖人数、扩面人数、征缴数按任务完成情况</w:t>
            </w:r>
          </w:p>
        </w:tc>
        <w:tc>
          <w:tcPr>
            <w:tcW w:w="1417" w:type="dxa"/>
            <w:shd w:val="clear" w:color="auto" w:fill="auto"/>
            <w:vAlign w:val="center"/>
          </w:tcPr>
          <w:p>
            <w:pPr>
              <w:spacing w:line="300" w:lineRule="exact"/>
              <w:jc w:val="left"/>
              <w:rPr>
                <w:rFonts w:hint="eastAsia" w:ascii="方正书宋_GBK" w:eastAsia="方正书宋_GBK"/>
              </w:rPr>
            </w:pPr>
            <w:r>
              <w:rPr>
                <w:rFonts w:hint="eastAsia" w:ascii="方正书宋_GBK" w:eastAsia="方正书宋_GBK"/>
              </w:rPr>
              <w:t>任务完成率</w:t>
            </w:r>
          </w:p>
        </w:tc>
        <w:tc>
          <w:tcPr>
            <w:tcW w:w="737" w:type="dxa"/>
            <w:shd w:val="clear" w:color="auto" w:fill="auto"/>
            <w:vAlign w:val="center"/>
          </w:tcPr>
          <w:p>
            <w:pPr>
              <w:spacing w:line="300" w:lineRule="exact"/>
              <w:jc w:val="center"/>
              <w:rPr>
                <w:rFonts w:hint="eastAsia" w:ascii="方正书宋_GBK" w:eastAsia="方正书宋_GBK"/>
              </w:rPr>
            </w:pPr>
            <w:r>
              <w:rPr>
                <w:rFonts w:hint="eastAsia" w:ascii="方正书宋_GBK" w:eastAsia="方正书宋_GBK"/>
              </w:rPr>
              <w:t>是否全部完成任务</w:t>
            </w:r>
          </w:p>
        </w:tc>
        <w:tc>
          <w:tcPr>
            <w:tcW w:w="737" w:type="dxa"/>
            <w:shd w:val="clear" w:color="auto" w:fill="auto"/>
            <w:vAlign w:val="center"/>
          </w:tcPr>
          <w:p>
            <w:pPr>
              <w:spacing w:line="300" w:lineRule="exact"/>
              <w:jc w:val="center"/>
              <w:rPr>
                <w:rFonts w:ascii="方正书宋_GBK" w:eastAsia="方正书宋_GBK"/>
              </w:rPr>
            </w:pPr>
            <w:r>
              <w:rPr>
                <w:rFonts w:ascii="方正书宋_GBK" w:eastAsia="方正书宋_GBK"/>
              </w:rPr>
              <w:t>100%</w:t>
            </w:r>
          </w:p>
        </w:tc>
        <w:tc>
          <w:tcPr>
            <w:tcW w:w="737" w:type="dxa"/>
            <w:shd w:val="clear" w:color="auto" w:fill="auto"/>
            <w:vAlign w:val="center"/>
          </w:tcPr>
          <w:p>
            <w:pPr>
              <w:spacing w:line="300" w:lineRule="exact"/>
              <w:jc w:val="center"/>
              <w:rPr>
                <w:rFonts w:ascii="方正书宋_GBK" w:eastAsia="方正书宋_GBK"/>
              </w:rPr>
            </w:pPr>
            <w:r>
              <w:rPr>
                <w:rFonts w:ascii="方正书宋_GBK" w:eastAsia="方正书宋_GBK"/>
              </w:rPr>
              <w:t>90%</w:t>
            </w:r>
            <w:r>
              <w:rPr>
                <w:rFonts w:hint="eastAsia" w:ascii="方正书宋_GBK" w:eastAsia="方正书宋_GBK"/>
              </w:rPr>
              <w:t>及以上</w:t>
            </w:r>
          </w:p>
        </w:tc>
        <w:tc>
          <w:tcPr>
            <w:tcW w:w="737" w:type="dxa"/>
            <w:shd w:val="clear" w:color="auto" w:fill="auto"/>
            <w:vAlign w:val="center"/>
          </w:tcPr>
          <w:p>
            <w:pPr>
              <w:spacing w:line="300" w:lineRule="exact"/>
              <w:jc w:val="center"/>
              <w:rPr>
                <w:rFonts w:ascii="方正书宋_GBK" w:eastAsia="方正书宋_GBK"/>
              </w:rPr>
            </w:pPr>
            <w:r>
              <w:rPr>
                <w:rFonts w:ascii="方正书宋_GBK" w:eastAsia="方正书宋_GBK"/>
              </w:rPr>
              <w:t>80%</w:t>
            </w:r>
            <w:r>
              <w:rPr>
                <w:rFonts w:hint="eastAsia" w:ascii="方正书宋_GBK" w:eastAsia="方正书宋_GBK"/>
              </w:rPr>
              <w:t>及以上</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27" w:hRule="atLeast"/>
          <w:jc w:val="center"/>
        </w:trPr>
        <w:tc>
          <w:tcPr>
            <w:tcW w:w="2341" w:type="dxa"/>
            <w:shd w:val="clear" w:color="auto" w:fill="auto"/>
            <w:vAlign w:val="center"/>
          </w:tcPr>
          <w:p>
            <w:pPr>
              <w:spacing w:line="300" w:lineRule="exact"/>
              <w:jc w:val="left"/>
              <w:rPr>
                <w:rFonts w:hint="eastAsia" w:ascii="方正书宋_GBK" w:eastAsia="方正书宋_GBK"/>
                <w:b/>
              </w:rPr>
            </w:pPr>
            <w:r>
              <w:rPr>
                <w:rFonts w:hint="eastAsia" w:ascii="方正书宋_GBK" w:eastAsia="方正书宋_GBK"/>
                <w:b/>
              </w:rPr>
              <w:t>　　工伤保险待遇计发</w:t>
            </w:r>
          </w:p>
        </w:tc>
        <w:tc>
          <w:tcPr>
            <w:tcW w:w="1276" w:type="dxa"/>
            <w:shd w:val="clear" w:color="auto" w:fill="auto"/>
            <w:vAlign w:val="center"/>
          </w:tcPr>
          <w:p>
            <w:pPr>
              <w:spacing w:line="300" w:lineRule="exact"/>
              <w:jc w:val="left"/>
              <w:rPr>
                <w:rFonts w:ascii="方正书宋_GBK" w:eastAsia="方正书宋_GBK"/>
              </w:rPr>
            </w:pPr>
          </w:p>
        </w:tc>
        <w:tc>
          <w:tcPr>
            <w:tcW w:w="2976" w:type="dxa"/>
            <w:shd w:val="clear" w:color="auto" w:fill="auto"/>
            <w:vAlign w:val="center"/>
          </w:tcPr>
          <w:p>
            <w:pPr>
              <w:spacing w:line="300" w:lineRule="exact"/>
              <w:jc w:val="left"/>
              <w:rPr>
                <w:rFonts w:hint="eastAsia" w:ascii="方正书宋_GBK" w:eastAsia="方正书宋_GBK"/>
              </w:rPr>
            </w:pPr>
            <w:r>
              <w:rPr>
                <w:rFonts w:hint="eastAsia" w:ascii="方正书宋_GBK" w:eastAsia="方正书宋_GBK"/>
              </w:rPr>
              <w:t>负责全市工伤保险待遇核算及发放工作</w:t>
            </w:r>
          </w:p>
        </w:tc>
        <w:tc>
          <w:tcPr>
            <w:tcW w:w="2976" w:type="dxa"/>
            <w:shd w:val="clear" w:color="auto" w:fill="auto"/>
            <w:vAlign w:val="center"/>
          </w:tcPr>
          <w:p>
            <w:pPr>
              <w:spacing w:line="300" w:lineRule="exact"/>
              <w:jc w:val="left"/>
              <w:rPr>
                <w:rFonts w:hint="eastAsia" w:ascii="方正书宋_GBK" w:eastAsia="方正书宋_GBK"/>
              </w:rPr>
            </w:pPr>
            <w:r>
              <w:rPr>
                <w:rFonts w:hint="eastAsia" w:ascii="方正书宋_GBK" w:eastAsia="方正书宋_GBK"/>
              </w:rPr>
              <w:t>工伤保险待遇支付及时完成</w:t>
            </w:r>
          </w:p>
        </w:tc>
        <w:tc>
          <w:tcPr>
            <w:tcW w:w="1417" w:type="dxa"/>
            <w:shd w:val="clear" w:color="auto" w:fill="auto"/>
            <w:vAlign w:val="center"/>
          </w:tcPr>
          <w:p>
            <w:pPr>
              <w:spacing w:line="300" w:lineRule="exact"/>
              <w:jc w:val="left"/>
              <w:rPr>
                <w:rFonts w:hint="eastAsia" w:ascii="方正书宋_GBK" w:eastAsia="方正书宋_GBK"/>
              </w:rPr>
            </w:pPr>
            <w:r>
              <w:rPr>
                <w:rFonts w:hint="eastAsia" w:ascii="方正书宋_GBK" w:eastAsia="方正书宋_GBK"/>
              </w:rPr>
              <w:t>工作完成率</w:t>
            </w:r>
          </w:p>
        </w:tc>
        <w:tc>
          <w:tcPr>
            <w:tcW w:w="737" w:type="dxa"/>
            <w:shd w:val="clear" w:color="auto" w:fill="auto"/>
            <w:vAlign w:val="center"/>
          </w:tcPr>
          <w:p>
            <w:pPr>
              <w:spacing w:line="300" w:lineRule="exact"/>
              <w:jc w:val="center"/>
              <w:rPr>
                <w:rFonts w:hint="eastAsia" w:ascii="方正书宋_GBK" w:eastAsia="方正书宋_GBK"/>
              </w:rPr>
            </w:pPr>
            <w:r>
              <w:rPr>
                <w:rFonts w:hint="eastAsia" w:ascii="方正书宋_GBK" w:eastAsia="方正书宋_GBK"/>
              </w:rPr>
              <w:t>是否全部完成</w:t>
            </w:r>
          </w:p>
        </w:tc>
        <w:tc>
          <w:tcPr>
            <w:tcW w:w="737" w:type="dxa"/>
            <w:shd w:val="clear" w:color="auto" w:fill="auto"/>
            <w:vAlign w:val="center"/>
          </w:tcPr>
          <w:p>
            <w:pPr>
              <w:spacing w:line="300" w:lineRule="exact"/>
              <w:jc w:val="center"/>
              <w:rPr>
                <w:rFonts w:ascii="方正书宋_GBK" w:eastAsia="方正书宋_GBK"/>
              </w:rPr>
            </w:pPr>
            <w:r>
              <w:rPr>
                <w:rFonts w:ascii="方正书宋_GBK" w:eastAsia="方正书宋_GBK"/>
              </w:rPr>
              <w:t>100%</w:t>
            </w:r>
          </w:p>
        </w:tc>
        <w:tc>
          <w:tcPr>
            <w:tcW w:w="737" w:type="dxa"/>
            <w:shd w:val="clear" w:color="auto" w:fill="auto"/>
            <w:vAlign w:val="center"/>
          </w:tcPr>
          <w:p>
            <w:pPr>
              <w:spacing w:line="300" w:lineRule="exact"/>
              <w:jc w:val="center"/>
              <w:rPr>
                <w:rFonts w:ascii="方正书宋_GBK" w:eastAsia="方正书宋_GBK"/>
              </w:rPr>
            </w:pPr>
            <w:r>
              <w:rPr>
                <w:rFonts w:ascii="方正书宋_GBK" w:eastAsia="方正书宋_GBK"/>
              </w:rPr>
              <w:t>90%</w:t>
            </w:r>
            <w:r>
              <w:rPr>
                <w:rFonts w:hint="eastAsia" w:ascii="方正书宋_GBK" w:eastAsia="方正书宋_GBK"/>
              </w:rPr>
              <w:t>及以上</w:t>
            </w:r>
          </w:p>
        </w:tc>
        <w:tc>
          <w:tcPr>
            <w:tcW w:w="737" w:type="dxa"/>
            <w:shd w:val="clear" w:color="auto" w:fill="auto"/>
            <w:vAlign w:val="center"/>
          </w:tcPr>
          <w:p>
            <w:pPr>
              <w:spacing w:line="300" w:lineRule="exact"/>
              <w:jc w:val="center"/>
              <w:rPr>
                <w:rFonts w:ascii="方正书宋_GBK" w:eastAsia="方正书宋_GBK"/>
              </w:rPr>
            </w:pPr>
            <w:r>
              <w:rPr>
                <w:rFonts w:ascii="方正书宋_GBK" w:eastAsia="方正书宋_GBK"/>
              </w:rPr>
              <w:t>80%</w:t>
            </w:r>
            <w:r>
              <w:rPr>
                <w:rFonts w:hint="eastAsia" w:ascii="方正书宋_GBK" w:eastAsia="方正书宋_GBK"/>
              </w:rPr>
              <w:t>及以上</w:t>
            </w:r>
          </w:p>
        </w:tc>
      </w:tr>
    </w:tbl>
    <w:p>
      <w:pPr>
        <w:sectPr>
          <w:pgSz w:w="16838" w:h="11906" w:orient="landscape"/>
          <w:pgMar w:top="1800" w:right="1440" w:bottom="1800" w:left="1440" w:header="851" w:footer="992" w:gutter="0"/>
          <w:cols w:space="425" w:num="1"/>
          <w:docGrid w:type="lines" w:linePitch="312" w:charSpace="0"/>
        </w:sectPr>
      </w:pPr>
    </w:p>
    <w:p>
      <w:pPr>
        <w:pStyle w:val="12"/>
      </w:pPr>
      <w:r>
        <w:t>窗体顶端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0" w:right="0" w:firstLine="640" w:firstLineChars="200"/>
        <w:jc w:val="left"/>
      </w:pPr>
      <w:r>
        <w:rPr>
          <w:rFonts w:hint="eastAsia" w:ascii="宋体" w:hAnsi="宋体" w:eastAsia="宋体" w:cs="宋体"/>
          <w:color w:val="333333"/>
          <w:sz w:val="32"/>
          <w:szCs w:val="32"/>
          <w:bdr w:val="none" w:color="auto" w:sz="0" w:space="0"/>
          <w:shd w:val="clear" w:fill="FFFFFF"/>
        </w:rPr>
        <w:t>三、收支总体情况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0" w:right="0" w:firstLine="640" w:firstLineChars="200"/>
        <w:jc w:val="left"/>
      </w:pPr>
      <w:r>
        <w:rPr>
          <w:rFonts w:hint="eastAsia" w:ascii="宋体" w:hAnsi="宋体" w:eastAsia="宋体" w:cs="宋体"/>
          <w:color w:val="333333"/>
          <w:sz w:val="32"/>
          <w:szCs w:val="32"/>
          <w:bdr w:val="none" w:color="auto" w:sz="0" w:space="0"/>
          <w:shd w:val="clear" w:fill="FFFFFF"/>
        </w:rPr>
        <w:t>我部门本年一般公共预算拨款收入</w:t>
      </w:r>
      <w:r>
        <w:rPr>
          <w:rFonts w:hint="eastAsia" w:ascii="宋体" w:hAnsi="宋体" w:eastAsia="宋体" w:cs="宋体"/>
          <w:color w:val="333333"/>
          <w:sz w:val="32"/>
          <w:szCs w:val="32"/>
          <w:bdr w:val="none" w:color="auto" w:sz="0" w:space="0"/>
          <w:shd w:val="clear" w:fill="FFFFFF"/>
          <w:lang w:val="en-US" w:eastAsia="zh-CN"/>
        </w:rPr>
        <w:t>20792.76</w:t>
      </w:r>
      <w:r>
        <w:rPr>
          <w:rFonts w:hint="eastAsia" w:ascii="宋体" w:hAnsi="宋体" w:eastAsia="宋体" w:cs="宋体"/>
          <w:color w:val="333333"/>
          <w:sz w:val="32"/>
          <w:szCs w:val="32"/>
          <w:bdr w:val="none" w:color="auto" w:sz="0" w:space="0"/>
          <w:shd w:val="clear" w:fill="FFFFFF"/>
        </w:rPr>
        <w:t>万元，其中：非限额补助</w:t>
      </w:r>
      <w:r>
        <w:rPr>
          <w:rFonts w:hint="eastAsia" w:ascii="宋体" w:hAnsi="宋体" w:eastAsia="宋体" w:cs="宋体"/>
          <w:color w:val="333333"/>
          <w:sz w:val="32"/>
          <w:szCs w:val="32"/>
          <w:bdr w:val="none" w:color="auto" w:sz="0" w:space="0"/>
          <w:shd w:val="clear" w:fill="FFFFFF"/>
          <w:lang w:val="en-US" w:eastAsia="zh-CN"/>
        </w:rPr>
        <w:t>2235.76</w:t>
      </w:r>
      <w:r>
        <w:rPr>
          <w:rFonts w:hint="eastAsia" w:ascii="宋体" w:hAnsi="宋体" w:eastAsia="宋体" w:cs="宋体"/>
          <w:color w:val="333333"/>
          <w:sz w:val="32"/>
          <w:szCs w:val="32"/>
          <w:bdr w:val="none" w:color="auto" w:sz="0" w:space="0"/>
          <w:shd w:val="clear" w:fill="FFFFFF"/>
        </w:rPr>
        <w:t>万元，</w:t>
      </w:r>
      <w:r>
        <w:rPr>
          <w:rFonts w:hint="eastAsia" w:ascii="宋体" w:hAnsi="宋体" w:eastAsia="宋体" w:cs="宋体"/>
          <w:color w:val="333333"/>
          <w:sz w:val="32"/>
          <w:szCs w:val="32"/>
          <w:bdr w:val="none" w:color="auto" w:sz="0" w:space="0"/>
          <w:shd w:val="clear" w:fill="FFFFFF"/>
          <w:lang w:eastAsia="zh-CN"/>
        </w:rPr>
        <w:t>中央财政提前通知转移支付</w:t>
      </w:r>
      <w:r>
        <w:rPr>
          <w:rFonts w:hint="eastAsia" w:ascii="宋体" w:hAnsi="宋体" w:eastAsia="宋体" w:cs="宋体"/>
          <w:color w:val="333333"/>
          <w:sz w:val="32"/>
          <w:szCs w:val="32"/>
          <w:bdr w:val="none" w:color="auto" w:sz="0" w:space="0"/>
          <w:shd w:val="clear" w:fill="FFFFFF"/>
          <w:lang w:val="en-US" w:eastAsia="zh-CN"/>
        </w:rPr>
        <w:t>18557.00万元</w:t>
      </w:r>
      <w:r>
        <w:rPr>
          <w:rFonts w:hint="eastAsia" w:ascii="宋体" w:hAnsi="宋体" w:eastAsia="宋体" w:cs="宋体"/>
          <w:color w:val="333333"/>
          <w:sz w:val="32"/>
          <w:szCs w:val="32"/>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0" w:right="0" w:firstLine="640" w:firstLineChars="200"/>
        <w:jc w:val="left"/>
        <w:rPr>
          <w:rFonts w:hint="eastAsia" w:ascii="宋体" w:hAnsi="宋体" w:eastAsia="宋体" w:cs="宋体"/>
          <w:color w:val="333333"/>
          <w:sz w:val="32"/>
          <w:szCs w:val="32"/>
          <w:bdr w:val="none" w:color="auto" w:sz="0" w:space="0"/>
          <w:shd w:val="clear" w:fill="FFFFFF"/>
        </w:rPr>
      </w:pPr>
      <w:r>
        <w:rPr>
          <w:rFonts w:hint="eastAsia" w:ascii="宋体" w:hAnsi="宋体" w:eastAsia="宋体" w:cs="宋体"/>
          <w:color w:val="333333"/>
          <w:sz w:val="32"/>
          <w:szCs w:val="32"/>
          <w:bdr w:val="none" w:color="auto" w:sz="0" w:space="0"/>
          <w:shd w:val="clear" w:fill="FFFFFF"/>
        </w:rPr>
        <w:t>我部门本年预算支出</w:t>
      </w:r>
      <w:r>
        <w:rPr>
          <w:rFonts w:hint="eastAsia" w:ascii="宋体" w:hAnsi="宋体" w:eastAsia="宋体" w:cs="宋体"/>
          <w:color w:val="333333"/>
          <w:sz w:val="32"/>
          <w:szCs w:val="32"/>
          <w:bdr w:val="none" w:color="auto" w:sz="0" w:space="0"/>
          <w:shd w:val="clear" w:fill="FFFFFF"/>
          <w:lang w:val="en-US" w:eastAsia="zh-CN"/>
        </w:rPr>
        <w:t>20792.76</w:t>
      </w:r>
      <w:r>
        <w:rPr>
          <w:rFonts w:hint="eastAsia" w:ascii="宋体" w:hAnsi="宋体" w:eastAsia="宋体" w:cs="宋体"/>
          <w:color w:val="333333"/>
          <w:sz w:val="32"/>
          <w:szCs w:val="32"/>
          <w:bdr w:val="none" w:color="auto" w:sz="0" w:space="0"/>
          <w:shd w:val="clear" w:fill="FFFFFF"/>
        </w:rPr>
        <w:t>万元，其中：人员经费</w:t>
      </w:r>
      <w:r>
        <w:rPr>
          <w:rFonts w:hint="eastAsia" w:ascii="宋体" w:hAnsi="宋体" w:eastAsia="宋体" w:cs="宋体"/>
          <w:color w:val="333333"/>
          <w:sz w:val="32"/>
          <w:szCs w:val="32"/>
          <w:bdr w:val="none" w:color="auto" w:sz="0" w:space="0"/>
          <w:shd w:val="clear" w:fill="FFFFFF"/>
          <w:lang w:val="en-US" w:eastAsia="zh-CN"/>
        </w:rPr>
        <w:t>267.46</w:t>
      </w:r>
      <w:r>
        <w:rPr>
          <w:rFonts w:hint="eastAsia" w:ascii="宋体" w:hAnsi="宋体" w:eastAsia="宋体" w:cs="宋体"/>
          <w:color w:val="333333"/>
          <w:sz w:val="32"/>
          <w:szCs w:val="32"/>
          <w:bdr w:val="none" w:color="auto" w:sz="0" w:space="0"/>
          <w:shd w:val="clear" w:fill="FFFFFF"/>
        </w:rPr>
        <w:t>万元，日常公用经费</w:t>
      </w:r>
      <w:r>
        <w:rPr>
          <w:rFonts w:hint="eastAsia" w:ascii="宋体" w:hAnsi="宋体" w:eastAsia="宋体" w:cs="宋体"/>
          <w:color w:val="333333"/>
          <w:sz w:val="32"/>
          <w:szCs w:val="32"/>
          <w:bdr w:val="none" w:color="auto" w:sz="0" w:space="0"/>
          <w:shd w:val="clear" w:fill="FFFFFF"/>
          <w:lang w:val="en-US" w:eastAsia="zh-CN"/>
        </w:rPr>
        <w:t>10.30</w:t>
      </w:r>
      <w:r>
        <w:rPr>
          <w:rFonts w:hint="eastAsia" w:ascii="宋体" w:hAnsi="宋体" w:eastAsia="宋体" w:cs="宋体"/>
          <w:color w:val="333333"/>
          <w:sz w:val="32"/>
          <w:szCs w:val="32"/>
          <w:bdr w:val="none" w:color="auto" w:sz="0" w:space="0"/>
          <w:shd w:val="clear" w:fill="FFFFFF"/>
        </w:rPr>
        <w:t>万元，项目支出</w:t>
      </w:r>
      <w:r>
        <w:rPr>
          <w:rFonts w:hint="eastAsia" w:ascii="宋体" w:hAnsi="宋体" w:eastAsia="宋体" w:cs="宋体"/>
          <w:color w:val="333333"/>
          <w:sz w:val="32"/>
          <w:szCs w:val="32"/>
          <w:bdr w:val="none" w:color="auto" w:sz="0" w:space="0"/>
          <w:shd w:val="clear" w:fill="FFFFFF"/>
          <w:lang w:val="en-US" w:eastAsia="zh-CN"/>
        </w:rPr>
        <w:t>20515.00</w:t>
      </w:r>
      <w:r>
        <w:rPr>
          <w:rFonts w:hint="eastAsia" w:ascii="宋体" w:hAnsi="宋体" w:eastAsia="宋体" w:cs="宋体"/>
          <w:color w:val="333333"/>
          <w:sz w:val="32"/>
          <w:szCs w:val="32"/>
          <w:bdr w:val="none" w:color="auto" w:sz="0" w:space="0"/>
          <w:shd w:val="clear" w:fill="FFFFFF"/>
        </w:rPr>
        <w:t>万元。我单位项目支出主要有：企业及自收自支离休人员年末生活补助</w:t>
      </w:r>
      <w:r>
        <w:rPr>
          <w:rFonts w:hint="eastAsia" w:ascii="宋体" w:hAnsi="宋体" w:eastAsia="宋体" w:cs="宋体"/>
          <w:color w:val="333333"/>
          <w:sz w:val="32"/>
          <w:szCs w:val="32"/>
          <w:bdr w:val="none" w:color="auto" w:sz="0" w:space="0"/>
          <w:shd w:val="clear" w:fill="FFFFFF"/>
          <w:lang w:val="en-US" w:eastAsia="zh-CN"/>
        </w:rPr>
        <w:t>12.00万元；</w:t>
      </w:r>
      <w:r>
        <w:rPr>
          <w:rFonts w:hint="eastAsia" w:ascii="宋体" w:hAnsi="宋体" w:eastAsia="宋体" w:cs="宋体"/>
          <w:color w:val="333333"/>
          <w:sz w:val="32"/>
          <w:szCs w:val="32"/>
          <w:bdr w:val="none" w:color="auto" w:sz="0" w:space="0"/>
          <w:shd w:val="clear" w:fill="FFFFFF"/>
        </w:rPr>
        <w:t>城乡居民养老保险保费地方配套</w:t>
      </w:r>
      <w:r>
        <w:rPr>
          <w:rFonts w:hint="eastAsia" w:ascii="宋体" w:hAnsi="宋体" w:eastAsia="宋体" w:cs="宋体"/>
          <w:color w:val="333333"/>
          <w:sz w:val="32"/>
          <w:szCs w:val="32"/>
          <w:bdr w:val="none" w:color="auto" w:sz="0" w:space="0"/>
          <w:shd w:val="clear" w:fill="FFFFFF"/>
          <w:lang w:val="en-US" w:eastAsia="zh-CN"/>
        </w:rPr>
        <w:t>350.00万元；</w:t>
      </w:r>
      <w:r>
        <w:rPr>
          <w:rFonts w:hint="eastAsia" w:ascii="宋体" w:hAnsi="宋体" w:eastAsia="宋体" w:cs="宋体"/>
          <w:color w:val="333333"/>
          <w:sz w:val="32"/>
          <w:szCs w:val="32"/>
          <w:bdr w:val="none" w:color="auto" w:sz="0" w:space="0"/>
          <w:shd w:val="clear" w:fill="FFFFFF"/>
        </w:rPr>
        <w:t>城乡居民养老保险基础养老金配套</w:t>
      </w:r>
      <w:r>
        <w:rPr>
          <w:rFonts w:hint="eastAsia" w:ascii="宋体" w:hAnsi="宋体" w:eastAsia="宋体" w:cs="宋体"/>
          <w:color w:val="333333"/>
          <w:sz w:val="32"/>
          <w:szCs w:val="32"/>
          <w:bdr w:val="none" w:color="auto" w:sz="0" w:space="0"/>
          <w:shd w:val="clear" w:fill="FFFFFF"/>
          <w:lang w:val="en-US" w:eastAsia="zh-CN"/>
        </w:rPr>
        <w:t>1158.00万元；</w:t>
      </w:r>
      <w:r>
        <w:rPr>
          <w:rFonts w:hint="eastAsia" w:ascii="宋体" w:hAnsi="宋体" w:eastAsia="宋体" w:cs="宋体"/>
          <w:color w:val="333333"/>
          <w:sz w:val="32"/>
          <w:szCs w:val="32"/>
          <w:bdr w:val="none" w:color="auto" w:sz="0" w:space="0"/>
          <w:shd w:val="clear" w:fill="FFFFFF"/>
        </w:rPr>
        <w:t>事业单位工伤保险保费</w:t>
      </w:r>
      <w:r>
        <w:rPr>
          <w:rFonts w:hint="eastAsia" w:ascii="宋体" w:hAnsi="宋体" w:eastAsia="宋体" w:cs="宋体"/>
          <w:color w:val="333333"/>
          <w:sz w:val="32"/>
          <w:szCs w:val="32"/>
          <w:bdr w:val="none" w:color="auto" w:sz="0" w:space="0"/>
          <w:shd w:val="clear" w:fill="FFFFFF"/>
          <w:lang w:val="en-US" w:eastAsia="zh-CN"/>
        </w:rPr>
        <w:t>380.00万元；</w:t>
      </w:r>
      <w:r>
        <w:rPr>
          <w:rFonts w:hint="eastAsia" w:ascii="宋体" w:hAnsi="宋体" w:eastAsia="宋体" w:cs="宋体"/>
          <w:color w:val="333333"/>
          <w:sz w:val="32"/>
          <w:szCs w:val="32"/>
          <w:bdr w:val="none" w:color="auto" w:sz="0" w:space="0"/>
          <w:shd w:val="clear" w:fill="FFFFFF"/>
        </w:rPr>
        <w:t>社保经办机构业务费</w:t>
      </w:r>
      <w:r>
        <w:rPr>
          <w:rFonts w:hint="eastAsia" w:ascii="宋体" w:hAnsi="宋体" w:eastAsia="宋体" w:cs="宋体"/>
          <w:color w:val="333333"/>
          <w:sz w:val="32"/>
          <w:szCs w:val="32"/>
          <w:bdr w:val="none" w:color="auto" w:sz="0" w:space="0"/>
          <w:shd w:val="clear" w:fill="FFFFFF"/>
          <w:lang w:val="en-US" w:eastAsia="zh-CN"/>
        </w:rPr>
        <w:t>43.00万元；</w:t>
      </w:r>
      <w:r>
        <w:rPr>
          <w:rFonts w:hint="eastAsia" w:ascii="宋体" w:hAnsi="宋体" w:eastAsia="宋体" w:cs="宋体"/>
          <w:color w:val="333333"/>
          <w:sz w:val="32"/>
          <w:szCs w:val="32"/>
          <w:bdr w:val="none" w:color="auto" w:sz="0" w:space="0"/>
          <w:shd w:val="clear" w:fill="FFFFFF"/>
        </w:rPr>
        <w:t>办公设备购置更新</w:t>
      </w:r>
      <w:r>
        <w:rPr>
          <w:rFonts w:hint="eastAsia" w:ascii="宋体" w:hAnsi="宋体" w:eastAsia="宋体" w:cs="宋体"/>
          <w:color w:val="333333"/>
          <w:sz w:val="32"/>
          <w:szCs w:val="32"/>
          <w:bdr w:val="none" w:color="auto" w:sz="0" w:space="0"/>
          <w:shd w:val="clear" w:fill="FFFFFF"/>
          <w:lang w:val="en-US" w:eastAsia="zh-CN"/>
        </w:rPr>
        <w:t>15.00万元；</w:t>
      </w:r>
      <w:r>
        <w:rPr>
          <w:rFonts w:hint="eastAsia" w:ascii="宋体" w:hAnsi="宋体" w:eastAsia="宋体" w:cs="宋体"/>
          <w:color w:val="333333"/>
          <w:sz w:val="32"/>
          <w:szCs w:val="32"/>
          <w:bdr w:val="none" w:color="auto" w:sz="0" w:space="0"/>
          <w:shd w:val="clear" w:fill="FFFFFF"/>
        </w:rPr>
        <w:t>冀财预[2016]138号省级财政城乡居民养老保险补助</w:t>
      </w:r>
      <w:r>
        <w:rPr>
          <w:rFonts w:hint="eastAsia" w:ascii="宋体" w:hAnsi="宋体" w:eastAsia="宋体" w:cs="宋体"/>
          <w:color w:val="333333"/>
          <w:sz w:val="32"/>
          <w:szCs w:val="32"/>
          <w:bdr w:val="none" w:color="auto" w:sz="0" w:space="0"/>
          <w:shd w:val="clear" w:fill="FFFFFF"/>
          <w:lang w:val="en-US" w:eastAsia="zh-CN"/>
        </w:rPr>
        <w:t>4584.00万元；</w:t>
      </w:r>
      <w:r>
        <w:rPr>
          <w:rFonts w:hint="eastAsia" w:ascii="宋体" w:hAnsi="宋体" w:eastAsia="宋体" w:cs="宋体"/>
          <w:color w:val="333333"/>
          <w:sz w:val="32"/>
          <w:szCs w:val="32"/>
          <w:bdr w:val="none" w:color="auto" w:sz="0" w:space="0"/>
          <w:shd w:val="clear" w:fill="FFFFFF"/>
        </w:rPr>
        <w:t>冀财社[2016]107号中央财政城乡居民养老保险补助</w:t>
      </w:r>
      <w:r>
        <w:rPr>
          <w:rFonts w:hint="eastAsia" w:ascii="宋体" w:hAnsi="宋体" w:eastAsia="宋体" w:cs="宋体"/>
          <w:color w:val="333333"/>
          <w:sz w:val="32"/>
          <w:szCs w:val="32"/>
          <w:bdr w:val="none" w:color="auto" w:sz="0" w:space="0"/>
          <w:shd w:val="clear" w:fill="FFFFFF"/>
          <w:lang w:val="en-US" w:eastAsia="zh-CN"/>
        </w:rPr>
        <w:t>13973.00万元。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0" w:right="0" w:firstLine="640" w:firstLineChars="20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0" w:right="0" w:firstLine="640" w:firstLineChars="200"/>
        <w:jc w:val="left"/>
      </w:pPr>
      <w:r>
        <w:rPr>
          <w:rFonts w:hint="eastAsia" w:ascii="宋体" w:hAnsi="宋体" w:eastAsia="宋体" w:cs="宋体"/>
          <w:color w:val="333333"/>
          <w:sz w:val="32"/>
          <w:szCs w:val="32"/>
          <w:bdr w:val="none" w:color="auto" w:sz="0" w:space="0"/>
          <w:shd w:val="clear" w:fill="FFFFFF"/>
        </w:rPr>
        <w:t>四、机关运行经费安排情况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0" w:right="0" w:firstLine="640" w:firstLineChars="200"/>
        <w:jc w:val="left"/>
      </w:pPr>
      <w:r>
        <w:rPr>
          <w:rFonts w:hint="eastAsia" w:ascii="宋体" w:hAnsi="宋体" w:eastAsia="宋体" w:cs="宋体"/>
          <w:color w:val="333333"/>
          <w:sz w:val="32"/>
          <w:szCs w:val="32"/>
          <w:bdr w:val="none" w:color="auto" w:sz="0" w:space="0"/>
          <w:shd w:val="clear" w:fill="FFFFFF"/>
        </w:rPr>
        <w:t>我部门安排机关运行经费</w:t>
      </w:r>
      <w:r>
        <w:rPr>
          <w:rFonts w:hint="eastAsia" w:ascii="宋体" w:hAnsi="宋体" w:eastAsia="宋体" w:cs="宋体"/>
          <w:color w:val="333333"/>
          <w:sz w:val="32"/>
          <w:szCs w:val="32"/>
          <w:bdr w:val="none" w:color="auto" w:sz="0" w:space="0"/>
          <w:shd w:val="clear" w:fill="FFFFFF"/>
          <w:lang w:val="en-US" w:eastAsia="zh-CN"/>
        </w:rPr>
        <w:t>10.30</w:t>
      </w:r>
      <w:r>
        <w:rPr>
          <w:rFonts w:hint="eastAsia" w:ascii="宋体" w:hAnsi="宋体" w:eastAsia="宋体" w:cs="宋体"/>
          <w:color w:val="333333"/>
          <w:sz w:val="32"/>
          <w:szCs w:val="32"/>
          <w:bdr w:val="none" w:color="auto" w:sz="0" w:space="0"/>
          <w:shd w:val="clear" w:fill="FFFFFF"/>
        </w:rPr>
        <w:t>万元，其中：办公费</w:t>
      </w:r>
      <w:r>
        <w:rPr>
          <w:rFonts w:hint="eastAsia" w:ascii="宋体" w:hAnsi="宋体" w:eastAsia="宋体" w:cs="宋体"/>
          <w:color w:val="333333"/>
          <w:sz w:val="32"/>
          <w:szCs w:val="32"/>
          <w:bdr w:val="none" w:color="auto" w:sz="0" w:space="0"/>
          <w:shd w:val="clear" w:fill="FFFFFF"/>
          <w:lang w:val="en-US" w:eastAsia="zh-CN"/>
        </w:rPr>
        <w:t>0.85</w:t>
      </w:r>
      <w:r>
        <w:rPr>
          <w:rFonts w:hint="eastAsia" w:ascii="宋体" w:hAnsi="宋体" w:eastAsia="宋体" w:cs="宋体"/>
          <w:color w:val="333333"/>
          <w:sz w:val="32"/>
          <w:szCs w:val="32"/>
          <w:bdr w:val="none" w:color="auto" w:sz="0" w:space="0"/>
          <w:shd w:val="clear" w:fill="FFFFFF"/>
        </w:rPr>
        <w:t>万元、邮电费</w:t>
      </w:r>
      <w:r>
        <w:rPr>
          <w:rFonts w:hint="eastAsia" w:ascii="宋体" w:hAnsi="宋体" w:eastAsia="宋体" w:cs="宋体"/>
          <w:color w:val="333333"/>
          <w:sz w:val="32"/>
          <w:szCs w:val="32"/>
          <w:bdr w:val="none" w:color="auto" w:sz="0" w:space="0"/>
          <w:shd w:val="clear" w:fill="FFFFFF"/>
          <w:lang w:val="en-US" w:eastAsia="zh-CN"/>
        </w:rPr>
        <w:t>1.61</w:t>
      </w:r>
      <w:r>
        <w:rPr>
          <w:rFonts w:hint="eastAsia" w:ascii="宋体" w:hAnsi="宋体" w:eastAsia="宋体" w:cs="宋体"/>
          <w:color w:val="333333"/>
          <w:sz w:val="32"/>
          <w:szCs w:val="32"/>
          <w:bdr w:val="none" w:color="auto" w:sz="0" w:space="0"/>
          <w:shd w:val="clear" w:fill="FFFFFF"/>
        </w:rPr>
        <w:t>万元、差旅费</w:t>
      </w:r>
      <w:r>
        <w:rPr>
          <w:rFonts w:hint="eastAsia" w:ascii="宋体" w:hAnsi="宋体" w:eastAsia="宋体" w:cs="宋体"/>
          <w:color w:val="333333"/>
          <w:sz w:val="32"/>
          <w:szCs w:val="32"/>
          <w:bdr w:val="none" w:color="auto" w:sz="0" w:space="0"/>
          <w:shd w:val="clear" w:fill="FFFFFF"/>
          <w:lang w:val="en-US" w:eastAsia="zh-CN"/>
        </w:rPr>
        <w:t>1.01</w:t>
      </w:r>
      <w:r>
        <w:rPr>
          <w:rFonts w:hint="eastAsia" w:ascii="宋体" w:hAnsi="宋体" w:eastAsia="宋体" w:cs="宋体"/>
          <w:color w:val="333333"/>
          <w:sz w:val="32"/>
          <w:szCs w:val="32"/>
          <w:bdr w:val="none" w:color="auto" w:sz="0" w:space="0"/>
          <w:shd w:val="clear" w:fill="FFFFFF"/>
        </w:rPr>
        <w:t>万元、</w:t>
      </w:r>
      <w:r>
        <w:rPr>
          <w:rFonts w:hint="eastAsia" w:ascii="宋体" w:hAnsi="宋体" w:eastAsia="宋体" w:cs="宋体"/>
          <w:color w:val="333333"/>
          <w:sz w:val="32"/>
          <w:szCs w:val="32"/>
          <w:bdr w:val="none" w:color="auto" w:sz="0" w:space="0"/>
          <w:shd w:val="clear" w:fill="FFFFFF"/>
          <w:lang w:eastAsia="zh-CN"/>
        </w:rPr>
        <w:t>电费</w:t>
      </w:r>
      <w:r>
        <w:rPr>
          <w:rFonts w:hint="eastAsia" w:ascii="宋体" w:hAnsi="宋体" w:eastAsia="宋体" w:cs="宋体"/>
          <w:color w:val="333333"/>
          <w:sz w:val="32"/>
          <w:szCs w:val="32"/>
          <w:bdr w:val="none" w:color="auto" w:sz="0" w:space="0"/>
          <w:shd w:val="clear" w:fill="FFFFFF"/>
          <w:lang w:val="en-US" w:eastAsia="zh-CN"/>
        </w:rPr>
        <w:t>0.86万元、</w:t>
      </w:r>
      <w:r>
        <w:rPr>
          <w:rFonts w:hint="eastAsia" w:ascii="宋体" w:hAnsi="宋体" w:eastAsia="宋体" w:cs="宋体"/>
          <w:color w:val="333333"/>
          <w:sz w:val="32"/>
          <w:szCs w:val="32"/>
          <w:bdr w:val="none" w:color="auto" w:sz="0" w:space="0"/>
          <w:shd w:val="clear" w:fill="FFFFFF"/>
        </w:rPr>
        <w:t>福利费</w:t>
      </w:r>
      <w:r>
        <w:rPr>
          <w:rFonts w:hint="eastAsia" w:ascii="宋体" w:hAnsi="宋体" w:eastAsia="宋体" w:cs="宋体"/>
          <w:color w:val="333333"/>
          <w:sz w:val="32"/>
          <w:szCs w:val="32"/>
          <w:bdr w:val="none" w:color="auto" w:sz="0" w:space="0"/>
          <w:shd w:val="clear" w:fill="FFFFFF"/>
          <w:lang w:val="en-US" w:eastAsia="zh-CN"/>
        </w:rPr>
        <w:t>2.34</w:t>
      </w:r>
      <w:r>
        <w:rPr>
          <w:rFonts w:hint="eastAsia" w:ascii="宋体" w:hAnsi="宋体" w:eastAsia="宋体" w:cs="宋体"/>
          <w:color w:val="333333"/>
          <w:sz w:val="32"/>
          <w:szCs w:val="32"/>
          <w:bdr w:val="none" w:color="auto" w:sz="0" w:space="0"/>
          <w:shd w:val="clear" w:fill="FFFFFF"/>
        </w:rPr>
        <w:t>万元、</w:t>
      </w:r>
      <w:r>
        <w:rPr>
          <w:rFonts w:hint="eastAsia" w:ascii="宋体" w:hAnsi="宋体" w:eastAsia="宋体" w:cs="宋体"/>
          <w:color w:val="333333"/>
          <w:sz w:val="32"/>
          <w:szCs w:val="32"/>
          <w:bdr w:val="none" w:color="auto" w:sz="0" w:space="0"/>
          <w:shd w:val="clear" w:fill="FFFFFF"/>
          <w:lang w:eastAsia="zh-CN"/>
        </w:rPr>
        <w:t>工会费</w:t>
      </w:r>
      <w:r>
        <w:rPr>
          <w:rFonts w:hint="eastAsia" w:ascii="宋体" w:hAnsi="宋体" w:eastAsia="宋体" w:cs="宋体"/>
          <w:color w:val="333333"/>
          <w:sz w:val="32"/>
          <w:szCs w:val="32"/>
          <w:bdr w:val="none" w:color="auto" w:sz="0" w:space="0"/>
          <w:shd w:val="clear" w:fill="FFFFFF"/>
          <w:lang w:val="en-US" w:eastAsia="zh-CN"/>
        </w:rPr>
        <w:t>1.83万元、公务用车运行维护费1.80万元。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0" w:right="0" w:firstLine="640" w:firstLineChars="200"/>
        <w:jc w:val="left"/>
      </w:pPr>
      <w:r>
        <w:rPr>
          <w:rFonts w:hint="eastAsia" w:ascii="宋体" w:hAnsi="宋体" w:eastAsia="宋体" w:cs="宋体"/>
          <w:color w:val="333333"/>
          <w:sz w:val="32"/>
          <w:szCs w:val="32"/>
          <w:bdr w:val="none" w:color="auto" w:sz="0" w:space="0"/>
          <w:shd w:val="clear" w:fill="FFFFFF"/>
        </w:rPr>
        <w:t>五、“三公”经费安排情况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0" w:right="0" w:firstLine="640" w:firstLineChars="200"/>
        <w:jc w:val="left"/>
      </w:pPr>
      <w:r>
        <w:rPr>
          <w:rFonts w:hint="eastAsia" w:ascii="宋体" w:hAnsi="宋体" w:eastAsia="宋体" w:cs="宋体"/>
          <w:color w:val="333333"/>
          <w:sz w:val="32"/>
          <w:szCs w:val="32"/>
          <w:bdr w:val="none" w:color="auto" w:sz="0" w:space="0"/>
          <w:shd w:val="clear" w:fill="FFFFFF"/>
        </w:rPr>
        <w:t>因公出国（境）费安排</w:t>
      </w:r>
      <w:r>
        <w:rPr>
          <w:rFonts w:hint="eastAsia" w:ascii="宋体" w:hAnsi="宋体" w:eastAsia="宋体" w:cs="宋体"/>
          <w:color w:val="333333"/>
          <w:sz w:val="32"/>
          <w:szCs w:val="32"/>
          <w:bdr w:val="none" w:color="auto" w:sz="0" w:space="0"/>
          <w:shd w:val="clear" w:fill="FFFFFF"/>
          <w:lang w:val="en-US"/>
        </w:rPr>
        <w:t>0</w:t>
      </w:r>
      <w:r>
        <w:rPr>
          <w:rFonts w:hint="eastAsia" w:ascii="宋体" w:hAnsi="宋体" w:eastAsia="宋体" w:cs="宋体"/>
          <w:color w:val="333333"/>
          <w:sz w:val="32"/>
          <w:szCs w:val="32"/>
          <w:bdr w:val="none" w:color="auto" w:sz="0" w:space="0"/>
          <w:shd w:val="clear" w:fill="FFFFFF"/>
        </w:rPr>
        <w:t>万元。公务用车购置及运行费</w:t>
      </w:r>
      <w:r>
        <w:rPr>
          <w:rFonts w:hint="eastAsia" w:ascii="宋体" w:hAnsi="宋体" w:eastAsia="宋体" w:cs="宋体"/>
          <w:color w:val="333333"/>
          <w:sz w:val="32"/>
          <w:szCs w:val="32"/>
          <w:bdr w:val="none" w:color="auto" w:sz="0" w:space="0"/>
          <w:shd w:val="clear" w:fill="FFFFFF"/>
          <w:lang w:val="en-US"/>
        </w:rPr>
        <w:t>1.8</w:t>
      </w:r>
      <w:r>
        <w:rPr>
          <w:rFonts w:hint="eastAsia" w:ascii="宋体" w:hAnsi="宋体" w:eastAsia="宋体" w:cs="宋体"/>
          <w:color w:val="333333"/>
          <w:sz w:val="32"/>
          <w:szCs w:val="32"/>
          <w:bdr w:val="none" w:color="auto" w:sz="0" w:space="0"/>
          <w:shd w:val="clear" w:fill="FFFFFF"/>
        </w:rPr>
        <w:t>万元，其中：公务用车购置费</w:t>
      </w:r>
      <w:r>
        <w:rPr>
          <w:rFonts w:hint="eastAsia" w:ascii="宋体" w:hAnsi="宋体" w:eastAsia="宋体" w:cs="宋体"/>
          <w:color w:val="333333"/>
          <w:sz w:val="32"/>
          <w:szCs w:val="32"/>
          <w:bdr w:val="none" w:color="auto" w:sz="0" w:space="0"/>
          <w:shd w:val="clear" w:fill="FFFFFF"/>
          <w:lang w:val="en-US"/>
        </w:rPr>
        <w:t>0</w:t>
      </w:r>
      <w:r>
        <w:rPr>
          <w:rFonts w:hint="eastAsia" w:ascii="宋体" w:hAnsi="宋体" w:eastAsia="宋体" w:cs="宋体"/>
          <w:color w:val="333333"/>
          <w:sz w:val="32"/>
          <w:szCs w:val="32"/>
          <w:bdr w:val="none" w:color="auto" w:sz="0" w:space="0"/>
          <w:shd w:val="clear" w:fill="FFFFFF"/>
        </w:rPr>
        <w:t>万元、公务用车运行费</w:t>
      </w:r>
      <w:r>
        <w:rPr>
          <w:rFonts w:hint="eastAsia" w:ascii="宋体" w:hAnsi="宋体" w:eastAsia="宋体" w:cs="宋体"/>
          <w:color w:val="333333"/>
          <w:sz w:val="32"/>
          <w:szCs w:val="32"/>
          <w:bdr w:val="none" w:color="auto" w:sz="0" w:space="0"/>
          <w:shd w:val="clear" w:fill="FFFFFF"/>
          <w:lang w:val="en-US"/>
        </w:rPr>
        <w:t>1.8</w:t>
      </w:r>
      <w:r>
        <w:rPr>
          <w:rFonts w:hint="eastAsia" w:ascii="宋体" w:hAnsi="宋体" w:eastAsia="宋体" w:cs="宋体"/>
          <w:color w:val="333333"/>
          <w:sz w:val="32"/>
          <w:szCs w:val="32"/>
          <w:bdr w:val="none" w:color="auto" w:sz="0" w:space="0"/>
          <w:shd w:val="clear" w:fill="FFFFFF"/>
        </w:rPr>
        <w:t>万元。公务接待费</w:t>
      </w:r>
      <w:r>
        <w:rPr>
          <w:rFonts w:hint="eastAsia" w:ascii="宋体" w:hAnsi="宋体" w:eastAsia="宋体" w:cs="宋体"/>
          <w:color w:val="333333"/>
          <w:sz w:val="32"/>
          <w:szCs w:val="32"/>
          <w:bdr w:val="none" w:color="auto" w:sz="0" w:space="0"/>
          <w:shd w:val="clear" w:fill="FFFFFF"/>
          <w:lang w:val="en-US"/>
        </w:rPr>
        <w:t>0</w:t>
      </w:r>
      <w:r>
        <w:rPr>
          <w:rFonts w:hint="eastAsia" w:ascii="宋体" w:hAnsi="宋体" w:eastAsia="宋体" w:cs="宋体"/>
          <w:color w:val="333333"/>
          <w:sz w:val="32"/>
          <w:szCs w:val="32"/>
          <w:bdr w:val="none" w:color="auto" w:sz="0" w:space="0"/>
          <w:shd w:val="clear" w:fill="FFFFFF"/>
        </w:rPr>
        <w:t>万元。与上年预算相比</w:t>
      </w:r>
      <w:r>
        <w:rPr>
          <w:rFonts w:hint="eastAsia" w:ascii="宋体" w:hAnsi="宋体" w:eastAsia="宋体" w:cs="宋体"/>
          <w:color w:val="333333"/>
          <w:sz w:val="32"/>
          <w:szCs w:val="32"/>
          <w:bdr w:val="none" w:color="auto" w:sz="0" w:space="0"/>
          <w:shd w:val="clear" w:fill="FFFFFF"/>
          <w:lang w:eastAsia="zh-CN"/>
        </w:rPr>
        <w:t>相同。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0" w:right="0" w:firstLine="630"/>
        <w:jc w:val="left"/>
      </w:pPr>
      <w:r>
        <w:rPr>
          <w:rFonts w:hint="eastAsia" w:ascii="宋体" w:hAnsi="宋体" w:eastAsia="宋体" w:cs="宋体"/>
          <w:color w:val="333333"/>
          <w:sz w:val="32"/>
          <w:szCs w:val="32"/>
          <w:bdr w:val="none" w:color="auto" w:sz="0" w:space="0"/>
          <w:shd w:val="clear" w:fill="FFFFFF"/>
        </w:rPr>
        <w:t>六、政府采购预算情况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adjustRightInd w:val="0"/>
        <w:spacing w:before="0" w:beforeAutospacing="0" w:after="0" w:afterAutospacing="0" w:line="560" w:lineRule="exact"/>
        <w:ind w:left="90" w:right="0" w:firstLine="720" w:firstLineChars="225"/>
        <w:jc w:val="left"/>
      </w:pPr>
      <w:r>
        <w:rPr>
          <w:rFonts w:hint="eastAsia" w:ascii="宋体" w:hAnsi="宋体" w:eastAsia="宋体" w:cs="宋体"/>
          <w:color w:val="333333"/>
          <w:sz w:val="32"/>
          <w:szCs w:val="32"/>
          <w:bdr w:val="none" w:color="auto" w:sz="0" w:space="0"/>
          <w:shd w:val="clear" w:fill="FFFFFF"/>
        </w:rPr>
        <w:t>我单位</w:t>
      </w:r>
      <w:r>
        <w:rPr>
          <w:rFonts w:hint="eastAsia" w:ascii="宋体" w:hAnsi="宋体" w:eastAsia="宋体" w:cs="宋体"/>
          <w:color w:val="333333"/>
          <w:sz w:val="32"/>
          <w:szCs w:val="32"/>
          <w:bdr w:val="none" w:color="auto" w:sz="0" w:space="0"/>
          <w:shd w:val="clear" w:fill="FFFFFF"/>
          <w:lang w:val="en-US"/>
        </w:rPr>
        <w:t>201</w:t>
      </w:r>
      <w:r>
        <w:rPr>
          <w:rFonts w:hint="eastAsia" w:ascii="宋体" w:hAnsi="宋体" w:eastAsia="宋体" w:cs="宋体"/>
          <w:color w:val="333333"/>
          <w:sz w:val="32"/>
          <w:szCs w:val="32"/>
          <w:bdr w:val="none" w:color="auto" w:sz="0" w:space="0"/>
          <w:shd w:val="clear" w:fill="FFFFFF"/>
          <w:lang w:val="en-US" w:eastAsia="zh-CN"/>
        </w:rPr>
        <w:t>7</w:t>
      </w:r>
      <w:r>
        <w:rPr>
          <w:rFonts w:hint="eastAsia" w:ascii="宋体" w:hAnsi="宋体" w:eastAsia="宋体" w:cs="宋体"/>
          <w:color w:val="333333"/>
          <w:sz w:val="32"/>
          <w:szCs w:val="32"/>
          <w:bdr w:val="none" w:color="auto" w:sz="0" w:space="0"/>
          <w:shd w:val="clear" w:fill="FFFFFF"/>
        </w:rPr>
        <w:t>年预计采购公务用车购置及运行费</w:t>
      </w:r>
      <w:r>
        <w:rPr>
          <w:rFonts w:hint="eastAsia" w:ascii="宋体" w:hAnsi="宋体" w:eastAsia="宋体" w:cs="宋体"/>
          <w:color w:val="333333"/>
          <w:sz w:val="32"/>
          <w:szCs w:val="32"/>
          <w:bdr w:val="none" w:color="auto" w:sz="0" w:space="0"/>
          <w:shd w:val="clear" w:fill="FFFFFF"/>
          <w:lang w:val="en-US"/>
        </w:rPr>
        <w:t>1.8</w:t>
      </w:r>
      <w:r>
        <w:rPr>
          <w:rFonts w:hint="eastAsia" w:ascii="宋体" w:hAnsi="宋体" w:eastAsia="宋体" w:cs="宋体"/>
          <w:color w:val="333333"/>
          <w:sz w:val="32"/>
          <w:szCs w:val="32"/>
          <w:bdr w:val="none" w:color="auto" w:sz="0" w:space="0"/>
          <w:shd w:val="clear" w:fill="FFFFFF"/>
        </w:rPr>
        <w:t>万元，其中，车辆</w:t>
      </w:r>
      <w:r>
        <w:rPr>
          <w:rFonts w:hint="eastAsia" w:ascii="宋体" w:hAnsi="宋体" w:eastAsia="宋体" w:cs="宋体"/>
          <w:color w:val="333333"/>
          <w:sz w:val="32"/>
          <w:szCs w:val="32"/>
          <w:bdr w:val="none" w:color="auto" w:sz="0" w:space="0"/>
          <w:shd w:val="clear" w:fill="FFFFFF"/>
          <w:lang w:eastAsia="zh-CN"/>
        </w:rPr>
        <w:t>燃料费</w:t>
      </w:r>
      <w:r>
        <w:rPr>
          <w:rFonts w:hint="eastAsia" w:ascii="宋体" w:hAnsi="宋体" w:eastAsia="宋体" w:cs="宋体"/>
          <w:color w:val="333333"/>
          <w:sz w:val="32"/>
          <w:szCs w:val="32"/>
          <w:bdr w:val="none" w:color="auto" w:sz="0" w:space="0"/>
          <w:shd w:val="clear" w:fill="FFFFFF"/>
          <w:lang w:val="en-US" w:eastAsia="zh-CN"/>
        </w:rPr>
        <w:t>1.10</w:t>
      </w:r>
      <w:r>
        <w:rPr>
          <w:rFonts w:hint="eastAsia" w:ascii="宋体" w:hAnsi="宋体" w:eastAsia="宋体" w:cs="宋体"/>
          <w:color w:val="333333"/>
          <w:sz w:val="32"/>
          <w:szCs w:val="32"/>
          <w:bdr w:val="none" w:color="auto" w:sz="0" w:space="0"/>
          <w:shd w:val="clear" w:fill="FFFFFF"/>
        </w:rPr>
        <w:t>万元，车辆设备维修</w:t>
      </w:r>
      <w:r>
        <w:rPr>
          <w:rFonts w:hint="eastAsia" w:ascii="宋体" w:hAnsi="宋体" w:eastAsia="宋体" w:cs="宋体"/>
          <w:color w:val="333333"/>
          <w:sz w:val="32"/>
          <w:szCs w:val="32"/>
          <w:bdr w:val="none" w:color="auto" w:sz="0" w:space="0"/>
          <w:shd w:val="clear" w:fill="FFFFFF"/>
          <w:lang w:val="en-US"/>
        </w:rPr>
        <w:t>0.4</w:t>
      </w:r>
      <w:r>
        <w:rPr>
          <w:rFonts w:hint="eastAsia" w:ascii="宋体" w:hAnsi="宋体" w:eastAsia="宋体" w:cs="宋体"/>
          <w:color w:val="333333"/>
          <w:sz w:val="32"/>
          <w:szCs w:val="32"/>
          <w:bdr w:val="none" w:color="auto" w:sz="0" w:space="0"/>
          <w:shd w:val="clear" w:fill="FFFFFF"/>
          <w:lang w:val="en-US" w:eastAsia="zh-CN"/>
        </w:rPr>
        <w:t>0</w:t>
      </w:r>
      <w:r>
        <w:rPr>
          <w:rFonts w:hint="eastAsia" w:ascii="宋体" w:hAnsi="宋体" w:eastAsia="宋体" w:cs="宋体"/>
          <w:color w:val="333333"/>
          <w:sz w:val="32"/>
          <w:szCs w:val="32"/>
          <w:bdr w:val="none" w:color="auto" w:sz="0" w:space="0"/>
          <w:shd w:val="clear" w:fill="FFFFFF"/>
        </w:rPr>
        <w:t>万元，汽车保险</w:t>
      </w:r>
      <w:r>
        <w:rPr>
          <w:rFonts w:hint="eastAsia" w:ascii="宋体" w:hAnsi="宋体" w:eastAsia="宋体" w:cs="宋体"/>
          <w:color w:val="333333"/>
          <w:sz w:val="32"/>
          <w:szCs w:val="32"/>
          <w:bdr w:val="none" w:color="auto" w:sz="0" w:space="0"/>
          <w:shd w:val="clear" w:fill="FFFFFF"/>
          <w:lang w:val="en-US" w:eastAsia="zh-CN"/>
        </w:rPr>
        <w:t>0.30</w:t>
      </w:r>
      <w:r>
        <w:rPr>
          <w:rFonts w:hint="eastAsia" w:ascii="宋体" w:hAnsi="宋体" w:eastAsia="宋体" w:cs="宋体"/>
          <w:color w:val="333333"/>
          <w:sz w:val="32"/>
          <w:szCs w:val="32"/>
          <w:bdr w:val="none" w:color="auto" w:sz="0" w:space="0"/>
          <w:shd w:val="clear" w:fill="FFFFFF"/>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0" w:right="0" w:firstLine="640" w:firstLineChars="200"/>
        <w:jc w:val="left"/>
      </w:pPr>
      <w:r>
        <w:rPr>
          <w:rFonts w:hint="eastAsia" w:ascii="宋体" w:hAnsi="宋体" w:eastAsia="宋体" w:cs="宋体"/>
          <w:color w:val="333333"/>
          <w:sz w:val="32"/>
          <w:szCs w:val="32"/>
          <w:bdr w:val="none" w:color="auto" w:sz="0" w:space="0"/>
          <w:shd w:val="clear" w:fill="FFFFFF"/>
        </w:rPr>
        <w:t>七、国有资产信息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adjustRightInd w:val="0"/>
        <w:spacing w:before="0" w:beforeAutospacing="0" w:after="0" w:afterAutospacing="0" w:line="560" w:lineRule="exact"/>
        <w:ind w:left="90" w:right="0" w:firstLine="720" w:firstLineChars="225"/>
        <w:jc w:val="left"/>
      </w:pPr>
      <w:r>
        <w:rPr>
          <w:rFonts w:hint="eastAsia" w:ascii="宋体" w:hAnsi="宋体" w:eastAsia="宋体" w:cs="宋体"/>
          <w:color w:val="333333"/>
          <w:sz w:val="32"/>
          <w:szCs w:val="32"/>
          <w:bdr w:val="none" w:color="auto" w:sz="0" w:space="0"/>
          <w:shd w:val="clear" w:fill="FFFFFF"/>
          <w:lang w:val="en-US"/>
        </w:rPr>
        <w:t>201</w:t>
      </w:r>
      <w:r>
        <w:rPr>
          <w:rFonts w:hint="eastAsia" w:ascii="宋体" w:hAnsi="宋体" w:eastAsia="宋体" w:cs="宋体"/>
          <w:color w:val="333333"/>
          <w:sz w:val="32"/>
          <w:szCs w:val="32"/>
          <w:bdr w:val="none" w:color="auto" w:sz="0" w:space="0"/>
          <w:shd w:val="clear" w:fill="FFFFFF"/>
          <w:lang w:val="en-US" w:eastAsia="zh-CN"/>
        </w:rPr>
        <w:t>6</w:t>
      </w:r>
      <w:r>
        <w:rPr>
          <w:rFonts w:hint="eastAsia" w:ascii="宋体" w:hAnsi="宋体" w:eastAsia="宋体" w:cs="宋体"/>
          <w:color w:val="333333"/>
          <w:sz w:val="32"/>
          <w:szCs w:val="32"/>
          <w:bdr w:val="none" w:color="auto" w:sz="0" w:space="0"/>
          <w:shd w:val="clear" w:fill="FFFFFF"/>
        </w:rPr>
        <w:t>年末，我单位国有资产年末价值为</w:t>
      </w:r>
      <w:r>
        <w:rPr>
          <w:rFonts w:hint="eastAsia" w:ascii="宋体" w:hAnsi="宋体" w:eastAsia="宋体" w:cs="宋体"/>
          <w:color w:val="333333"/>
          <w:sz w:val="32"/>
          <w:szCs w:val="32"/>
          <w:bdr w:val="none" w:color="auto" w:sz="0" w:space="0"/>
          <w:shd w:val="clear" w:fill="FFFFFF"/>
          <w:lang w:val="en-US" w:eastAsia="zh-CN"/>
        </w:rPr>
        <w:t>4245271.00</w:t>
      </w:r>
      <w:r>
        <w:rPr>
          <w:rFonts w:hint="eastAsia" w:ascii="宋体" w:hAnsi="宋体" w:eastAsia="宋体" w:cs="宋体"/>
          <w:color w:val="333333"/>
          <w:sz w:val="32"/>
          <w:szCs w:val="32"/>
          <w:bdr w:val="none" w:color="auto" w:sz="0" w:space="0"/>
          <w:shd w:val="clear" w:fill="FFFFFF"/>
        </w:rPr>
        <w:t>元，同比增加</w:t>
      </w:r>
      <w:r>
        <w:rPr>
          <w:rFonts w:hint="eastAsia" w:ascii="宋体" w:hAnsi="宋体" w:eastAsia="宋体" w:cs="宋体"/>
          <w:color w:val="333333"/>
          <w:sz w:val="32"/>
          <w:szCs w:val="32"/>
          <w:bdr w:val="none" w:color="auto" w:sz="0" w:space="0"/>
          <w:shd w:val="clear" w:fill="FFFFFF"/>
          <w:lang w:val="en-US" w:eastAsia="zh-CN"/>
        </w:rPr>
        <w:t>97800.00</w:t>
      </w:r>
      <w:r>
        <w:rPr>
          <w:rFonts w:hint="eastAsia" w:ascii="宋体" w:hAnsi="宋体" w:eastAsia="宋体" w:cs="宋体"/>
          <w:color w:val="333333"/>
          <w:sz w:val="32"/>
          <w:szCs w:val="32"/>
          <w:bdr w:val="none" w:color="auto" w:sz="0" w:space="0"/>
          <w:shd w:val="clear" w:fill="FFFFFF"/>
        </w:rPr>
        <w:t>元。主要</w:t>
      </w:r>
      <w:r>
        <w:rPr>
          <w:rFonts w:hint="eastAsia" w:ascii="宋体" w:hAnsi="宋体" w:eastAsia="宋体" w:cs="宋体"/>
          <w:color w:val="333333"/>
          <w:sz w:val="32"/>
          <w:szCs w:val="32"/>
          <w:bdr w:val="none" w:color="auto" w:sz="0" w:space="0"/>
          <w:shd w:val="clear" w:fill="FFFFFF"/>
          <w:lang w:eastAsia="zh-CN"/>
        </w:rPr>
        <w:t>有</w:t>
      </w:r>
      <w:r>
        <w:rPr>
          <w:rFonts w:hint="eastAsia" w:ascii="宋体" w:hAnsi="宋体" w:eastAsia="宋体" w:cs="宋体"/>
          <w:color w:val="333333"/>
          <w:sz w:val="32"/>
          <w:szCs w:val="32"/>
          <w:bdr w:val="none" w:color="auto" w:sz="0" w:space="0"/>
          <w:shd w:val="clear" w:fill="FFFFFF"/>
        </w:rPr>
        <w:t>通用设备</w:t>
      </w:r>
      <w:r>
        <w:rPr>
          <w:rFonts w:hint="eastAsia" w:ascii="宋体" w:hAnsi="宋体" w:eastAsia="宋体" w:cs="宋体"/>
          <w:color w:val="333333"/>
          <w:sz w:val="32"/>
          <w:szCs w:val="32"/>
          <w:bdr w:val="none" w:color="auto" w:sz="0" w:space="0"/>
          <w:shd w:val="clear" w:fill="FFFFFF"/>
          <w:lang w:val="en-US" w:eastAsia="zh-CN"/>
        </w:rPr>
        <w:t>4117509.00</w:t>
      </w:r>
      <w:r>
        <w:rPr>
          <w:rFonts w:hint="eastAsia" w:ascii="宋体" w:hAnsi="宋体" w:eastAsia="宋体" w:cs="宋体"/>
          <w:color w:val="333333"/>
          <w:sz w:val="32"/>
          <w:szCs w:val="32"/>
          <w:bdr w:val="none" w:color="auto" w:sz="0" w:space="0"/>
          <w:shd w:val="clear" w:fill="FFFFFF"/>
        </w:rPr>
        <w:t>元，专用设备</w:t>
      </w:r>
      <w:r>
        <w:rPr>
          <w:rFonts w:hint="eastAsia" w:ascii="宋体" w:hAnsi="宋体" w:eastAsia="宋体" w:cs="宋体"/>
          <w:color w:val="333333"/>
          <w:sz w:val="32"/>
          <w:szCs w:val="32"/>
          <w:bdr w:val="none" w:color="auto" w:sz="0" w:space="0"/>
          <w:shd w:val="clear" w:fill="FFFFFF"/>
          <w:lang w:val="en-US"/>
        </w:rPr>
        <w:t>600.00</w:t>
      </w:r>
      <w:r>
        <w:rPr>
          <w:rFonts w:hint="eastAsia" w:ascii="宋体" w:hAnsi="宋体" w:eastAsia="宋体" w:cs="宋体"/>
          <w:color w:val="333333"/>
          <w:sz w:val="32"/>
          <w:szCs w:val="32"/>
          <w:bdr w:val="none" w:color="auto" w:sz="0" w:space="0"/>
          <w:shd w:val="clear" w:fill="FFFFFF"/>
        </w:rPr>
        <w:t>元，家具用具等</w:t>
      </w:r>
      <w:r>
        <w:rPr>
          <w:rFonts w:hint="eastAsia" w:ascii="宋体" w:hAnsi="宋体" w:eastAsia="宋体" w:cs="宋体"/>
          <w:color w:val="333333"/>
          <w:sz w:val="32"/>
          <w:szCs w:val="32"/>
          <w:bdr w:val="none" w:color="auto" w:sz="0" w:space="0"/>
          <w:shd w:val="clear" w:fill="FFFFFF"/>
          <w:lang w:val="en-US" w:eastAsia="zh-CN"/>
        </w:rPr>
        <w:t>127162</w:t>
      </w:r>
      <w:r>
        <w:rPr>
          <w:rFonts w:hint="eastAsia" w:ascii="宋体" w:hAnsi="宋体" w:eastAsia="宋体" w:cs="宋体"/>
          <w:color w:val="333333"/>
          <w:sz w:val="32"/>
          <w:szCs w:val="32"/>
          <w:bdr w:val="none" w:color="auto" w:sz="0" w:space="0"/>
          <w:shd w:val="clear" w:fill="FFFFFF"/>
          <w:lang w:val="en-US"/>
        </w:rPr>
        <w:t>.00</w:t>
      </w:r>
      <w:r>
        <w:rPr>
          <w:rFonts w:hint="eastAsia" w:ascii="宋体" w:hAnsi="宋体" w:eastAsia="宋体" w:cs="宋体"/>
          <w:color w:val="333333"/>
          <w:sz w:val="32"/>
          <w:szCs w:val="32"/>
          <w:bdr w:val="none" w:color="auto" w:sz="0" w:space="0"/>
          <w:shd w:val="clear" w:fill="FFFFFF"/>
        </w:rPr>
        <w:t>元。其中：固定资产中汽车</w:t>
      </w:r>
      <w:r>
        <w:rPr>
          <w:rFonts w:hint="eastAsia" w:ascii="宋体" w:hAnsi="宋体" w:eastAsia="宋体" w:cs="宋体"/>
          <w:color w:val="333333"/>
          <w:sz w:val="32"/>
          <w:szCs w:val="32"/>
          <w:bdr w:val="none" w:color="auto" w:sz="0" w:space="0"/>
          <w:shd w:val="clear" w:fill="FFFFFF"/>
          <w:lang w:val="en-US"/>
        </w:rPr>
        <w:t>1</w:t>
      </w:r>
      <w:r>
        <w:rPr>
          <w:rFonts w:hint="eastAsia" w:ascii="宋体" w:hAnsi="宋体" w:eastAsia="宋体" w:cs="宋体"/>
          <w:color w:val="333333"/>
          <w:sz w:val="32"/>
          <w:szCs w:val="32"/>
          <w:bdr w:val="none" w:color="auto" w:sz="0" w:space="0"/>
          <w:shd w:val="clear" w:fill="FFFFFF"/>
        </w:rPr>
        <w:t>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0" w:right="0" w:firstLine="640" w:firstLineChars="200"/>
        <w:jc w:val="left"/>
      </w:pPr>
      <w:r>
        <w:rPr>
          <w:rFonts w:hint="eastAsia" w:ascii="宋体" w:hAnsi="宋体" w:eastAsia="宋体" w:cs="宋体"/>
          <w:color w:val="333333"/>
          <w:sz w:val="32"/>
          <w:szCs w:val="32"/>
          <w:bdr w:val="none" w:color="auto" w:sz="0" w:space="0"/>
          <w:shd w:val="clear" w:fill="FFFFFF"/>
        </w:rPr>
        <w:t>八、名词解释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0" w:right="0" w:firstLine="640" w:firstLineChars="200"/>
        <w:jc w:val="left"/>
      </w:pPr>
      <w:r>
        <w:rPr>
          <w:rFonts w:hint="eastAsia" w:ascii="宋体" w:hAnsi="宋体" w:eastAsia="宋体" w:cs="宋体"/>
          <w:color w:val="333333"/>
          <w:sz w:val="32"/>
          <w:szCs w:val="32"/>
          <w:bdr w:val="none" w:color="auto" w:sz="0" w:space="0"/>
          <w:shd w:val="clear" w:fill="FFFFFF"/>
        </w:rPr>
        <w:t>“三公经费</w:t>
      </w:r>
      <w:r>
        <w:rPr>
          <w:rFonts w:hint="default" w:ascii="Times New Roman" w:hAnsi="Times New Roman" w:eastAsia="仿宋_GB2312" w:cs="Times New Roman"/>
          <w:color w:val="333333"/>
          <w:sz w:val="32"/>
          <w:szCs w:val="32"/>
          <w:bdr w:val="none" w:color="auto" w:sz="0" w:space="0"/>
          <w:shd w:val="clear" w:fill="FFFFFF"/>
          <w:lang w:val="en-US"/>
        </w:rPr>
        <w:t>”</w:t>
      </w:r>
      <w:r>
        <w:rPr>
          <w:rFonts w:hint="eastAsia" w:ascii="宋体" w:hAnsi="宋体" w:eastAsia="宋体" w:cs="宋体"/>
          <w:color w:val="333333"/>
          <w:sz w:val="32"/>
          <w:szCs w:val="32"/>
          <w:bdr w:val="none" w:color="auto" w:sz="0" w:space="0"/>
          <w:shd w:val="clear" w:fill="FFFFFF"/>
        </w:rPr>
        <w:t>指因公出国（境）费、公务用车购置及运行费和公务接待费。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0" w:right="0" w:firstLine="640" w:firstLineChars="200"/>
        <w:jc w:val="left"/>
      </w:pPr>
      <w:r>
        <w:rPr>
          <w:rFonts w:hint="eastAsia" w:ascii="宋体" w:hAnsi="宋体" w:eastAsia="宋体" w:cs="宋体"/>
          <w:color w:val="333333"/>
          <w:sz w:val="32"/>
          <w:szCs w:val="32"/>
          <w:bdr w:val="none" w:color="auto" w:sz="0" w:space="0"/>
          <w:shd w:val="clear" w:fill="FFFFFF"/>
        </w:rPr>
        <w:t>九、其他需说明的事项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90" w:right="0" w:firstLine="640" w:firstLineChars="200"/>
        <w:jc w:val="left"/>
      </w:pPr>
      <w:r>
        <w:rPr>
          <w:rFonts w:hint="eastAsia" w:ascii="宋体" w:hAnsi="宋体" w:eastAsia="宋体" w:cs="宋体"/>
          <w:color w:val="333333"/>
          <w:sz w:val="32"/>
          <w:szCs w:val="32"/>
          <w:bdr w:val="none" w:color="auto" w:sz="0" w:space="0"/>
          <w:shd w:val="clear" w:fill="FFFFFF"/>
        </w:rPr>
        <w:t>我单位没有无政府性基金预算和国有资本经营预算。</w:t>
      </w:r>
    </w:p>
    <w:p>
      <w:pPr>
        <w:pStyle w:val="13"/>
      </w:pPr>
      <w:r>
        <w:t>窗体底端</w:t>
      </w:r>
    </w:p>
    <w:p>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仿宋_GB2312">
    <w:altName w:val="仿宋"/>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小标宋_GBK">
    <w:altName w:val="宋体"/>
    <w:panose1 w:val="00000000000000000000"/>
    <w:charset w:val="86"/>
    <w:family w:val="roman"/>
    <w:pitch w:val="default"/>
    <w:sig w:usb0="00000000" w:usb1="00000000" w:usb2="00000000" w:usb3="00000000" w:csb0="00040001" w:csb1="00000000"/>
  </w:font>
  <w:font w:name="方正楷体_GBK">
    <w:altName w:val="宋体"/>
    <w:panose1 w:val="00000000000000000000"/>
    <w:charset w:val="86"/>
    <w:family w:val="roman"/>
    <w:pitch w:val="default"/>
    <w:sig w:usb0="00000000" w:usb1="00000000" w:usb2="00000000" w:usb3="00000000" w:csb0="00040001" w:csb1="00000000"/>
  </w:font>
  <w:font w:name="方正黑体_GBK">
    <w:altName w:val="宋体"/>
    <w:panose1 w:val="00000000000000000000"/>
    <w:charset w:val="86"/>
    <w:family w:val="roman"/>
    <w:pitch w:val="default"/>
    <w:sig w:usb0="00000000" w:usb1="00000000" w:usb2="00000000" w:usb3="00000000" w:csb0="00040001" w:csb1="00000000"/>
  </w:font>
  <w:font w:name="方正仿宋_GBK">
    <w:altName w:val="宋体"/>
    <w:panose1 w:val="00000000000000000000"/>
    <w:charset w:val="86"/>
    <w:family w:val="roman"/>
    <w:pitch w:val="default"/>
    <w:sig w:usb0="00000000" w:usb1="00000000" w:usb2="00000000" w:usb3="00000000" w:csb0="00040001" w:csb1="00000000"/>
  </w:font>
  <w:font w:name="方正书宋_GBK">
    <w:altName w:val="宋体"/>
    <w:panose1 w:val="00000000000000000000"/>
    <w:charset w:val="86"/>
    <w:family w:val="roman"/>
    <w:pitch w:val="default"/>
    <w:sig w:usb0="00000000" w:usb1="00000000"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B6093"/>
    <w:rsid w:val="076F7F49"/>
    <w:rsid w:val="24DD62F0"/>
    <w:rsid w:val="321B4F33"/>
    <w:rsid w:val="4826043F"/>
    <w:rsid w:val="58446BE7"/>
    <w:rsid w:val="60D92979"/>
    <w:rsid w:val="75F8220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4">
    <w:name w:val="FollowedHyperlink"/>
    <w:basedOn w:val="3"/>
    <w:uiPriority w:val="0"/>
    <w:rPr>
      <w:color w:val="333333"/>
      <w:u w:val="none"/>
    </w:rPr>
  </w:style>
  <w:style w:type="character" w:styleId="5">
    <w:name w:val="Hyperlink"/>
    <w:basedOn w:val="3"/>
    <w:uiPriority w:val="0"/>
    <w:rPr>
      <w:color w:val="333333"/>
      <w:u w:val="none"/>
    </w:rPr>
  </w:style>
  <w:style w:type="character" w:styleId="6">
    <w:name w:val="HTML Code"/>
    <w:basedOn w:val="3"/>
    <w:uiPriority w:val="0"/>
    <w:rPr>
      <w:rFonts w:ascii="Courier New" w:hAnsi="Courier New"/>
      <w:color w:val="2F332A"/>
      <w:sz w:val="20"/>
      <w:bdr w:val="none" w:color="auto" w:sz="0" w:space="0"/>
    </w:rPr>
  </w:style>
  <w:style w:type="character" w:customStyle="1" w:styleId="8">
    <w:name w:val="selected"/>
    <w:basedOn w:val="3"/>
    <w:uiPriority w:val="0"/>
    <w:rPr>
      <w:color w:val="000000"/>
      <w:shd w:val="clear" w:fill="FFFFFF"/>
    </w:rPr>
  </w:style>
  <w:style w:type="character" w:customStyle="1" w:styleId="9">
    <w:name w:val="zx"/>
    <w:basedOn w:val="3"/>
    <w:uiPriority w:val="0"/>
    <w:rPr>
      <w:rFonts w:ascii="Arial" w:hAnsi="Arial" w:cs="Arial"/>
      <w:b/>
      <w:i/>
    </w:rPr>
  </w:style>
  <w:style w:type="character" w:customStyle="1" w:styleId="10">
    <w:name w:val="jg"/>
    <w:basedOn w:val="3"/>
    <w:uiPriority w:val="0"/>
  </w:style>
  <w:style w:type="character" w:customStyle="1" w:styleId="11">
    <w:name w:val="tp"/>
    <w:basedOn w:val="3"/>
    <w:uiPriority w:val="0"/>
  </w:style>
  <w:style w:type="paragraph" w:styleId="12">
    <w:name w:val=""/>
    <w:basedOn w:val="1"/>
    <w:next w:val="1"/>
    <w:uiPriority w:val="0"/>
    <w:pPr>
      <w:pBdr>
        <w:bottom w:val="single" w:color="auto" w:sz="6" w:space="1"/>
      </w:pBdr>
      <w:jc w:val="center"/>
    </w:pPr>
    <w:rPr>
      <w:rFonts w:ascii="Arial" w:eastAsia="宋体"/>
      <w:vanish/>
      <w:sz w:val="16"/>
    </w:rPr>
  </w:style>
  <w:style w:type="paragraph" w:styleId="13">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2017-03-22T08:04:32Z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