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定州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日报社</w:t>
      </w:r>
      <w:r>
        <w:rPr>
          <w:rFonts w:hint="eastAsia" w:ascii="仿宋_GB2312" w:hAnsi="仿宋_GB2312" w:eastAsia="仿宋_GB2312" w:cs="仿宋_GB2312"/>
          <w:sz w:val="32"/>
          <w:szCs w:val="32"/>
        </w:rPr>
        <w:t>2017年度预算说明</w:t>
      </w:r>
    </w:p>
    <w:p>
      <w:pPr>
        <w:widowControl/>
        <w:spacing w:line="56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bidi="ar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一、部门职责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、机构设置等基本情况</w:t>
      </w: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bidi="ar"/>
        </w:rPr>
        <w:t xml:space="preserve"> </w:t>
      </w:r>
    </w:p>
    <w:p>
      <w:pPr>
        <w:widowControl/>
        <w:spacing w:line="560" w:lineRule="exact"/>
        <w:ind w:firstLine="640"/>
        <w:jc w:val="left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 w:bidi="ar"/>
        </w:rPr>
        <w:t xml:space="preserve"> 1、部门职责。</w:t>
      </w:r>
    </w:p>
    <w:p>
      <w:pPr>
        <w:widowControl/>
        <w:spacing w:line="560" w:lineRule="exact"/>
        <w:ind w:firstLine="640"/>
        <w:jc w:val="left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bidi="ar"/>
        </w:rPr>
        <w:t>定州日报社的主要职责是：</w:t>
      </w: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eastAsia="zh-CN" w:bidi="ar"/>
        </w:rPr>
        <w:t>《定州日报》为中共定州市委机关报。办报宗旨和任务是：以党的基本路线和“三个代表”为指针，坚持为社会主义服务和为人民服务的两为方针，以科学的理论武装人，以正确的舆论引导人，以高尚的精神塑造人，以优秀的作品鼓舞人，认真学习宣传马列主义、毛泽东思想、邓小平理论和“三个代表”重要思想，宣传党的方针政策，紧密配合市委、市政府的中心工作，</w:t>
      </w: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bidi="ar"/>
        </w:rPr>
        <w:t>反映两个文明建设中的先进经验和事迹，传播经济信息和科学文化知识，反映人民群众的意见和要求。</w:t>
      </w:r>
    </w:p>
    <w:p>
      <w:pPr>
        <w:widowControl/>
        <w:spacing w:line="56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bidi="ar"/>
        </w:rPr>
        <w:t xml:space="preserve">     </w:t>
      </w: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 w:bidi="ar"/>
        </w:rPr>
        <w:t>2、</w:t>
      </w: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bidi="ar"/>
        </w:rPr>
        <w:t>机构设置：</w:t>
      </w:r>
    </w:p>
    <w:p>
      <w:pPr>
        <w:ind w:firstLine="555"/>
        <w:jc w:val="left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eastAsia="zh-CN" w:bidi="ar"/>
        </w:rPr>
        <w:t>定州日报社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是全额</w:t>
      </w:r>
      <w:r>
        <w:rPr>
          <w:rFonts w:hint="eastAsia" w:ascii="仿宋_GB2312" w:hAnsi="仿宋_GB2312" w:eastAsia="仿宋_GB2312" w:cs="仿宋_GB2312"/>
          <w:sz w:val="32"/>
          <w:szCs w:val="32"/>
        </w:rPr>
        <w:t>的事业单位，编制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15</w:t>
      </w:r>
      <w:r>
        <w:rPr>
          <w:rFonts w:hint="eastAsia" w:ascii="仿宋_GB2312" w:hAnsi="仿宋_GB2312" w:eastAsia="仿宋_GB2312" w:cs="仿宋_GB2312"/>
          <w:sz w:val="32"/>
          <w:szCs w:val="32"/>
        </w:rPr>
        <w:t>人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。设“三部两室”，即</w:t>
      </w: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bidi="ar"/>
        </w:rPr>
        <w:t>办公室、</w:t>
      </w: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eastAsia="zh-CN" w:bidi="ar"/>
        </w:rPr>
        <w:t>总编室、经济生活部（综合部）、社会生活部（新媒体）、政治生活部（要闻部）。</w:t>
      </w:r>
    </w:p>
    <w:p>
      <w:pPr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sz w:val="32"/>
          <w:szCs w:val="32"/>
          <w:lang w:eastAsia="zh-CN"/>
        </w:rPr>
        <w:t>二、部门预算安排总体情况</w:t>
      </w:r>
    </w:p>
    <w:p>
      <w:pPr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我部门本年</w:t>
      </w:r>
      <w:r>
        <w:rPr>
          <w:rFonts w:hint="eastAsia" w:ascii="仿宋_GB2312" w:eastAsia="仿宋_GB2312"/>
          <w:sz w:val="32"/>
          <w:szCs w:val="32"/>
          <w:lang w:eastAsia="zh-CN"/>
        </w:rPr>
        <w:t>安排预算收入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727.02</w:t>
      </w:r>
      <w:r>
        <w:rPr>
          <w:rFonts w:hint="eastAsia" w:ascii="仿宋_GB2312" w:eastAsia="仿宋_GB2312"/>
          <w:sz w:val="32"/>
          <w:szCs w:val="32"/>
        </w:rPr>
        <w:t>万元。</w:t>
      </w:r>
      <w:r>
        <w:rPr>
          <w:rFonts w:hint="eastAsia" w:ascii="仿宋_GB2312" w:eastAsia="仿宋_GB2312"/>
          <w:sz w:val="32"/>
          <w:szCs w:val="32"/>
          <w:lang w:eastAsia="zh-CN"/>
        </w:rPr>
        <w:t>预算支出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727.02</w:t>
      </w:r>
      <w:r>
        <w:rPr>
          <w:rFonts w:hint="eastAsia" w:ascii="仿宋_GB2312" w:eastAsia="仿宋_GB2312"/>
          <w:sz w:val="32"/>
          <w:szCs w:val="32"/>
        </w:rPr>
        <w:t>万元 ，其中：基本支出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353.70</w:t>
      </w:r>
      <w:r>
        <w:rPr>
          <w:rFonts w:hint="eastAsia" w:ascii="仿宋_GB2312" w:eastAsia="仿宋_GB2312"/>
          <w:sz w:val="32"/>
          <w:szCs w:val="32"/>
        </w:rPr>
        <w:t>万元；项目支出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373.32</w:t>
      </w:r>
      <w:r>
        <w:rPr>
          <w:rFonts w:hint="eastAsia" w:ascii="仿宋_GB2312" w:eastAsia="仿宋_GB2312"/>
          <w:sz w:val="32"/>
          <w:szCs w:val="32"/>
        </w:rPr>
        <w:t>万元。</w:t>
      </w:r>
    </w:p>
    <w:p>
      <w:pPr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eastAsia="zh-CN"/>
        </w:rPr>
        <w:t>三、</w:t>
      </w:r>
      <w:r>
        <w:rPr>
          <w:rFonts w:hint="eastAsia" w:ascii="仿宋_GB2312" w:eastAsia="仿宋_GB2312"/>
          <w:sz w:val="32"/>
          <w:szCs w:val="32"/>
        </w:rPr>
        <w:t>机关运行经费安排情况</w:t>
      </w:r>
    </w:p>
    <w:p>
      <w:pPr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我部门安排机关运行经费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373.32</w:t>
      </w:r>
      <w:r>
        <w:rPr>
          <w:rFonts w:hint="eastAsia" w:ascii="仿宋_GB2312" w:eastAsia="仿宋_GB2312"/>
          <w:sz w:val="32"/>
          <w:szCs w:val="32"/>
        </w:rPr>
        <w:t>万元，其中：印刷费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246.29</w:t>
      </w:r>
      <w:r>
        <w:rPr>
          <w:rFonts w:hint="eastAsia" w:ascii="仿宋_GB2312" w:eastAsia="仿宋_GB2312"/>
          <w:sz w:val="32"/>
          <w:szCs w:val="32"/>
        </w:rPr>
        <w:t>万元、发行费65.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06</w:t>
      </w:r>
      <w:r>
        <w:rPr>
          <w:rFonts w:hint="eastAsia" w:ascii="仿宋_GB2312" w:eastAsia="仿宋_GB2312"/>
          <w:sz w:val="32"/>
          <w:szCs w:val="32"/>
        </w:rPr>
        <w:t>万元、自收自支人员工资保险、公积金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7.87</w:t>
      </w:r>
      <w:r>
        <w:rPr>
          <w:rFonts w:hint="eastAsia" w:ascii="仿宋_GB2312" w:eastAsia="仿宋_GB2312"/>
          <w:sz w:val="32"/>
          <w:szCs w:val="32"/>
        </w:rPr>
        <w:t>万元、劳务费（稿费）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8</w:t>
      </w:r>
      <w:r>
        <w:rPr>
          <w:rFonts w:hint="eastAsia" w:ascii="仿宋_GB2312" w:eastAsia="仿宋_GB2312"/>
          <w:sz w:val="32"/>
          <w:szCs w:val="32"/>
        </w:rPr>
        <w:t>万元</w:t>
      </w:r>
      <w:r>
        <w:rPr>
          <w:rFonts w:hint="eastAsia" w:ascii="仿宋_GB2312" w:eastAsia="仿宋_GB2312"/>
          <w:sz w:val="32"/>
          <w:szCs w:val="32"/>
          <w:lang w:eastAsia="zh-CN"/>
        </w:rPr>
        <w:t>、</w:t>
      </w:r>
      <w:r>
        <w:rPr>
          <w:rFonts w:hint="eastAsia" w:ascii="仿宋_GB2312" w:eastAsia="仿宋_GB2312"/>
          <w:sz w:val="32"/>
          <w:szCs w:val="32"/>
        </w:rPr>
        <w:t>日常运行及业务经费4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1.1</w:t>
      </w:r>
      <w:r>
        <w:rPr>
          <w:rFonts w:hint="eastAsia" w:ascii="仿宋_GB2312" w:eastAsia="仿宋_GB2312"/>
          <w:sz w:val="32"/>
          <w:szCs w:val="32"/>
        </w:rPr>
        <w:t>万元</w:t>
      </w:r>
      <w:r>
        <w:rPr>
          <w:rFonts w:hint="eastAsia" w:ascii="仿宋_GB2312" w:eastAsia="仿宋_GB2312"/>
          <w:sz w:val="32"/>
          <w:szCs w:val="32"/>
          <w:lang w:eastAsia="zh-CN"/>
        </w:rPr>
        <w:t>、招商工作经费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5</w:t>
      </w:r>
      <w:r>
        <w:rPr>
          <w:rFonts w:hint="eastAsia" w:ascii="仿宋_GB2312" w:eastAsia="仿宋_GB2312"/>
          <w:sz w:val="32"/>
          <w:szCs w:val="32"/>
        </w:rPr>
        <w:t>万元。</w:t>
      </w:r>
    </w:p>
    <w:p>
      <w:pPr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eastAsia="zh-CN"/>
        </w:rPr>
        <w:t>四、财政拨款</w:t>
      </w:r>
      <w:r>
        <w:rPr>
          <w:rFonts w:hint="eastAsia" w:ascii="仿宋_GB2312" w:eastAsia="仿宋_GB2312"/>
          <w:sz w:val="32"/>
          <w:szCs w:val="32"/>
        </w:rPr>
        <w:t>“三公”经费</w:t>
      </w:r>
      <w:r>
        <w:rPr>
          <w:rFonts w:hint="eastAsia" w:ascii="仿宋_GB2312" w:eastAsia="仿宋_GB2312"/>
          <w:sz w:val="32"/>
          <w:szCs w:val="32"/>
          <w:lang w:eastAsia="zh-CN"/>
        </w:rPr>
        <w:t>预算</w:t>
      </w:r>
      <w:r>
        <w:rPr>
          <w:rFonts w:hint="eastAsia" w:ascii="仿宋_GB2312" w:eastAsia="仿宋_GB2312"/>
          <w:sz w:val="32"/>
          <w:szCs w:val="32"/>
        </w:rPr>
        <w:t>情况</w:t>
      </w:r>
    </w:p>
    <w:p>
      <w:pPr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eastAsia="zh-CN"/>
        </w:rPr>
        <w:t>我部门本年“三公”经费预算为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0万元，其中</w:t>
      </w:r>
      <w:r>
        <w:rPr>
          <w:rFonts w:hint="eastAsia" w:ascii="仿宋_GB2312" w:eastAsia="仿宋_GB2312"/>
          <w:sz w:val="32"/>
          <w:szCs w:val="32"/>
        </w:rPr>
        <w:t>因公出国（境）费安排0万元</w:t>
      </w:r>
      <w:r>
        <w:rPr>
          <w:rFonts w:hint="eastAsia" w:ascii="仿宋_GB2312" w:eastAsia="仿宋_GB2312"/>
          <w:sz w:val="32"/>
          <w:szCs w:val="32"/>
          <w:lang w:eastAsia="zh-CN"/>
        </w:rPr>
        <w:t>。</w:t>
      </w:r>
      <w:r>
        <w:rPr>
          <w:rFonts w:hint="eastAsia" w:ascii="仿宋_GB2312" w:eastAsia="仿宋_GB2312"/>
          <w:sz w:val="32"/>
          <w:szCs w:val="32"/>
        </w:rPr>
        <w:t>公务用车购置及运行费0万元，其中：公务用车购置费0万元、公务用车运行费0万元。公务接待费0万元。</w:t>
      </w:r>
      <w:r>
        <w:rPr>
          <w:rFonts w:hint="eastAsia" w:ascii="仿宋_GB2312" w:eastAsia="仿宋_GB2312"/>
          <w:sz w:val="32"/>
          <w:szCs w:val="32"/>
          <w:lang w:eastAsia="zh-CN"/>
        </w:rPr>
        <w:t>与上年比较没有增减变化。</w:t>
      </w:r>
      <w:r>
        <w:rPr>
          <w:rFonts w:hint="eastAsia" w:ascii="仿宋_GB2312" w:eastAsia="仿宋_GB2312"/>
          <w:sz w:val="32"/>
          <w:szCs w:val="32"/>
        </w:rPr>
        <w:t xml:space="preserve">   </w:t>
      </w:r>
    </w:p>
    <w:p>
      <w:pPr>
        <w:jc w:val="left"/>
        <w:rPr>
          <w:rFonts w:hint="eastAsia"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eastAsia="zh-CN"/>
        </w:rPr>
        <w:t>五、绩效预算信息情况：</w:t>
      </w:r>
    </w:p>
    <w:p>
      <w:pPr>
        <w:jc w:val="left"/>
        <w:rPr>
          <w:rFonts w:hint="eastAsia" w:ascii="楷体_GB2312" w:hAnsi="楷体_GB2312" w:eastAsia="楷体_GB2312" w:cs="楷体_GB2312"/>
          <w:b/>
          <w:sz w:val="32"/>
          <w:szCs w:val="32"/>
        </w:rPr>
      </w:pPr>
    </w:p>
    <w:tbl>
      <w:tblPr>
        <w:tblStyle w:val="5"/>
        <w:tblW w:w="1569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0"/>
        <w:gridCol w:w="825"/>
        <w:gridCol w:w="1140"/>
        <w:gridCol w:w="2010"/>
        <w:gridCol w:w="1050"/>
        <w:gridCol w:w="810"/>
        <w:gridCol w:w="840"/>
        <w:gridCol w:w="1230"/>
        <w:gridCol w:w="1035"/>
        <w:gridCol w:w="570"/>
        <w:gridCol w:w="900"/>
        <w:gridCol w:w="810"/>
        <w:gridCol w:w="705"/>
        <w:gridCol w:w="735"/>
        <w:gridCol w:w="1080"/>
        <w:gridCol w:w="108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870" w:type="dxa"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4820" w:type="dxa"/>
            <w:gridSpan w:val="15"/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宋体" w:hAnsi="宋体" w:cs="宋体"/>
                <w:b/>
                <w:color w:val="000000"/>
                <w:sz w:val="40"/>
                <w:szCs w:val="40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40"/>
                <w:szCs w:val="40"/>
                <w:lang w:bidi="ar"/>
              </w:rPr>
              <w:t>部门职责——工作活动汇总表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870" w:type="dxa"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825" w:type="dxa"/>
            <w:vAlign w:val="bottom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40"/>
                <w:szCs w:val="40"/>
              </w:rPr>
            </w:pPr>
          </w:p>
        </w:tc>
        <w:tc>
          <w:tcPr>
            <w:tcW w:w="1140" w:type="dxa"/>
            <w:vAlign w:val="bottom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40"/>
                <w:szCs w:val="40"/>
              </w:rPr>
            </w:pPr>
          </w:p>
        </w:tc>
        <w:tc>
          <w:tcPr>
            <w:tcW w:w="2010" w:type="dxa"/>
            <w:vAlign w:val="bottom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40"/>
                <w:szCs w:val="40"/>
              </w:rPr>
            </w:pPr>
          </w:p>
        </w:tc>
        <w:tc>
          <w:tcPr>
            <w:tcW w:w="1050" w:type="dxa"/>
            <w:vAlign w:val="bottom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40"/>
                <w:szCs w:val="40"/>
              </w:rPr>
            </w:pPr>
          </w:p>
        </w:tc>
        <w:tc>
          <w:tcPr>
            <w:tcW w:w="810" w:type="dxa"/>
            <w:vAlign w:val="bottom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40"/>
                <w:szCs w:val="40"/>
              </w:rPr>
            </w:pPr>
          </w:p>
        </w:tc>
        <w:tc>
          <w:tcPr>
            <w:tcW w:w="840" w:type="dxa"/>
            <w:vAlign w:val="bottom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40"/>
                <w:szCs w:val="40"/>
              </w:rPr>
            </w:pPr>
          </w:p>
        </w:tc>
        <w:tc>
          <w:tcPr>
            <w:tcW w:w="1230" w:type="dxa"/>
            <w:vAlign w:val="bottom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40"/>
                <w:szCs w:val="40"/>
              </w:rPr>
            </w:pPr>
          </w:p>
        </w:tc>
        <w:tc>
          <w:tcPr>
            <w:tcW w:w="1035" w:type="dxa"/>
            <w:vAlign w:val="bottom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40"/>
                <w:szCs w:val="40"/>
              </w:rPr>
            </w:pPr>
          </w:p>
        </w:tc>
        <w:tc>
          <w:tcPr>
            <w:tcW w:w="570" w:type="dxa"/>
            <w:vAlign w:val="bottom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40"/>
                <w:szCs w:val="40"/>
              </w:rPr>
            </w:pPr>
          </w:p>
        </w:tc>
        <w:tc>
          <w:tcPr>
            <w:tcW w:w="900" w:type="dxa"/>
            <w:vAlign w:val="bottom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40"/>
                <w:szCs w:val="40"/>
              </w:rPr>
            </w:pPr>
          </w:p>
        </w:tc>
        <w:tc>
          <w:tcPr>
            <w:tcW w:w="810" w:type="dxa"/>
            <w:vAlign w:val="bottom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40"/>
                <w:szCs w:val="40"/>
              </w:rPr>
            </w:pPr>
          </w:p>
        </w:tc>
        <w:tc>
          <w:tcPr>
            <w:tcW w:w="705" w:type="dxa"/>
            <w:vAlign w:val="bottom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40"/>
                <w:szCs w:val="40"/>
              </w:rPr>
            </w:pPr>
          </w:p>
        </w:tc>
        <w:tc>
          <w:tcPr>
            <w:tcW w:w="735" w:type="dxa"/>
            <w:vAlign w:val="bottom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40"/>
                <w:szCs w:val="40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40"/>
                <w:szCs w:val="40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40"/>
                <w:szCs w:val="4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部门名称</w:t>
            </w:r>
          </w:p>
        </w:tc>
        <w:tc>
          <w:tcPr>
            <w:tcW w:w="8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部门职责编码</w:t>
            </w:r>
          </w:p>
        </w:tc>
        <w:tc>
          <w:tcPr>
            <w:tcW w:w="11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部门职责名称</w:t>
            </w:r>
          </w:p>
        </w:tc>
        <w:tc>
          <w:tcPr>
            <w:tcW w:w="20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部门职责要点描述</w:t>
            </w:r>
          </w:p>
        </w:tc>
        <w:tc>
          <w:tcPr>
            <w:tcW w:w="10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部门职责绩效目标</w:t>
            </w:r>
          </w:p>
        </w:tc>
        <w:tc>
          <w:tcPr>
            <w:tcW w:w="8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工作活动编码</w:t>
            </w:r>
          </w:p>
        </w:tc>
        <w:tc>
          <w:tcPr>
            <w:tcW w:w="8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工作活动名称</w:t>
            </w:r>
          </w:p>
        </w:tc>
        <w:tc>
          <w:tcPr>
            <w:tcW w:w="12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工作活动要点描述</w:t>
            </w:r>
          </w:p>
        </w:tc>
        <w:tc>
          <w:tcPr>
            <w:tcW w:w="10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工作活动绩效目标</w:t>
            </w:r>
          </w:p>
        </w:tc>
        <w:tc>
          <w:tcPr>
            <w:tcW w:w="5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指标名称</w:t>
            </w:r>
          </w:p>
        </w:tc>
        <w:tc>
          <w:tcPr>
            <w:tcW w:w="9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工作活动绩效指标</w:t>
            </w:r>
          </w:p>
        </w:tc>
        <w:tc>
          <w:tcPr>
            <w:tcW w:w="8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绩效指标解释</w:t>
            </w:r>
          </w:p>
        </w:tc>
        <w:tc>
          <w:tcPr>
            <w:tcW w:w="36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绩效指标评价标准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8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20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0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2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0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5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优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良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中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60" w:hRule="atLeast"/>
        </w:trPr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定州日报社</w:t>
            </w:r>
          </w:p>
        </w:tc>
        <w:tc>
          <w:tcPr>
            <w:tcW w:w="825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部门职责</w:t>
            </w:r>
            <w:r>
              <w:rPr>
                <w:rStyle w:val="9"/>
                <w:lang w:bidi="ar"/>
              </w:rPr>
              <w:t>1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仿宋" w:hAnsi="仿宋" w:eastAsia="仿宋" w:cs="仿宋"/>
                <w:color w:val="000000"/>
                <w:sz w:val="16"/>
                <w:szCs w:val="16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16"/>
                <w:szCs w:val="16"/>
                <w:lang w:bidi="ar"/>
              </w:rPr>
              <w:t>报纸出版发行</w:t>
            </w:r>
          </w:p>
        </w:tc>
        <w:tc>
          <w:tcPr>
            <w:tcW w:w="2010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在出版工作中，从报纸排版、编辑到输出，再到</w:t>
            </w:r>
            <w:r>
              <w:rPr>
                <w:rStyle w:val="9"/>
                <w:lang w:bidi="ar"/>
              </w:rPr>
              <w:t>PS</w:t>
            </w:r>
            <w:r>
              <w:rPr>
                <w:rStyle w:val="10"/>
                <w:rFonts w:hint="default"/>
                <w:lang w:bidi="ar"/>
              </w:rPr>
              <w:t>铝塑版的发排，直到印刷，履职尽责，精益求精，确保高标准、高质量。对发行工作，加大监督巡察力度，千方百计保证投递率。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仿宋" w:hAnsi="仿宋" w:eastAsia="仿宋" w:cs="仿宋"/>
                <w:color w:val="000000"/>
                <w:sz w:val="16"/>
                <w:szCs w:val="16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16"/>
                <w:szCs w:val="16"/>
                <w:lang w:bidi="ar"/>
              </w:rPr>
              <w:t>在出版上，与全国县级优秀报为标杆，保先进，争一流。在发行上，投递率确保达到100%。</w:t>
            </w:r>
          </w:p>
        </w:tc>
        <w:tc>
          <w:tcPr>
            <w:tcW w:w="81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方正书宋_GBK" w:hAnsi="方正书宋_GBK" w:eastAsia="方正书宋_GBK" w:cs="方正书宋_GBK"/>
                <w:color w:val="000000"/>
                <w:sz w:val="16"/>
                <w:szCs w:val="16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kern w:val="0"/>
                <w:sz w:val="16"/>
                <w:szCs w:val="16"/>
                <w:lang w:bidi="ar"/>
              </w:rPr>
              <w:t>工作活动</w:t>
            </w:r>
            <w:r>
              <w:rPr>
                <w:rStyle w:val="9"/>
                <w:rFonts w:eastAsia="方正书宋_GBK"/>
                <w:lang w:bidi="ar"/>
              </w:rPr>
              <w:t>1.1</w:t>
            </w:r>
          </w:p>
        </w:tc>
        <w:tc>
          <w:tcPr>
            <w:tcW w:w="84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方正书宋_GBK" w:hAnsi="方正书宋_GBK" w:eastAsia="方正书宋_GBK" w:cs="方正书宋_GBK"/>
                <w:color w:val="000000"/>
                <w:sz w:val="16"/>
                <w:szCs w:val="16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kern w:val="0"/>
                <w:sz w:val="16"/>
                <w:szCs w:val="16"/>
                <w:lang w:bidi="ar"/>
              </w:rPr>
              <w:t>报纸出版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16"/>
                <w:szCs w:val="16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16"/>
                <w:szCs w:val="16"/>
                <w:lang w:bidi="ar"/>
              </w:rPr>
              <w:t>引进专业人才，创新版式设计，优化出版质量，开展设计竞赛，拓展阅读市场。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16"/>
                <w:szCs w:val="16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16"/>
                <w:szCs w:val="16"/>
                <w:lang w:bidi="ar"/>
              </w:rPr>
              <w:t>通过创新版式设计，力促出版质量大幅提升。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绩效指标1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在全国县市报出版评比中保先进、争一流。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≥90%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≥80%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≥70%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＜70%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70" w:hRule="atLeast"/>
        </w:trPr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定州日报社</w:t>
            </w:r>
          </w:p>
        </w:tc>
        <w:tc>
          <w:tcPr>
            <w:tcW w:w="825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部门职责</w:t>
            </w:r>
            <w:r>
              <w:rPr>
                <w:rStyle w:val="9"/>
                <w:lang w:bidi="ar"/>
              </w:rPr>
              <w:t>1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仿宋" w:hAnsi="仿宋" w:eastAsia="仿宋" w:cs="仿宋"/>
                <w:color w:val="000000"/>
                <w:sz w:val="16"/>
                <w:szCs w:val="16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16"/>
                <w:szCs w:val="16"/>
                <w:lang w:bidi="ar"/>
              </w:rPr>
              <w:t>报纸出版发行</w:t>
            </w:r>
          </w:p>
        </w:tc>
        <w:tc>
          <w:tcPr>
            <w:tcW w:w="2010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在出版工作中，从报纸排版、编辑到输出，再到</w:t>
            </w:r>
            <w:r>
              <w:rPr>
                <w:rStyle w:val="9"/>
                <w:lang w:bidi="ar"/>
              </w:rPr>
              <w:t>PS</w:t>
            </w:r>
            <w:r>
              <w:rPr>
                <w:rStyle w:val="10"/>
                <w:rFonts w:hint="default"/>
                <w:lang w:bidi="ar"/>
              </w:rPr>
              <w:t>铝塑版的发排，直到印刷，履职尽责，精益求精，确保高标准、高质量。对发行工作，加大监督巡察力度，千方百计保证投递率。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仿宋" w:hAnsi="仿宋" w:eastAsia="仿宋" w:cs="仿宋"/>
                <w:color w:val="000000"/>
                <w:sz w:val="16"/>
                <w:szCs w:val="16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16"/>
                <w:szCs w:val="16"/>
                <w:lang w:bidi="ar"/>
              </w:rPr>
              <w:t>在出版上，与全国县级优秀报为标杆，保先进，争一流。在发行上，投递率确保达到100%。</w:t>
            </w:r>
          </w:p>
        </w:tc>
        <w:tc>
          <w:tcPr>
            <w:tcW w:w="81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方正书宋_GBK" w:hAnsi="方正书宋_GBK" w:eastAsia="方正书宋_GBK" w:cs="方正书宋_GBK"/>
                <w:color w:val="000000"/>
                <w:sz w:val="16"/>
                <w:szCs w:val="16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kern w:val="0"/>
                <w:sz w:val="16"/>
                <w:szCs w:val="16"/>
                <w:lang w:bidi="ar"/>
              </w:rPr>
              <w:t>工作活动</w:t>
            </w:r>
            <w:r>
              <w:rPr>
                <w:rStyle w:val="9"/>
                <w:rFonts w:eastAsia="方正书宋_GBK"/>
                <w:lang w:bidi="ar"/>
              </w:rPr>
              <w:t>1.2</w:t>
            </w:r>
          </w:p>
        </w:tc>
        <w:tc>
          <w:tcPr>
            <w:tcW w:w="84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方正书宋_GBK" w:hAnsi="方正书宋_GBK" w:eastAsia="方正书宋_GBK" w:cs="方正书宋_GBK"/>
                <w:color w:val="000000"/>
                <w:sz w:val="16"/>
                <w:szCs w:val="16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kern w:val="0"/>
                <w:sz w:val="16"/>
                <w:szCs w:val="16"/>
                <w:lang w:bidi="ar"/>
              </w:rPr>
              <w:t>报纸发行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16"/>
                <w:szCs w:val="16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16"/>
                <w:szCs w:val="16"/>
                <w:lang w:bidi="ar"/>
              </w:rPr>
              <w:t>完善考核制度，加大监督力度，开展工作评比，保证发行质量，确保投递率。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16"/>
                <w:szCs w:val="16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16"/>
                <w:szCs w:val="16"/>
                <w:lang w:bidi="ar"/>
              </w:rPr>
              <w:t>报纸订阅量保持在1.5万份,发行数量稳步提升.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绩效指标1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发行全面完成。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≥90%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≥80%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≥70%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＜70%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10" w:hRule="atLeast"/>
        </w:trPr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定州日报社</w:t>
            </w:r>
          </w:p>
        </w:tc>
        <w:tc>
          <w:tcPr>
            <w:tcW w:w="825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部门职责</w:t>
            </w:r>
            <w:r>
              <w:rPr>
                <w:rStyle w:val="9"/>
                <w:lang w:bidi="ar"/>
              </w:rPr>
              <w:t>2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仿宋" w:hAnsi="仿宋" w:eastAsia="仿宋" w:cs="仿宋"/>
                <w:color w:val="000000"/>
                <w:sz w:val="16"/>
                <w:szCs w:val="16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16"/>
                <w:szCs w:val="16"/>
                <w:lang w:bidi="ar"/>
              </w:rPr>
              <w:t>新闻宣传工作</w:t>
            </w:r>
          </w:p>
        </w:tc>
        <w:tc>
          <w:tcPr>
            <w:tcW w:w="2010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方正书宋_GBK" w:hAnsi="方正书宋_GBK" w:eastAsia="方正书宋_GBK" w:cs="方正书宋_GBK"/>
                <w:color w:val="000000"/>
                <w:sz w:val="16"/>
                <w:szCs w:val="16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kern w:val="0"/>
                <w:sz w:val="16"/>
                <w:szCs w:val="16"/>
                <w:lang w:bidi="ar"/>
              </w:rPr>
              <w:t>新闻内宣上，重点在新闻策划、精品栏目、稿件及图片质量上下功夫、出实招。同时，选派记者赴先进省市区采访，借鉴先进经验，促进定州发展。对外宣传上，撰写一批有深度、有亮点的外宣稿件，邀请国家、省级媒体记者来定州采访，推出一批影响力大的稿件。每年选派记者到国家和省级媒体跟班学习，增长经验，提高本领。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仿宋" w:hAnsi="仿宋" w:eastAsia="仿宋" w:cs="仿宋"/>
                <w:color w:val="000000"/>
                <w:sz w:val="16"/>
                <w:szCs w:val="16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16"/>
                <w:szCs w:val="16"/>
                <w:lang w:bidi="ar"/>
              </w:rPr>
              <w:t>始终围绕市委、市政府中心工作，坚持服务大局，强化宣传引导，履行社会责任，特别是在对外宣传上，实现攻大报、上重稿、出精品、了力作的目标。</w:t>
            </w:r>
          </w:p>
        </w:tc>
        <w:tc>
          <w:tcPr>
            <w:tcW w:w="81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方正书宋_GBK" w:hAnsi="方正书宋_GBK" w:eastAsia="方正书宋_GBK" w:cs="方正书宋_GBK"/>
                <w:color w:val="000000"/>
                <w:sz w:val="16"/>
                <w:szCs w:val="16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kern w:val="0"/>
                <w:sz w:val="16"/>
                <w:szCs w:val="16"/>
                <w:lang w:bidi="ar"/>
              </w:rPr>
              <w:t>工作活动2</w:t>
            </w:r>
            <w:r>
              <w:rPr>
                <w:rStyle w:val="9"/>
                <w:rFonts w:eastAsia="方正书宋_GBK"/>
                <w:lang w:bidi="ar"/>
              </w:rPr>
              <w:t>.1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方正书宋_GBK" w:hAnsi="方正书宋_GBK" w:eastAsia="方正书宋_GBK" w:cs="方正书宋_GBK"/>
                <w:color w:val="000000"/>
                <w:sz w:val="16"/>
                <w:szCs w:val="16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kern w:val="0"/>
                <w:sz w:val="16"/>
                <w:szCs w:val="16"/>
                <w:lang w:bidi="ar"/>
              </w:rPr>
              <w:t>对内宣传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16"/>
                <w:szCs w:val="16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16"/>
                <w:szCs w:val="16"/>
                <w:lang w:bidi="ar"/>
              </w:rPr>
              <w:t>大力宣传中央、省和我市的战略决策，持续深入开展“走转改”活动，挖掘先进事迹，弘扬先进典型，树立新风尚，引导正能量。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16"/>
                <w:szCs w:val="16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16"/>
                <w:szCs w:val="16"/>
                <w:lang w:bidi="ar"/>
              </w:rPr>
              <w:t>全面完成市委、市政府下达的各项舆论宣传任务。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绩效指标1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宣传全履盖，确保将市委、市政府的政策主张宣传到每一位党员和群众。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≥90%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≥80%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≥70%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＜70%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0" w:hRule="atLeast"/>
        </w:trPr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定州日报社</w:t>
            </w:r>
          </w:p>
        </w:tc>
        <w:tc>
          <w:tcPr>
            <w:tcW w:w="825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部门职责</w:t>
            </w:r>
            <w:r>
              <w:rPr>
                <w:rStyle w:val="9"/>
                <w:lang w:bidi="ar"/>
              </w:rPr>
              <w:t>2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仿宋" w:hAnsi="仿宋" w:eastAsia="仿宋" w:cs="仿宋"/>
                <w:color w:val="000000"/>
                <w:sz w:val="16"/>
                <w:szCs w:val="16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16"/>
                <w:szCs w:val="16"/>
                <w:lang w:bidi="ar"/>
              </w:rPr>
              <w:t>新闻宣传工作</w:t>
            </w:r>
          </w:p>
        </w:tc>
        <w:tc>
          <w:tcPr>
            <w:tcW w:w="2010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方正书宋_GBK" w:hAnsi="方正书宋_GBK" w:eastAsia="方正书宋_GBK" w:cs="方正书宋_GBK"/>
                <w:color w:val="000000"/>
                <w:sz w:val="16"/>
                <w:szCs w:val="16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kern w:val="0"/>
                <w:sz w:val="16"/>
                <w:szCs w:val="16"/>
                <w:lang w:bidi="ar"/>
              </w:rPr>
              <w:t>新闻内宣上，重点在新闻策划、精品栏目、稿件及图片质量上下功夫、出实招。同时，选派记者赴先进省市区采访，借鉴先进经验，促进定州发展。对外宣传上，撰写一批有深度、有亮点的外宣稿件，邀请国家、省级媒体记者来定州采访，推出一批影响力大的稿件。每年选派记者到国家和省级媒体跟班学习，增长经验，提高本领。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仿宋" w:hAnsi="仿宋" w:eastAsia="仿宋" w:cs="仿宋"/>
                <w:color w:val="000000"/>
                <w:sz w:val="16"/>
                <w:szCs w:val="16"/>
              </w:rPr>
            </w:pPr>
            <w:r>
              <w:rPr>
                <w:rFonts w:ascii="仿宋" w:hAnsi="仿宋" w:eastAsia="仿宋" w:cs="仿宋"/>
                <w:color w:val="000000"/>
                <w:kern w:val="0"/>
                <w:sz w:val="16"/>
                <w:szCs w:val="16"/>
                <w:lang w:bidi="ar"/>
              </w:rPr>
              <w:t>始终围绕市委、市政府中心工作，坚持服务大局，强化宣传引导，履行社会责任，特别是在对外宣传上，实现攻大报、上重稿、出精品、了力作的目标。</w:t>
            </w:r>
          </w:p>
        </w:tc>
        <w:tc>
          <w:tcPr>
            <w:tcW w:w="81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方正书宋_GBK" w:hAnsi="方正书宋_GBK" w:eastAsia="方正书宋_GBK" w:cs="方正书宋_GBK"/>
                <w:color w:val="000000"/>
                <w:sz w:val="16"/>
                <w:szCs w:val="16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kern w:val="0"/>
                <w:sz w:val="16"/>
                <w:szCs w:val="16"/>
                <w:lang w:bidi="ar"/>
              </w:rPr>
              <w:t>工作活动2</w:t>
            </w:r>
            <w:r>
              <w:rPr>
                <w:rStyle w:val="9"/>
                <w:rFonts w:eastAsia="方正书宋_GBK"/>
                <w:lang w:bidi="ar"/>
              </w:rPr>
              <w:t>.2</w:t>
            </w:r>
          </w:p>
        </w:tc>
        <w:tc>
          <w:tcPr>
            <w:tcW w:w="84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对外宣传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采取“走出去、请进来”的办法，在人民日报、光明日报、经济日报等国家和省级媒体宣传定州、推介定州，提高定州对外影响度。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加强对外联系与沟通，主攻国家级媒体，最大限度地宣传定州。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绩效指标1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创造性地完成外宣任务。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≥90%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≥80%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≥70%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＜70%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0" w:hRule="atLeast"/>
        </w:trPr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定州日报社</w:t>
            </w:r>
          </w:p>
        </w:tc>
        <w:tc>
          <w:tcPr>
            <w:tcW w:w="825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方正书宋_GBK" w:hAnsi="方正书宋_GBK" w:eastAsia="方正书宋_GBK" w:cs="方正书宋_GBK"/>
                <w:color w:val="000000"/>
                <w:sz w:val="16"/>
                <w:szCs w:val="16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kern w:val="0"/>
                <w:sz w:val="16"/>
                <w:szCs w:val="16"/>
                <w:lang w:bidi="ar"/>
              </w:rPr>
              <w:t>部门职责3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发展壮大新媒体</w:t>
            </w:r>
          </w:p>
        </w:tc>
        <w:tc>
          <w:tcPr>
            <w:tcW w:w="2010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方正书宋_GBK" w:hAnsi="方正书宋_GBK" w:eastAsia="方正书宋_GBK" w:cs="方正书宋_GBK"/>
                <w:color w:val="000000"/>
                <w:sz w:val="16"/>
                <w:szCs w:val="16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kern w:val="0"/>
                <w:sz w:val="16"/>
                <w:szCs w:val="16"/>
                <w:lang w:bidi="ar"/>
              </w:rPr>
              <w:t>千方百计壮大新媒体，加大投资，扩充设备，增加人员，创新工作，加快新媒体与定州日报的深度融合，提升新闻的传播速度，扩大本地新闻的影响力。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努力实现新媒体与定州日报的相互补充，扩大新闻量，提升影响力。</w:t>
            </w:r>
          </w:p>
        </w:tc>
        <w:tc>
          <w:tcPr>
            <w:tcW w:w="81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方正书宋_GBK" w:hAnsi="方正书宋_GBK" w:eastAsia="方正书宋_GBK" w:cs="方正书宋_GBK"/>
                <w:color w:val="000000"/>
                <w:sz w:val="16"/>
                <w:szCs w:val="16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kern w:val="0"/>
                <w:sz w:val="16"/>
                <w:szCs w:val="16"/>
                <w:lang w:bidi="ar"/>
              </w:rPr>
              <w:t>工作活动3.1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方正书宋_GBK" w:hAnsi="方正书宋_GBK" w:eastAsia="方正书宋_GBK" w:cs="方正书宋_GBK"/>
                <w:color w:val="000000"/>
                <w:sz w:val="16"/>
                <w:szCs w:val="16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kern w:val="0"/>
                <w:sz w:val="16"/>
                <w:szCs w:val="16"/>
                <w:lang w:bidi="ar"/>
              </w:rPr>
              <w:t>新媒体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通过定州新闻网和定州日报官方微信、微博、客户端，扩大即时性新闻，提升定州日报的影响力。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通过与市直有关单位开展评比活动，加大受众关注度，做定州最大的新媒体。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方正书宋_GBK" w:hAnsi="方正书宋_GBK" w:eastAsia="方正书宋_GBK" w:cs="方正书宋_GBK"/>
                <w:color w:val="000000"/>
                <w:sz w:val="16"/>
                <w:szCs w:val="16"/>
              </w:rPr>
            </w:pPr>
            <w:r>
              <w:rPr>
                <w:rFonts w:ascii="方正书宋_GBK" w:hAnsi="方正书宋_GBK" w:eastAsia="方正书宋_GBK" w:cs="方正书宋_GBK"/>
                <w:color w:val="000000"/>
                <w:kern w:val="0"/>
                <w:sz w:val="16"/>
                <w:szCs w:val="16"/>
                <w:lang w:bidi="ar"/>
              </w:rPr>
              <w:t>绩效指标1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力争受众突破5万人。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≥90%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≥80%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≥70%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6"/>
                <w:szCs w:val="16"/>
                <w:lang w:bidi="ar"/>
              </w:rPr>
              <w:t>＜70%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70" w:type="dxa"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825" w:type="dxa"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35" w:type="dxa"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</w:tr>
    </w:tbl>
    <w:p>
      <w:pPr>
        <w:ind w:firstLine="56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绩效目标：1</w:t>
      </w:r>
      <w:r>
        <w:rPr>
          <w:rFonts w:hint="eastAsia" w:ascii="仿宋_GB2312" w:hAnsi="仿宋_GB2312" w:eastAsia="仿宋_GB2312" w:cs="仿宋_GB2312"/>
          <w:sz w:val="32"/>
          <w:szCs w:val="32"/>
        </w:rPr>
        <w:t>、在全国选择张家港、常熟等6个全国百强县市进行采访报道，为定州经济社会发展引入“他山之石”。</w:t>
      </w:r>
    </w:p>
    <w:p>
      <w:pPr>
        <w:ind w:firstLine="56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</w:t>
      </w:r>
      <w:r>
        <w:rPr>
          <w:rFonts w:hint="eastAsia" w:ascii="仿宋_GB2312" w:hAnsi="仿宋_GB2312" w:eastAsia="仿宋_GB2312" w:cs="仿宋_GB2312"/>
          <w:sz w:val="32"/>
          <w:szCs w:val="32"/>
        </w:rPr>
        <w:t>、选择6名在外定州籍成功人士采访报道，做强“天南地北定州人”栏目。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3</w:t>
      </w:r>
      <w:r>
        <w:rPr>
          <w:rFonts w:hint="eastAsia" w:ascii="仿宋_GB2312" w:hAnsi="仿宋_GB2312" w:eastAsia="仿宋_GB2312" w:cs="仿宋_GB2312"/>
          <w:sz w:val="32"/>
          <w:szCs w:val="32"/>
        </w:rPr>
        <w:t>、在主城区商场、车站、公园等人流集中场所建立5块电子阅报栏，提升城市文化内涵。</w:t>
      </w:r>
    </w:p>
    <w:p>
      <w:pPr>
        <w:ind w:firstLine="56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4</w:t>
      </w:r>
      <w:r>
        <w:rPr>
          <w:rFonts w:hint="eastAsia" w:ascii="仿宋_GB2312" w:hAnsi="仿宋_GB2312" w:eastAsia="仿宋_GB2312" w:cs="仿宋_GB2312"/>
          <w:sz w:val="32"/>
          <w:szCs w:val="32"/>
        </w:rPr>
        <w:t>、利用《定州日报》彩版，每周刊发2-3个公益广告，弘扬社会主义核心价值观。</w:t>
      </w:r>
    </w:p>
    <w:p>
      <w:pPr>
        <w:ind w:firstLine="56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sz w:val="32"/>
          <w:szCs w:val="32"/>
        </w:rPr>
        <w:t>、免费为我省各厅局、大型国企、高等院校赠阅2017年《定州日报》。</w:t>
      </w:r>
    </w:p>
    <w:p>
      <w:pPr>
        <w:ind w:firstLine="56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6</w:t>
      </w:r>
      <w:r>
        <w:rPr>
          <w:rFonts w:hint="eastAsia" w:ascii="仿宋_GB2312" w:hAnsi="仿宋_GB2312" w:eastAsia="仿宋_GB2312" w:cs="仿宋_GB2312"/>
          <w:sz w:val="32"/>
          <w:szCs w:val="32"/>
        </w:rPr>
        <w:t>、积极协调相关部门为离退休老干部订阅《定州日报》。</w:t>
      </w:r>
    </w:p>
    <w:p>
      <w:pPr>
        <w:ind w:firstLine="56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7</w:t>
      </w:r>
      <w:r>
        <w:rPr>
          <w:rFonts w:hint="eastAsia" w:ascii="仿宋_GB2312" w:hAnsi="仿宋_GB2312" w:eastAsia="仿宋_GB2312" w:cs="仿宋_GB2312"/>
          <w:sz w:val="32"/>
          <w:szCs w:val="32"/>
        </w:rPr>
        <w:t>、认真策划出版5·18专刊，并派员到会议现场发放。</w:t>
      </w:r>
    </w:p>
    <w:p>
      <w:pPr>
        <w:ind w:firstLine="56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8</w:t>
      </w:r>
      <w:r>
        <w:rPr>
          <w:rFonts w:hint="eastAsia" w:ascii="仿宋_GB2312" w:hAnsi="仿宋_GB2312" w:eastAsia="仿宋_GB2312" w:cs="仿宋_GB2312"/>
          <w:sz w:val="32"/>
          <w:szCs w:val="32"/>
        </w:rPr>
        <w:t>、加快建设新闻客户端，年底前建成定州日报掌上APP，需自筹资金近30万元。</w:t>
      </w:r>
    </w:p>
    <w:p>
      <w:pPr>
        <w:ind w:firstLine="56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_GB2312" w:eastAsia="仿宋_GB2312" w:cs="仿宋_GB2312"/>
          <w:sz w:val="32"/>
          <w:szCs w:val="32"/>
        </w:rPr>
        <w:t>、购置新闻采访航拍及直播器材，需自筹资金10万元。</w:t>
      </w:r>
    </w:p>
    <w:p>
      <w:pPr>
        <w:ind w:firstLine="56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10</w:t>
      </w:r>
      <w:r>
        <w:rPr>
          <w:rFonts w:hint="eastAsia" w:ascii="仿宋_GB2312" w:hAnsi="仿宋_GB2312" w:eastAsia="仿宋_GB2312" w:cs="仿宋_GB2312"/>
          <w:sz w:val="32"/>
          <w:szCs w:val="32"/>
        </w:rPr>
        <w:t>、加快推进新媒体中心建设，将定州新闻网、定州日报微信公众号、掌上APP整合，突出新闻发布及时性，实现传统媒体与新媒体的深度融合。</w:t>
      </w:r>
    </w:p>
    <w:p>
      <w:pPr>
        <w:ind w:firstLine="56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11</w:t>
      </w:r>
      <w:r>
        <w:rPr>
          <w:rFonts w:hint="eastAsia" w:ascii="仿宋_GB2312" w:hAnsi="仿宋_GB2312" w:eastAsia="仿宋_GB2312" w:cs="仿宋_GB2312"/>
          <w:sz w:val="32"/>
          <w:szCs w:val="32"/>
        </w:rPr>
        <w:t>、4月份前举办第二届金融理财博览会。</w:t>
      </w:r>
    </w:p>
    <w:p>
      <w:pPr>
        <w:ind w:firstLine="56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12</w:t>
      </w:r>
      <w:r>
        <w:rPr>
          <w:rFonts w:hint="eastAsia" w:ascii="仿宋_GB2312" w:hAnsi="仿宋_GB2312" w:eastAsia="仿宋_GB2312" w:cs="仿宋_GB2312"/>
          <w:sz w:val="32"/>
          <w:szCs w:val="32"/>
        </w:rPr>
        <w:t>、五·一举办第五届车房暨家居建材展。</w:t>
      </w:r>
    </w:p>
    <w:p>
      <w:pPr>
        <w:jc w:val="left"/>
        <w:rPr>
          <w:rFonts w:hint="eastAsia" w:ascii="仿宋_GB2312" w:eastAsia="仿宋_GB2312"/>
          <w:sz w:val="32"/>
          <w:szCs w:val="32"/>
        </w:rPr>
        <w:sectPr>
          <w:pgSz w:w="16838" w:h="11906" w:orient="landscape"/>
          <w:pgMar w:top="1009" w:right="760" w:bottom="1009" w:left="760" w:header="851" w:footer="992" w:gutter="0"/>
          <w:cols w:space="0" w:num="1"/>
          <w:rtlGutter w:val="0"/>
          <w:docGrid w:type="lines" w:linePitch="318" w:charSpace="0"/>
        </w:sectPr>
      </w:pPr>
    </w:p>
    <w:p>
      <w:pPr>
        <w:ind w:firstLine="63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eastAsia="zh-CN"/>
        </w:rPr>
        <w:t>六</w:t>
      </w:r>
      <w:r>
        <w:rPr>
          <w:rFonts w:hint="eastAsia" w:ascii="仿宋_GB2312" w:eastAsia="仿宋_GB2312"/>
          <w:sz w:val="32"/>
          <w:szCs w:val="32"/>
        </w:rPr>
        <w:t>、政府采购预算情况</w:t>
      </w:r>
    </w:p>
    <w:p>
      <w:pPr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eastAsia="zh-CN"/>
        </w:rPr>
        <w:t>本年度</w:t>
      </w:r>
      <w:r>
        <w:rPr>
          <w:rFonts w:hint="eastAsia" w:ascii="仿宋_GB2312" w:eastAsia="仿宋_GB2312"/>
          <w:sz w:val="32"/>
          <w:szCs w:val="32"/>
        </w:rPr>
        <w:t>我</w:t>
      </w:r>
      <w:r>
        <w:rPr>
          <w:rFonts w:hint="eastAsia" w:ascii="仿宋_GB2312" w:eastAsia="仿宋_GB2312"/>
          <w:sz w:val="32"/>
          <w:szCs w:val="32"/>
          <w:lang w:eastAsia="zh-CN"/>
        </w:rPr>
        <w:t>部门</w:t>
      </w:r>
      <w:r>
        <w:rPr>
          <w:rFonts w:hint="eastAsia" w:ascii="仿宋_GB2312" w:eastAsia="仿宋_GB2312"/>
          <w:sz w:val="32"/>
          <w:szCs w:val="32"/>
        </w:rPr>
        <w:t>无政府采购预算。</w:t>
      </w:r>
    </w:p>
    <w:p>
      <w:pPr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eastAsia="zh-CN"/>
        </w:rPr>
        <w:t>七</w:t>
      </w:r>
      <w:r>
        <w:rPr>
          <w:rFonts w:hint="eastAsia" w:ascii="仿宋_GB2312" w:eastAsia="仿宋_GB2312"/>
          <w:sz w:val="32"/>
          <w:szCs w:val="32"/>
        </w:rPr>
        <w:t>、国有资产信息</w:t>
      </w:r>
      <w:r>
        <w:rPr>
          <w:rFonts w:hint="eastAsia" w:ascii="仿宋_GB2312" w:eastAsia="仿宋_GB2312"/>
          <w:sz w:val="32"/>
          <w:szCs w:val="32"/>
          <w:lang w:eastAsia="zh-CN"/>
        </w:rPr>
        <w:t>情况</w:t>
      </w:r>
    </w:p>
    <w:p>
      <w:pPr>
        <w:keepNext w:val="0"/>
        <w:keepLines w:val="0"/>
        <w:widowControl w:val="0"/>
        <w:suppressLineNumbers w:val="0"/>
        <w:snapToGrid w:val="0"/>
        <w:spacing w:before="0" w:beforeAutospacing="0" w:after="0" w:afterAutospacing="0" w:line="240" w:lineRule="auto"/>
        <w:ind w:left="0" w:right="0" w:firstLine="640" w:firstLineChars="200"/>
        <w:jc w:val="left"/>
        <w:rPr>
          <w:rFonts w:hint="eastAsia" w:ascii="仿宋_GB2312" w:eastAsia="仿宋_GB2312" w:cs="仿宋_GB2312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ascii="仿宋_GB2312" w:eastAsia="仿宋_GB2312" w:cs="仿宋_GB2312"/>
          <w:b w:val="0"/>
          <w:bCs w:val="0"/>
          <w:kern w:val="2"/>
          <w:sz w:val="32"/>
          <w:szCs w:val="32"/>
          <w:shd w:val="clear" w:color="auto" w:fill="FFFFFF"/>
          <w:lang w:val="en-US" w:eastAsia="zh-CN" w:bidi="ar"/>
        </w:rPr>
        <w:t>我部门</w:t>
      </w:r>
      <w:r>
        <w:rPr>
          <w:rFonts w:hint="eastAsia" w:ascii="仿宋_GB2312" w:hAnsi="Calibri" w:eastAsia="仿宋_GB2312" w:cs="仿宋_GB2312"/>
          <w:b w:val="0"/>
          <w:bCs w:val="0"/>
          <w:kern w:val="2"/>
          <w:sz w:val="32"/>
          <w:szCs w:val="32"/>
          <w:shd w:val="clear" w:color="auto" w:fill="FFFFFF"/>
          <w:lang w:val="en-US" w:eastAsia="zh-CN" w:bidi="ar"/>
        </w:rPr>
        <w:t>上年末国有资产156</w:t>
      </w:r>
      <w:r>
        <w:rPr>
          <w:rFonts w:hint="eastAsia" w:ascii="仿宋_GB2312" w:eastAsia="仿宋_GB2312" w:cs="仿宋_GB2312"/>
          <w:b w:val="0"/>
          <w:bCs w:val="0"/>
          <w:kern w:val="2"/>
          <w:sz w:val="32"/>
          <w:szCs w:val="32"/>
          <w:shd w:val="clear" w:color="auto" w:fill="FFFFFF"/>
          <w:lang w:val="en-US" w:eastAsia="zh-CN" w:bidi="ar"/>
        </w:rPr>
        <w:t>.</w:t>
      </w:r>
      <w:r>
        <w:rPr>
          <w:rFonts w:hint="eastAsia" w:ascii="仿宋_GB2312" w:hAnsi="Calibri" w:eastAsia="仿宋_GB2312" w:cs="仿宋_GB2312"/>
          <w:b w:val="0"/>
          <w:bCs w:val="0"/>
          <w:kern w:val="2"/>
          <w:sz w:val="32"/>
          <w:szCs w:val="32"/>
          <w:shd w:val="clear" w:color="auto" w:fill="FFFFFF"/>
          <w:lang w:val="en-US" w:eastAsia="zh-CN" w:bidi="ar"/>
        </w:rPr>
        <w:t>20777万元，</w:t>
      </w:r>
      <w:r>
        <w:rPr>
          <w:rFonts w:hint="eastAsia" w:ascii="仿宋_GB2312" w:eastAsia="仿宋_GB2312" w:cs="仿宋_GB2312"/>
          <w:b w:val="0"/>
          <w:bCs w:val="0"/>
          <w:kern w:val="2"/>
          <w:sz w:val="32"/>
          <w:szCs w:val="32"/>
          <w:shd w:val="clear" w:color="auto" w:fill="FFFFFF"/>
          <w:lang w:val="en-US" w:eastAsia="zh-CN" w:bidi="ar"/>
        </w:rPr>
        <w:t>其中：车辆一部，价值为22.59947万元，单位价值20万元设备一台，价值为33.06万元，其他固定资产价值100.5483万元。</w:t>
      </w:r>
      <w:r>
        <w:rPr>
          <w:rFonts w:hint="eastAsia" w:ascii="仿宋_GB2312" w:hAnsi="Calibri" w:eastAsia="仿宋_GB2312" w:cs="仿宋_GB2312"/>
          <w:b w:val="0"/>
          <w:bCs w:val="0"/>
          <w:kern w:val="2"/>
          <w:sz w:val="32"/>
          <w:szCs w:val="32"/>
          <w:shd w:val="clear" w:color="auto" w:fill="FFFFFF"/>
          <w:lang w:val="en-US" w:eastAsia="zh-CN" w:bidi="ar"/>
        </w:rPr>
        <w:t>本年度</w:t>
      </w:r>
      <w:r>
        <w:rPr>
          <w:rFonts w:hint="eastAsia" w:ascii="仿宋_GB2312" w:eastAsia="仿宋_GB2312" w:cs="仿宋_GB2312"/>
          <w:b w:val="0"/>
          <w:bCs w:val="0"/>
          <w:kern w:val="2"/>
          <w:sz w:val="32"/>
          <w:szCs w:val="32"/>
          <w:shd w:val="clear" w:color="auto" w:fill="FFFFFF"/>
          <w:lang w:val="en-US" w:eastAsia="zh-CN" w:bidi="ar"/>
        </w:rPr>
        <w:t>无</w:t>
      </w:r>
      <w:r>
        <w:rPr>
          <w:rFonts w:hint="eastAsia" w:ascii="仿宋_GB2312" w:hAnsi="Calibri" w:eastAsia="仿宋_GB2312" w:cs="仿宋_GB2312"/>
          <w:b w:val="0"/>
          <w:bCs w:val="0"/>
          <w:kern w:val="2"/>
          <w:sz w:val="32"/>
          <w:szCs w:val="32"/>
          <w:shd w:val="clear" w:color="auto" w:fill="FFFFFF"/>
          <w:lang w:val="en-US" w:eastAsia="zh-CN" w:bidi="ar"/>
        </w:rPr>
        <w:t>购</w:t>
      </w:r>
      <w:r>
        <w:rPr>
          <w:rFonts w:hint="eastAsia" w:ascii="仿宋_GB2312" w:eastAsia="仿宋_GB2312" w:cs="仿宋_GB2312"/>
          <w:b w:val="0"/>
          <w:bCs w:val="0"/>
          <w:kern w:val="2"/>
          <w:sz w:val="32"/>
          <w:szCs w:val="32"/>
          <w:shd w:val="clear" w:color="auto" w:fill="FFFFFF"/>
          <w:lang w:val="en-US" w:eastAsia="zh-CN" w:bidi="ar"/>
        </w:rPr>
        <w:t>置计划</w:t>
      </w:r>
      <w:r>
        <w:rPr>
          <w:rFonts w:hint="eastAsia" w:ascii="仿宋_GB2312" w:hAnsi="Calibri" w:eastAsia="仿宋_GB2312" w:cs="仿宋_GB2312"/>
          <w:b w:val="0"/>
          <w:bCs w:val="0"/>
          <w:kern w:val="2"/>
          <w:sz w:val="32"/>
          <w:szCs w:val="32"/>
          <w:shd w:val="clear" w:color="auto" w:fill="FFFFFF"/>
          <w:lang w:val="en-US" w:eastAsia="zh-CN" w:bidi="ar"/>
        </w:rPr>
        <w:t>。</w:t>
      </w:r>
    </w:p>
    <w:p>
      <w:pPr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sz w:val="32"/>
          <w:szCs w:val="32"/>
          <w:lang w:eastAsia="zh-CN"/>
        </w:rPr>
        <w:t>八</w:t>
      </w:r>
      <w:r>
        <w:rPr>
          <w:rFonts w:hint="eastAsia" w:ascii="仿宋_GB2312" w:eastAsia="仿宋_GB2312"/>
          <w:sz w:val="32"/>
          <w:szCs w:val="32"/>
        </w:rPr>
        <w:t>、名词解释</w:t>
      </w:r>
    </w:p>
    <w:p>
      <w:pPr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“三公经费</w:t>
      </w:r>
      <w:r>
        <w:rPr>
          <w:rFonts w:ascii="仿宋_GB2312" w:eastAsia="仿宋_GB2312"/>
          <w:sz w:val="32"/>
          <w:szCs w:val="32"/>
        </w:rPr>
        <w:t>”</w:t>
      </w:r>
      <w:r>
        <w:rPr>
          <w:rFonts w:hint="eastAsia" w:ascii="仿宋_GB2312" w:eastAsia="仿宋_GB2312"/>
          <w:sz w:val="32"/>
          <w:szCs w:val="32"/>
        </w:rPr>
        <w:t>指因公出国（境）费、公务用车购置及运行费和公务接待费。</w:t>
      </w:r>
    </w:p>
    <w:p>
      <w:pPr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eastAsia="zh-CN"/>
        </w:rPr>
        <w:t>九</w:t>
      </w:r>
      <w:r>
        <w:rPr>
          <w:rFonts w:hint="eastAsia" w:ascii="仿宋_GB2312" w:eastAsia="仿宋_GB2312"/>
          <w:sz w:val="32"/>
          <w:szCs w:val="32"/>
        </w:rPr>
        <w:t>、其他需说明的事项</w:t>
      </w:r>
    </w:p>
    <w:p>
      <w:pPr>
        <w:widowControl/>
        <w:spacing w:line="560" w:lineRule="exact"/>
        <w:ind w:firstLine="640" w:firstLineChars="200"/>
        <w:jc w:val="left"/>
        <w:rPr>
          <w:rFonts w:ascii="黑体" w:hAnsi="黑体" w:eastAsia="黑体" w:cs="宋体"/>
          <w:color w:val="000000"/>
          <w:kern w:val="0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我单位无政府性基金、国有资本经营预算支出决算。</w:t>
      </w:r>
    </w:p>
    <w:p>
      <w:pPr>
        <w:ind w:firstLine="640" w:firstLineChars="200"/>
        <w:jc w:val="left"/>
        <w:rPr>
          <w:rFonts w:ascii="仿宋_GB2312" w:eastAsia="仿宋_GB2312"/>
          <w:sz w:val="32"/>
          <w:szCs w:val="32"/>
        </w:rPr>
      </w:pPr>
    </w:p>
    <w:p>
      <w:pPr>
        <w:jc w:val="center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定州</w:t>
      </w:r>
      <w:r>
        <w:rPr>
          <w:rFonts w:hint="eastAsia" w:ascii="仿宋_GB2312" w:eastAsia="仿宋_GB2312"/>
          <w:sz w:val="32"/>
          <w:szCs w:val="32"/>
          <w:lang w:eastAsia="zh-CN"/>
        </w:rPr>
        <w:t>日报社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方正小标宋_GBK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方正黑体_GBK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方正楷体_GBK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方正仿宋_GBK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方正书宋_GBK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altName w:val="微软雅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书宋_GBK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黑体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7872"/>
    <w:rsid w:val="00057563"/>
    <w:rsid w:val="0048792E"/>
    <w:rsid w:val="00574C9B"/>
    <w:rsid w:val="00765571"/>
    <w:rsid w:val="009A20E0"/>
    <w:rsid w:val="00B61D02"/>
    <w:rsid w:val="00B97872"/>
    <w:rsid w:val="00FE0BAF"/>
    <w:rsid w:val="04DA6FBA"/>
    <w:rsid w:val="06547FAE"/>
    <w:rsid w:val="0CC92B2D"/>
    <w:rsid w:val="0D16337E"/>
    <w:rsid w:val="0E843B11"/>
    <w:rsid w:val="0EBD2B33"/>
    <w:rsid w:val="114862B7"/>
    <w:rsid w:val="173927F5"/>
    <w:rsid w:val="1A7C1A76"/>
    <w:rsid w:val="1BE10342"/>
    <w:rsid w:val="1F136F00"/>
    <w:rsid w:val="21530025"/>
    <w:rsid w:val="23915960"/>
    <w:rsid w:val="249E4998"/>
    <w:rsid w:val="2A386E89"/>
    <w:rsid w:val="2B80064F"/>
    <w:rsid w:val="2C8B2A48"/>
    <w:rsid w:val="2E383964"/>
    <w:rsid w:val="2F023399"/>
    <w:rsid w:val="316D76E7"/>
    <w:rsid w:val="390742D7"/>
    <w:rsid w:val="3D9B5263"/>
    <w:rsid w:val="40C62ADE"/>
    <w:rsid w:val="45253E39"/>
    <w:rsid w:val="478B2A0E"/>
    <w:rsid w:val="481D0587"/>
    <w:rsid w:val="4A886ADA"/>
    <w:rsid w:val="4ABE0F06"/>
    <w:rsid w:val="518B7C89"/>
    <w:rsid w:val="52C05EDA"/>
    <w:rsid w:val="52C62476"/>
    <w:rsid w:val="53AF04A2"/>
    <w:rsid w:val="561E79D5"/>
    <w:rsid w:val="589F79F6"/>
    <w:rsid w:val="5B877A12"/>
    <w:rsid w:val="5ED73A2C"/>
    <w:rsid w:val="5F0A445C"/>
    <w:rsid w:val="622A48E7"/>
    <w:rsid w:val="6A8F6830"/>
    <w:rsid w:val="6B520297"/>
    <w:rsid w:val="6E0D63F0"/>
    <w:rsid w:val="6E5C0912"/>
    <w:rsid w:val="726F2C42"/>
    <w:rsid w:val="731F65C6"/>
    <w:rsid w:val="732A6167"/>
    <w:rsid w:val="76272867"/>
    <w:rsid w:val="7B0F3409"/>
    <w:rsid w:val="7B3B143E"/>
    <w:rsid w:val="7C402409"/>
    <w:rsid w:val="7DE5318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font81"/>
    <w:basedOn w:val="4"/>
    <w:uiPriority w:val="0"/>
    <w:rPr>
      <w:rFonts w:hint="default" w:ascii="Times New Roman" w:hAnsi="Times New Roman" w:cs="Times New Roman"/>
      <w:color w:val="000000"/>
      <w:sz w:val="16"/>
      <w:szCs w:val="16"/>
      <w:u w:val="none"/>
    </w:rPr>
  </w:style>
  <w:style w:type="character" w:customStyle="1" w:styleId="10">
    <w:name w:val="font71"/>
    <w:basedOn w:val="4"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296</Words>
  <Characters>1693</Characters>
  <Lines>14</Lines>
  <Paragraphs>3</Paragraphs>
  <ScaleCrop>false</ScaleCrop>
  <LinksUpToDate>false</LinksUpToDate>
  <CharactersWithSpaces>1986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2017-03-14T08:23:00Z</dcterms:created>
  <dc:creator>PC</dc:creator>
  <cp:lastModifiedBy>Administrator</cp:lastModifiedBy>
  <dcterms:modified xsi:type="dcterms:W3CDTF">2017-03-24T08:00:07Z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