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F2" w:rsidRPr="0066234A" w:rsidRDefault="001179F2" w:rsidP="001179F2">
      <w:pPr>
        <w:jc w:val="center"/>
        <w:rPr>
          <w:sz w:val="44"/>
          <w:szCs w:val="44"/>
        </w:rPr>
      </w:pPr>
      <w:r w:rsidRPr="0066234A">
        <w:rPr>
          <w:sz w:val="44"/>
          <w:szCs w:val="44"/>
        </w:rPr>
        <w:t>定州市教育局</w:t>
      </w:r>
    </w:p>
    <w:p w:rsidR="001179F2" w:rsidRDefault="001179F2" w:rsidP="001179F2">
      <w:pPr>
        <w:jc w:val="center"/>
        <w:rPr>
          <w:sz w:val="44"/>
          <w:szCs w:val="44"/>
        </w:rPr>
      </w:pPr>
      <w:r w:rsidRPr="00002931">
        <w:rPr>
          <w:rFonts w:ascii="宋体" w:hAnsi="宋体" w:hint="eastAsia"/>
          <w:sz w:val="44"/>
          <w:szCs w:val="44"/>
        </w:rPr>
        <w:t>201</w:t>
      </w:r>
      <w:r>
        <w:rPr>
          <w:rFonts w:ascii="宋体" w:hAnsi="宋体" w:hint="eastAsia"/>
          <w:sz w:val="44"/>
          <w:szCs w:val="44"/>
        </w:rPr>
        <w:t>7</w:t>
      </w:r>
      <w:r w:rsidRPr="0066234A">
        <w:rPr>
          <w:rFonts w:hint="eastAsia"/>
          <w:sz w:val="44"/>
          <w:szCs w:val="44"/>
        </w:rPr>
        <w:t>年部门</w:t>
      </w:r>
      <w:r>
        <w:rPr>
          <w:rFonts w:hint="eastAsia"/>
          <w:sz w:val="44"/>
          <w:szCs w:val="44"/>
        </w:rPr>
        <w:t>预算公开</w:t>
      </w:r>
      <w:r w:rsidRPr="0066234A">
        <w:rPr>
          <w:rFonts w:hint="eastAsia"/>
          <w:sz w:val="44"/>
          <w:szCs w:val="44"/>
        </w:rPr>
        <w:t>说明</w:t>
      </w:r>
    </w:p>
    <w:p w:rsidR="001179F2" w:rsidRDefault="001179F2" w:rsidP="001179F2">
      <w:pPr>
        <w:jc w:val="left"/>
        <w:rPr>
          <w:sz w:val="28"/>
          <w:szCs w:val="28"/>
        </w:rPr>
      </w:pPr>
    </w:p>
    <w:p w:rsidR="001179F2" w:rsidRDefault="001179F2" w:rsidP="001179F2">
      <w:pPr>
        <w:jc w:val="left"/>
        <w:rPr>
          <w:sz w:val="28"/>
          <w:szCs w:val="28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一</w:t>
      </w:r>
      <w:proofErr w:type="gramEnd"/>
      <w:r>
        <w:rPr>
          <w:rFonts w:ascii="黑体" w:eastAsia="黑体" w:hint="eastAsia"/>
          <w:b/>
          <w:sz w:val="32"/>
          <w:szCs w:val="32"/>
        </w:rPr>
        <w:t xml:space="preserve"> 部门</w:t>
      </w:r>
      <w:r w:rsidRPr="00356FA4">
        <w:rPr>
          <w:rFonts w:ascii="黑体" w:eastAsia="黑体" w:hint="eastAsia"/>
          <w:b/>
          <w:sz w:val="32"/>
          <w:szCs w:val="32"/>
        </w:rPr>
        <w:t>职责</w:t>
      </w:r>
      <w:r>
        <w:rPr>
          <w:rFonts w:ascii="黑体" w:eastAsia="黑体" w:hint="eastAsia"/>
          <w:b/>
          <w:sz w:val="32"/>
          <w:szCs w:val="32"/>
        </w:rPr>
        <w:t>、机构设置等基本情况</w:t>
      </w:r>
      <w:r>
        <w:rPr>
          <w:rFonts w:hint="eastAsia"/>
          <w:sz w:val="28"/>
          <w:szCs w:val="28"/>
        </w:rPr>
        <w:t>：</w:t>
      </w:r>
    </w:p>
    <w:p w:rsidR="001179F2" w:rsidRPr="007E6B40" w:rsidRDefault="001179F2" w:rsidP="001179F2">
      <w:pPr>
        <w:ind w:firstLineChars="50" w:firstLine="161"/>
        <w:jc w:val="left"/>
        <w:rPr>
          <w:b/>
          <w:sz w:val="32"/>
          <w:szCs w:val="32"/>
        </w:rPr>
      </w:pPr>
      <w:r w:rsidRPr="007E6B40">
        <w:rPr>
          <w:rFonts w:hint="eastAsia"/>
          <w:b/>
          <w:sz w:val="32"/>
          <w:szCs w:val="32"/>
        </w:rPr>
        <w:t>（一）</w:t>
      </w:r>
      <w:r w:rsidRPr="007E6B40">
        <w:rPr>
          <w:rFonts w:hint="eastAsia"/>
          <w:sz w:val="32"/>
          <w:szCs w:val="32"/>
        </w:rPr>
        <w:t xml:space="preserve"> </w:t>
      </w:r>
      <w:r w:rsidRPr="007E6B40">
        <w:rPr>
          <w:rFonts w:hint="eastAsia"/>
          <w:b/>
          <w:sz w:val="32"/>
          <w:szCs w:val="32"/>
        </w:rPr>
        <w:t>部门职责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1、研究制定全市教育工作政策和规定，检查、监督基层学校党和国家教育方针、教育法律法规的贯彻执行情况，落实教育优先发展的战略地位。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2、研究制定全市各类教育的发展规划和年度计划，并指导、协调规划、计划的实施；会同有关部门合理调整学校布局。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3、综合管理全市基础教育（含学前教育、特殊教育）、职业技术教育、成人教育工作，领导好基础教育教学单位的教育工作，并对其工作状况及办学水平进行监督、检查、评估、指导、验收；组织实施对各乡镇办“普九”、“扫盲”工作的督导与评估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4、负责各级各类学校的思想政治工作、德育、体育、卫生与艺术教育和国防教育工作；负责各学校工</w:t>
      </w:r>
      <w:r w:rsidRPr="00D32DEB">
        <w:rPr>
          <w:rFonts w:ascii="仿宋" w:eastAsia="仿宋" w:hAnsi="仿宋" w:hint="eastAsia"/>
          <w:sz w:val="30"/>
          <w:szCs w:val="30"/>
        </w:rPr>
        <w:lastRenderedPageBreak/>
        <w:t>会工作；负责各学校的安全监督管理；负责局属学校的党建、共青团、妇女工作及计划生育工作；负责局属学校和单位的老干部工作。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5、依法管理教师队伍，负责教师的调配、职称、培训和各级各类学校教师继续教育及业务技能培训工作；管理和指导师范类普通高校毕业生就业工作；负责实施教师资格制度及全市教职工养老保险、医疗保险及学生儿童保险等工作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6、负责教育体制、办学体制、学校管理体制、城市和农村教育综合改革的统筹规划和协调指导；参与经济、科学、教育统筹和教育综合改革的实施。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7、按照干部管理权限，做好教育系统领导班子和领导干部的考核、考察、任免和管理工作；配合市委组织部做好市管学校校长的考核、考察、任免工作；管理各学校中层干部和校级后备干部。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8、贯彻教育经费“三个增长”的执行情况，做好教育经费的管理使用工作，负责所属学校、单位的基本建设、财务监督和审计工作。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9、组织制定各类学校的招生考试工作。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10、指导推动教育教学的理论研究和教育科研工作。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lastRenderedPageBreak/>
        <w:t>11、拟定全市语言文字工作的政策、规定，编制语言文字工作规划；组织协调并监督检查汉语和少数民族语言文字规范、标准的实施；指导推广普通话和普通话测试工作。</w:t>
      </w:r>
    </w:p>
    <w:p w:rsidR="001179F2" w:rsidRPr="00D32DEB" w:rsidRDefault="00D32DEB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12</w:t>
      </w:r>
      <w:r w:rsidR="001179F2" w:rsidRPr="00D32DEB">
        <w:rPr>
          <w:rFonts w:ascii="仿宋" w:eastAsia="仿宋" w:hAnsi="仿宋" w:hint="eastAsia"/>
          <w:sz w:val="30"/>
          <w:szCs w:val="30"/>
        </w:rPr>
        <w:t>、承办市政府交办的其他事项。</w:t>
      </w:r>
    </w:p>
    <w:p w:rsidR="001179F2" w:rsidRPr="007E6B40" w:rsidRDefault="007E6B40" w:rsidP="001179F2">
      <w:pPr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7E6B40">
        <w:rPr>
          <w:rFonts w:asciiTheme="minorEastAsia" w:eastAsiaTheme="minorEastAsia" w:hAnsiTheme="minorEastAsia" w:hint="eastAsia"/>
          <w:b/>
          <w:sz w:val="28"/>
          <w:szCs w:val="28"/>
        </w:rPr>
        <w:t>（二）</w:t>
      </w:r>
      <w:r w:rsidR="001179F2" w:rsidRPr="007E6B40">
        <w:rPr>
          <w:rFonts w:asciiTheme="minorEastAsia" w:eastAsiaTheme="minorEastAsia" w:hAnsiTheme="minorEastAsia" w:hint="eastAsia"/>
          <w:b/>
          <w:sz w:val="28"/>
          <w:szCs w:val="28"/>
        </w:rPr>
        <w:t>机构设置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1、</w:t>
      </w:r>
      <w:r w:rsidR="001179F2" w:rsidRPr="00D32DEB">
        <w:rPr>
          <w:rFonts w:ascii="仿宋" w:eastAsia="仿宋" w:hAnsi="仿宋" w:hint="eastAsia"/>
          <w:sz w:val="30"/>
          <w:szCs w:val="30"/>
        </w:rPr>
        <w:t>办公室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2、</w:t>
      </w:r>
      <w:r w:rsidR="001179F2" w:rsidRPr="00D32DEB">
        <w:rPr>
          <w:rFonts w:ascii="仿宋" w:eastAsia="仿宋" w:hAnsi="仿宋" w:hint="eastAsia"/>
          <w:sz w:val="30"/>
          <w:szCs w:val="30"/>
        </w:rPr>
        <w:t>党委办公室（工会）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3、</w:t>
      </w:r>
      <w:r w:rsidR="001179F2" w:rsidRPr="00D32DEB">
        <w:rPr>
          <w:rFonts w:ascii="仿宋" w:eastAsia="仿宋" w:hAnsi="仿宋" w:hint="eastAsia"/>
          <w:sz w:val="30"/>
          <w:szCs w:val="30"/>
        </w:rPr>
        <w:t>人事股（师范类毕业生就业指导办公室）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4、</w:t>
      </w:r>
      <w:r w:rsidR="001179F2" w:rsidRPr="00D32DEB">
        <w:rPr>
          <w:rFonts w:ascii="仿宋" w:eastAsia="仿宋" w:hAnsi="仿宋" w:hint="eastAsia"/>
          <w:sz w:val="30"/>
          <w:szCs w:val="30"/>
        </w:rPr>
        <w:t>财务股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5、</w:t>
      </w:r>
      <w:r w:rsidR="001179F2" w:rsidRPr="00D32DEB">
        <w:rPr>
          <w:rFonts w:ascii="仿宋" w:eastAsia="仿宋" w:hAnsi="仿宋" w:hint="eastAsia"/>
          <w:sz w:val="30"/>
          <w:szCs w:val="30"/>
        </w:rPr>
        <w:t>基础教育股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6、</w:t>
      </w:r>
      <w:r w:rsidR="001179F2" w:rsidRPr="00D32DEB">
        <w:rPr>
          <w:rFonts w:ascii="仿宋" w:eastAsia="仿宋" w:hAnsi="仿宋" w:hint="eastAsia"/>
          <w:sz w:val="30"/>
          <w:szCs w:val="30"/>
        </w:rPr>
        <w:t>成人教育与职业技术教育股</w:t>
      </w:r>
    </w:p>
    <w:p w:rsidR="001179F2" w:rsidRPr="00D32DEB" w:rsidRDefault="00B3430C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7、</w:t>
      </w:r>
      <w:r w:rsidR="001179F2" w:rsidRPr="00D32DEB">
        <w:rPr>
          <w:rFonts w:ascii="仿宋" w:eastAsia="仿宋" w:hAnsi="仿宋" w:hint="eastAsia"/>
          <w:sz w:val="30"/>
          <w:szCs w:val="30"/>
        </w:rPr>
        <w:t>法制股（教育局治安派出所）</w:t>
      </w:r>
    </w:p>
    <w:p w:rsidR="007E6B40" w:rsidRPr="00ED2332" w:rsidRDefault="007E6B40" w:rsidP="007E6B40">
      <w:pPr>
        <w:jc w:val="left"/>
        <w:rPr>
          <w:rFonts w:ascii="黑体" w:eastAsia="黑体"/>
          <w:b/>
          <w:sz w:val="32"/>
          <w:szCs w:val="32"/>
        </w:rPr>
      </w:pPr>
      <w:r w:rsidRPr="00ED2332">
        <w:rPr>
          <w:rFonts w:ascii="黑体" w:eastAsia="黑体" w:hint="eastAsia"/>
          <w:b/>
          <w:sz w:val="32"/>
          <w:szCs w:val="32"/>
        </w:rPr>
        <w:t>二、部门预算安排总体情况</w:t>
      </w:r>
    </w:p>
    <w:p w:rsidR="007E6B40" w:rsidRPr="00D32DEB" w:rsidRDefault="007E6B40" w:rsidP="007E6B40">
      <w:pPr>
        <w:ind w:firstLine="585"/>
        <w:jc w:val="left"/>
        <w:rPr>
          <w:rFonts w:ascii="仿宋" w:eastAsia="仿宋" w:hAnsi="仿宋"/>
          <w:sz w:val="30"/>
          <w:szCs w:val="30"/>
        </w:rPr>
      </w:pPr>
      <w:proofErr w:type="gramStart"/>
      <w:r w:rsidRPr="00D32DEB">
        <w:rPr>
          <w:rFonts w:ascii="仿宋" w:eastAsia="仿宋" w:hAnsi="仿宋" w:hint="eastAsia"/>
          <w:sz w:val="30"/>
          <w:szCs w:val="30"/>
        </w:rPr>
        <w:t>我部门</w:t>
      </w:r>
      <w:proofErr w:type="gramEnd"/>
      <w:r w:rsidRPr="00D32DEB">
        <w:rPr>
          <w:rFonts w:ascii="仿宋" w:eastAsia="仿宋" w:hAnsi="仿宋" w:hint="eastAsia"/>
          <w:sz w:val="30"/>
          <w:szCs w:val="30"/>
        </w:rPr>
        <w:t>本年收入</w:t>
      </w:r>
      <w:r w:rsidR="001F692B">
        <w:rPr>
          <w:rFonts w:ascii="仿宋" w:eastAsia="仿宋" w:hAnsi="仿宋" w:hint="eastAsia"/>
          <w:sz w:val="30"/>
          <w:szCs w:val="30"/>
        </w:rPr>
        <w:t xml:space="preserve"> </w:t>
      </w:r>
      <w:r w:rsidR="009F1FB6" w:rsidRPr="009F1FB6">
        <w:rPr>
          <w:rFonts w:ascii="仿宋" w:eastAsia="仿宋" w:hAnsi="仿宋"/>
          <w:sz w:val="30"/>
          <w:szCs w:val="30"/>
        </w:rPr>
        <w:t>115412.51</w:t>
      </w:r>
      <w:r w:rsidRPr="00D32DEB">
        <w:rPr>
          <w:rFonts w:ascii="仿宋" w:eastAsia="仿宋" w:hAnsi="仿宋" w:hint="eastAsia"/>
          <w:sz w:val="30"/>
          <w:szCs w:val="30"/>
        </w:rPr>
        <w:t>万元，其中：财政拨款</w:t>
      </w:r>
      <w:r w:rsidR="001F692B">
        <w:rPr>
          <w:rFonts w:ascii="仿宋" w:eastAsia="仿宋" w:hAnsi="仿宋" w:hint="eastAsia"/>
          <w:sz w:val="30"/>
          <w:szCs w:val="30"/>
        </w:rPr>
        <w:t xml:space="preserve"> </w:t>
      </w:r>
      <w:r w:rsidR="009F1FB6">
        <w:rPr>
          <w:rFonts w:ascii="仿宋" w:eastAsia="仿宋" w:hAnsi="仿宋" w:hint="eastAsia"/>
          <w:sz w:val="30"/>
          <w:szCs w:val="30"/>
        </w:rPr>
        <w:t>111955.51</w:t>
      </w:r>
      <w:r w:rsidR="00F56F70">
        <w:rPr>
          <w:rFonts w:ascii="仿宋" w:eastAsia="仿宋" w:hAnsi="仿宋" w:hint="eastAsia"/>
          <w:sz w:val="30"/>
          <w:szCs w:val="30"/>
        </w:rPr>
        <w:t xml:space="preserve"> </w:t>
      </w:r>
      <w:r w:rsidRPr="00D32DEB">
        <w:rPr>
          <w:rFonts w:ascii="仿宋" w:eastAsia="仿宋" w:hAnsi="仿宋" w:hint="eastAsia"/>
          <w:sz w:val="30"/>
          <w:szCs w:val="30"/>
        </w:rPr>
        <w:t>万元；上级补助收入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Pr="00D32DEB">
        <w:rPr>
          <w:rFonts w:ascii="仿宋" w:eastAsia="仿宋" w:hAnsi="仿宋" w:hint="eastAsia"/>
          <w:sz w:val="30"/>
          <w:szCs w:val="30"/>
        </w:rPr>
        <w:t>万元；事业收入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="009F1FB6">
        <w:rPr>
          <w:rFonts w:ascii="仿宋" w:eastAsia="仿宋" w:hAnsi="仿宋" w:hint="eastAsia"/>
          <w:sz w:val="30"/>
          <w:szCs w:val="30"/>
        </w:rPr>
        <w:lastRenderedPageBreak/>
        <w:t>3457</w:t>
      </w:r>
      <w:r w:rsidR="001F692B">
        <w:rPr>
          <w:rFonts w:ascii="仿宋" w:eastAsia="仿宋" w:hAnsi="仿宋" w:hint="eastAsia"/>
          <w:sz w:val="30"/>
          <w:szCs w:val="30"/>
        </w:rPr>
        <w:t xml:space="preserve"> </w:t>
      </w:r>
      <w:r w:rsidRPr="00D32DEB">
        <w:rPr>
          <w:rFonts w:ascii="仿宋" w:eastAsia="仿宋" w:hAnsi="仿宋" w:hint="eastAsia"/>
          <w:sz w:val="30"/>
          <w:szCs w:val="30"/>
        </w:rPr>
        <w:t>万元；经营收入0万元；附属单位上解收入0万元；其他收入0万元。上年结转0万元。</w:t>
      </w:r>
    </w:p>
    <w:p w:rsidR="007E6B40" w:rsidRPr="00D32DEB" w:rsidRDefault="007E6B40" w:rsidP="007E6B40">
      <w:pPr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安排支出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="009F1FB6">
        <w:rPr>
          <w:rFonts w:ascii="仿宋" w:eastAsia="仿宋" w:hAnsi="仿宋" w:hint="eastAsia"/>
          <w:sz w:val="30"/>
          <w:szCs w:val="30"/>
        </w:rPr>
        <w:t>115412.51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Pr="00D32DEB">
        <w:rPr>
          <w:rFonts w:ascii="仿宋" w:eastAsia="仿宋" w:hAnsi="仿宋" w:hint="eastAsia"/>
          <w:sz w:val="30"/>
          <w:szCs w:val="30"/>
        </w:rPr>
        <w:t>万元，其中：基本支出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="009F1FB6">
        <w:rPr>
          <w:rFonts w:ascii="仿宋" w:eastAsia="仿宋" w:hAnsi="仿宋" w:hint="eastAsia"/>
          <w:sz w:val="30"/>
          <w:szCs w:val="30"/>
        </w:rPr>
        <w:t>83936.34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Pr="00D32DEB">
        <w:rPr>
          <w:rFonts w:ascii="仿宋" w:eastAsia="仿宋" w:hAnsi="仿宋" w:hint="eastAsia"/>
          <w:sz w:val="30"/>
          <w:szCs w:val="30"/>
        </w:rPr>
        <w:t>万元；项目支出</w:t>
      </w:r>
      <w:r w:rsidR="001F692B">
        <w:rPr>
          <w:rFonts w:ascii="仿宋" w:eastAsia="仿宋" w:hAnsi="仿宋" w:hint="eastAsia"/>
          <w:sz w:val="30"/>
          <w:szCs w:val="30"/>
        </w:rPr>
        <w:t xml:space="preserve">  </w:t>
      </w:r>
      <w:r w:rsidR="009F1FB6">
        <w:rPr>
          <w:rFonts w:ascii="仿宋" w:eastAsia="仿宋" w:hAnsi="仿宋" w:hint="eastAsia"/>
          <w:sz w:val="30"/>
          <w:szCs w:val="30"/>
        </w:rPr>
        <w:t>31476.17</w:t>
      </w:r>
      <w:r w:rsidR="001F692B">
        <w:rPr>
          <w:rFonts w:ascii="仿宋" w:eastAsia="仿宋" w:hAnsi="仿宋" w:hint="eastAsia"/>
          <w:sz w:val="30"/>
          <w:szCs w:val="30"/>
        </w:rPr>
        <w:t xml:space="preserve"> </w:t>
      </w:r>
      <w:r w:rsidRPr="00D32DEB">
        <w:rPr>
          <w:rFonts w:ascii="仿宋" w:eastAsia="仿宋" w:hAnsi="仿宋" w:hint="eastAsia"/>
          <w:sz w:val="30"/>
          <w:szCs w:val="30"/>
        </w:rPr>
        <w:t>万元；上缴上级支出0万元；经营支出0万元；对附属单位补助支出0万元。</w:t>
      </w:r>
    </w:p>
    <w:p w:rsidR="007E6B40" w:rsidRPr="00BF6C05" w:rsidRDefault="007E6B40" w:rsidP="007E6B40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三、</w:t>
      </w:r>
      <w:r w:rsidRPr="00BF6C05">
        <w:rPr>
          <w:rFonts w:ascii="黑体" w:eastAsia="黑体" w:hAnsi="黑体" w:hint="eastAsia"/>
          <w:b/>
          <w:sz w:val="32"/>
          <w:szCs w:val="32"/>
        </w:rPr>
        <w:t>机关运行经费安排情况</w:t>
      </w:r>
    </w:p>
    <w:p w:rsidR="007E6B40" w:rsidRPr="00D32DEB" w:rsidRDefault="007E6B40" w:rsidP="00D32DEB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proofErr w:type="gramStart"/>
      <w:r w:rsidRPr="00D32DEB">
        <w:rPr>
          <w:rFonts w:ascii="仿宋" w:eastAsia="仿宋" w:hAnsi="仿宋" w:hint="eastAsia"/>
          <w:sz w:val="30"/>
          <w:szCs w:val="30"/>
        </w:rPr>
        <w:t>我部门</w:t>
      </w:r>
      <w:proofErr w:type="gramEnd"/>
      <w:r w:rsidRPr="00D32DEB">
        <w:rPr>
          <w:rFonts w:ascii="仿宋" w:eastAsia="仿宋" w:hAnsi="仿宋" w:hint="eastAsia"/>
          <w:sz w:val="30"/>
          <w:szCs w:val="30"/>
        </w:rPr>
        <w:t>安排机关运行经费</w:t>
      </w:r>
      <w:r w:rsidR="00CA7765">
        <w:rPr>
          <w:rFonts w:ascii="仿宋" w:eastAsia="仿宋" w:hAnsi="仿宋" w:hint="eastAsia"/>
          <w:sz w:val="30"/>
          <w:szCs w:val="30"/>
        </w:rPr>
        <w:t>254</w:t>
      </w:r>
      <w:r w:rsidRPr="00D32DEB">
        <w:rPr>
          <w:rFonts w:ascii="仿宋" w:eastAsia="仿宋" w:hAnsi="仿宋" w:hint="eastAsia"/>
          <w:sz w:val="30"/>
          <w:szCs w:val="30"/>
        </w:rPr>
        <w:t>万元。</w:t>
      </w:r>
      <w:r w:rsidR="00CA7765">
        <w:rPr>
          <w:rFonts w:ascii="仿宋" w:eastAsia="仿宋" w:hAnsi="仿宋" w:hint="eastAsia"/>
          <w:sz w:val="30"/>
          <w:szCs w:val="30"/>
        </w:rPr>
        <w:t>其中工会经费240元，福利费100万元，公务交通补贴14万元。</w:t>
      </w:r>
    </w:p>
    <w:p w:rsidR="007E6B40" w:rsidRDefault="007E6B40" w:rsidP="007E6B40">
      <w:pPr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四、财政拨款</w:t>
      </w:r>
      <w:r w:rsidRPr="004B6DA9">
        <w:rPr>
          <w:rFonts w:ascii="宋体" w:hAnsi="宋体" w:hint="eastAsia"/>
          <w:b/>
          <w:sz w:val="32"/>
          <w:szCs w:val="32"/>
        </w:rPr>
        <w:t>“三公”经费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4B6DA9">
        <w:rPr>
          <w:rFonts w:ascii="宋体" w:hAnsi="宋体" w:hint="eastAsia"/>
          <w:b/>
          <w:sz w:val="32"/>
          <w:szCs w:val="32"/>
        </w:rPr>
        <w:t>经费</w:t>
      </w:r>
      <w:r>
        <w:rPr>
          <w:rFonts w:ascii="宋体" w:hAnsi="宋体" w:hint="eastAsia"/>
          <w:b/>
          <w:sz w:val="32"/>
          <w:szCs w:val="32"/>
        </w:rPr>
        <w:t>预算</w:t>
      </w:r>
      <w:r w:rsidRPr="004B6DA9">
        <w:rPr>
          <w:rFonts w:ascii="宋体" w:hAnsi="宋体" w:hint="eastAsia"/>
          <w:b/>
          <w:sz w:val="32"/>
          <w:szCs w:val="32"/>
        </w:rPr>
        <w:t>情况</w:t>
      </w:r>
    </w:p>
    <w:p w:rsidR="00256A3D" w:rsidRDefault="00A57346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2017年</w:t>
      </w:r>
      <w:r w:rsidR="007E6B40" w:rsidRPr="00D32DEB">
        <w:rPr>
          <w:rFonts w:ascii="仿宋" w:eastAsia="仿宋" w:hAnsi="仿宋" w:hint="eastAsia"/>
          <w:sz w:val="30"/>
          <w:szCs w:val="30"/>
        </w:rPr>
        <w:t>我单位</w:t>
      </w:r>
      <w:r w:rsidR="004C1C2F" w:rsidRPr="00D32DEB">
        <w:rPr>
          <w:rFonts w:ascii="仿宋" w:eastAsia="仿宋" w:hAnsi="仿宋" w:hint="eastAsia"/>
          <w:sz w:val="30"/>
          <w:szCs w:val="30"/>
        </w:rPr>
        <w:t xml:space="preserve"> </w:t>
      </w:r>
      <w:r w:rsidR="007E6B40" w:rsidRPr="00D32DEB">
        <w:rPr>
          <w:rFonts w:ascii="仿宋" w:eastAsia="仿宋" w:hAnsi="仿宋" w:hint="eastAsia"/>
          <w:sz w:val="30"/>
          <w:szCs w:val="30"/>
        </w:rPr>
        <w:t>“三公”及会议培训</w:t>
      </w:r>
      <w:r w:rsidR="004C1C2F">
        <w:rPr>
          <w:rFonts w:ascii="仿宋" w:eastAsia="仿宋" w:hAnsi="仿宋" w:hint="eastAsia"/>
          <w:sz w:val="30"/>
          <w:szCs w:val="30"/>
        </w:rPr>
        <w:t>5万元（</w:t>
      </w:r>
      <w:r w:rsidR="00A1224D">
        <w:rPr>
          <w:rFonts w:ascii="仿宋" w:eastAsia="仿宋" w:hAnsi="仿宋" w:hint="eastAsia"/>
          <w:sz w:val="30"/>
          <w:szCs w:val="30"/>
        </w:rPr>
        <w:t>注：河北定州中学、招办相关人员</w:t>
      </w:r>
      <w:r w:rsidR="004C1C2F" w:rsidRPr="004C1C2F">
        <w:rPr>
          <w:rFonts w:ascii="仿宋" w:eastAsia="仿宋" w:hAnsi="仿宋" w:hint="eastAsia"/>
          <w:sz w:val="30"/>
          <w:szCs w:val="30"/>
        </w:rPr>
        <w:t>出国考察经费</w:t>
      </w:r>
      <w:r w:rsidR="004C1C2F">
        <w:rPr>
          <w:rFonts w:ascii="仿宋" w:eastAsia="仿宋" w:hAnsi="仿宋" w:hint="eastAsia"/>
          <w:sz w:val="30"/>
          <w:szCs w:val="30"/>
        </w:rPr>
        <w:t>）</w:t>
      </w:r>
    </w:p>
    <w:p w:rsidR="00D116A0" w:rsidRDefault="00D116A0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</w:p>
    <w:p w:rsidR="00D116A0" w:rsidRDefault="00D116A0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</w:p>
    <w:p w:rsidR="00D116A0" w:rsidRDefault="00D116A0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</w:p>
    <w:p w:rsidR="00D116A0" w:rsidRDefault="00D116A0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</w:p>
    <w:p w:rsidR="00D116A0" w:rsidRDefault="00D116A0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</w:p>
    <w:p w:rsidR="00D116A0" w:rsidRDefault="00D116A0" w:rsidP="004C1C2F">
      <w:pPr>
        <w:ind w:firstLineChars="150" w:firstLine="450"/>
        <w:jc w:val="left"/>
        <w:rPr>
          <w:rFonts w:ascii="仿宋" w:eastAsia="仿宋" w:hAnsi="仿宋"/>
          <w:sz w:val="30"/>
          <w:szCs w:val="30"/>
        </w:rPr>
      </w:pPr>
    </w:p>
    <w:tbl>
      <w:tblPr>
        <w:tblW w:w="13620" w:type="dxa"/>
        <w:tblInd w:w="93" w:type="dxa"/>
        <w:tblLook w:val="04A0" w:firstRow="1" w:lastRow="0" w:firstColumn="1" w:lastColumn="0" w:noHBand="0" w:noVBand="1"/>
      </w:tblPr>
      <w:tblGrid>
        <w:gridCol w:w="3803"/>
        <w:gridCol w:w="2137"/>
        <w:gridCol w:w="2355"/>
        <w:gridCol w:w="1775"/>
        <w:gridCol w:w="1775"/>
        <w:gridCol w:w="1775"/>
      </w:tblGrid>
      <w:tr w:rsidR="00D116A0" w:rsidRPr="00D116A0" w:rsidTr="00D116A0">
        <w:trPr>
          <w:trHeight w:val="750"/>
        </w:trPr>
        <w:tc>
          <w:tcPr>
            <w:tcW w:w="13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40"/>
                <w:szCs w:val="40"/>
              </w:rPr>
            </w:pPr>
            <w:r w:rsidRPr="00D116A0">
              <w:rPr>
                <w:rFonts w:ascii="宋体" w:hAnsi="宋体" w:cs="宋体" w:hint="eastAsia"/>
                <w:kern w:val="0"/>
                <w:sz w:val="40"/>
                <w:szCs w:val="40"/>
              </w:rPr>
              <w:lastRenderedPageBreak/>
              <w:t>调整后部门“三公”及会议培训经费预算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360   教育局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单位：万元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支出内容</w:t>
            </w:r>
          </w:p>
        </w:tc>
        <w:tc>
          <w:tcPr>
            <w:tcW w:w="98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资 金 来 源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一般公共预算拨款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基金预算拨款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财政专户核拨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其他来源收入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一、因公出国（境）费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二、公务用车购置及运维费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其中：公务用车购置费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公务用车运行维护费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三、公务接待费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“三公”经费小计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四、会议费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540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>五、培训费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1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116A0" w:rsidRPr="00D116A0" w:rsidTr="00D116A0">
        <w:trPr>
          <w:trHeight w:val="405"/>
        </w:trPr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32"/>
              </w:rPr>
            </w:pPr>
          </w:p>
        </w:tc>
      </w:tr>
      <w:tr w:rsidR="00D116A0" w:rsidRPr="00D116A0" w:rsidTr="00D116A0">
        <w:trPr>
          <w:trHeight w:val="285"/>
        </w:trPr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6A0" w:rsidRPr="00D116A0" w:rsidRDefault="00D116A0" w:rsidP="00D116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1179F2" w:rsidRDefault="007E6B40" w:rsidP="001179F2">
      <w:pPr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五、</w:t>
      </w:r>
      <w:r w:rsidR="001179F2">
        <w:rPr>
          <w:rFonts w:ascii="黑体" w:eastAsia="黑体" w:hint="eastAsia"/>
          <w:b/>
          <w:sz w:val="32"/>
          <w:szCs w:val="32"/>
        </w:rPr>
        <w:t>绩效预算信息</w:t>
      </w:r>
      <w:r>
        <w:rPr>
          <w:rFonts w:ascii="黑体" w:eastAsia="黑体" w:hint="eastAsia"/>
          <w:b/>
          <w:sz w:val="32"/>
          <w:szCs w:val="32"/>
        </w:rPr>
        <w:t>情况</w:t>
      </w:r>
    </w:p>
    <w:p w:rsidR="00D116A0" w:rsidRPr="00D116A0" w:rsidRDefault="00D116A0" w:rsidP="00D116A0">
      <w:pPr>
        <w:jc w:val="center"/>
        <w:outlineLvl w:val="0"/>
        <w:rPr>
          <w:rFonts w:ascii="方正小标宋_GBK" w:eastAsia="方正小标宋_GBK"/>
          <w:sz w:val="32"/>
        </w:rPr>
      </w:pPr>
      <w:bookmarkStart w:id="0" w:name="_Toc476071394"/>
      <w:r w:rsidRPr="00D116A0">
        <w:rPr>
          <w:rFonts w:ascii="方正小标宋_GBK" w:eastAsia="方正小标宋_GBK" w:hint="eastAsia"/>
          <w:sz w:val="32"/>
        </w:rPr>
        <w:t>部门职责-工作活动绩效目标</w:t>
      </w:r>
      <w:bookmarkEnd w:id="0"/>
    </w:p>
    <w:tbl>
      <w:tblPr>
        <w:tblW w:w="139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 w:rsidR="00D116A0" w:rsidRPr="00D116A0" w:rsidTr="008B2B80">
        <w:trPr>
          <w:trHeight w:val="227"/>
          <w:tblHeader/>
          <w:jc w:val="center"/>
        </w:trPr>
        <w:tc>
          <w:tcPr>
            <w:tcW w:w="10986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小标宋_GBK" w:eastAsia="方正小标宋_GBK"/>
                <w:sz w:val="24"/>
              </w:rPr>
            </w:pPr>
            <w:r w:rsidRPr="00D116A0">
              <w:rPr>
                <w:rFonts w:ascii="方正小标宋_GBK" w:eastAsia="方正小标宋_GBK"/>
                <w:sz w:val="24"/>
              </w:rPr>
              <w:t>360</w:t>
            </w:r>
            <w:r w:rsidRPr="00D116A0">
              <w:rPr>
                <w:rFonts w:ascii="方正小标宋_GBK" w:eastAsia="方正小标宋_GBK" w:hint="eastAsia"/>
                <w:sz w:val="24"/>
              </w:rPr>
              <w:t>教育</w:t>
            </w:r>
          </w:p>
        </w:tc>
        <w:tc>
          <w:tcPr>
            <w:tcW w:w="2948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right"/>
              <w:rPr>
                <w:rFonts w:ascii="方正书宋_GBK" w:eastAsia="方正书宋_GBK"/>
                <w:sz w:val="24"/>
              </w:rPr>
            </w:pPr>
            <w:r w:rsidRPr="00D116A0">
              <w:rPr>
                <w:rFonts w:ascii="方正书宋_GBK" w:eastAsia="方正书宋_GBK" w:hint="eastAsia"/>
                <w:sz w:val="24"/>
              </w:rPr>
              <w:t>单位：万元</w:t>
            </w:r>
          </w:p>
        </w:tc>
      </w:tr>
      <w:tr w:rsidR="00D116A0" w:rsidRPr="00D116A0" w:rsidTr="008B2B80">
        <w:trPr>
          <w:trHeight w:val="227"/>
          <w:tblHeader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职责活动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年度预算数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内容描述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绩效目标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绩效指标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评价标准</w:t>
            </w:r>
          </w:p>
        </w:tc>
      </w:tr>
      <w:tr w:rsidR="00D116A0" w:rsidRPr="00D116A0" w:rsidTr="008B2B80">
        <w:trPr>
          <w:trHeight w:val="227"/>
          <w:tblHeader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outlineLvl w:val="0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outlineLvl w:val="0"/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outlineLvl w:val="0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中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差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学前教育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4024.00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实施学前教育重点项目，支持和引导市县扩大学前教育资源，缓解当前存在的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入园难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、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入园贵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问题。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调整完善财政支持政策，增强资金配置的科学性，提高幼儿园入园率和扩大在园幼儿数</w:t>
            </w:r>
            <w:r w:rsidRPr="00D116A0">
              <w:rPr>
                <w:rFonts w:ascii="方正书宋_GBK" w:eastAsia="方正书宋_GBK"/>
              </w:rPr>
              <w:t>,</w:t>
            </w:r>
            <w:r w:rsidRPr="00D116A0">
              <w:rPr>
                <w:rFonts w:ascii="方正书宋_GBK" w:eastAsia="方正书宋_GBK" w:hint="eastAsia"/>
              </w:rPr>
              <w:t>有效缓解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入园难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、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入园贵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等问题。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扩大教育资源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3943.00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通过利用农村闲置校舍改建幼儿园、农村小学增设附属幼儿园等方式，支持农村扩大学前教育资源。对家庭经济困难的儿童以及残疾儿童予以资助。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扩大学前教育资源，保证园舍的安全，配备必要的玩教具、保教和生活设施设备，对偏远地区适龄儿童和家长提供灵活多样的学前教育巡回指导。帮助家庭经济困难儿童、孤儿和残疾儿童接受普惠性学前教育。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在园幼儿数达到</w:t>
            </w:r>
            <w:r w:rsidRPr="00D116A0">
              <w:rPr>
                <w:rFonts w:ascii="方正书宋_GBK" w:eastAsia="方正书宋_GBK"/>
              </w:rPr>
              <w:t>2.1</w:t>
            </w:r>
            <w:r w:rsidRPr="00D116A0">
              <w:rPr>
                <w:rFonts w:ascii="方正书宋_GBK" w:eastAsia="方正书宋_GBK" w:hint="eastAsia"/>
              </w:rPr>
              <w:t>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2.1</w:t>
            </w:r>
            <w:r w:rsidRPr="00D116A0">
              <w:rPr>
                <w:rFonts w:ascii="方正书宋_GBK" w:eastAsia="方正书宋_GBK" w:hint="eastAsia"/>
              </w:rPr>
              <w:t>万及以上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</w:t>
            </w:r>
            <w:r w:rsidRPr="00D116A0">
              <w:rPr>
                <w:rFonts w:ascii="方正书宋_GBK" w:eastAsia="方正书宋_GBK" w:hint="eastAsia"/>
              </w:rPr>
              <w:t>万及以上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1.8</w:t>
            </w:r>
            <w:r w:rsidRPr="00D116A0">
              <w:rPr>
                <w:rFonts w:ascii="方正书宋_GBK" w:eastAsia="方正书宋_GBK" w:hint="eastAsia"/>
              </w:rPr>
              <w:t>万及以上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1.8</w:t>
            </w:r>
            <w:r w:rsidRPr="00D116A0">
              <w:rPr>
                <w:rFonts w:ascii="方正书宋_GBK" w:eastAsia="方正书宋_GBK" w:hint="eastAsia"/>
              </w:rPr>
              <w:t>万以下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实施学前教育资助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81.00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对普惠性幼儿园在园的孤儿、烈士子女，优抚、</w:t>
            </w:r>
            <w:proofErr w:type="gramStart"/>
            <w:r w:rsidRPr="00D116A0">
              <w:rPr>
                <w:rFonts w:ascii="方正书宋_GBK" w:eastAsia="方正书宋_GBK" w:hint="eastAsia"/>
              </w:rPr>
              <w:t>低保家庭</w:t>
            </w:r>
            <w:proofErr w:type="gramEnd"/>
            <w:r w:rsidRPr="00D116A0">
              <w:rPr>
                <w:rFonts w:ascii="方正书宋_GBK" w:eastAsia="方正书宋_GBK" w:hint="eastAsia"/>
              </w:rPr>
              <w:t>子女，纳入农村特困救助范围的家庭子女，父母一方死亡、离异的单亲贫困家庭子女，因受灾、疾病等原因导致家庭经济困难的儿童以及残疾儿童予以</w:t>
            </w:r>
            <w:r w:rsidRPr="00D116A0">
              <w:rPr>
                <w:rFonts w:ascii="方正书宋_GBK" w:eastAsia="方正书宋_GBK" w:hint="eastAsia"/>
              </w:rPr>
              <w:lastRenderedPageBreak/>
              <w:t>资助。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lastRenderedPageBreak/>
              <w:t>帮助家庭经济困难儿童、孤儿和残疾儿童接受普惠性学前教育。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适龄儿童毛入园率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89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88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lastRenderedPageBreak/>
              <w:t>义务教育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21953.22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以农村教育为重点，推进义务教育均衡发展，建立中小学校</w:t>
            </w:r>
            <w:proofErr w:type="gramStart"/>
            <w:r w:rsidRPr="00D116A0">
              <w:rPr>
                <w:rFonts w:ascii="方正书宋_GBK" w:eastAsia="方正书宋_GBK" w:hint="eastAsia"/>
              </w:rPr>
              <w:t>舍安全</w:t>
            </w:r>
            <w:proofErr w:type="gramEnd"/>
            <w:r w:rsidRPr="00D116A0">
              <w:rPr>
                <w:rFonts w:ascii="方正书宋_GBK" w:eastAsia="方正书宋_GBK" w:hint="eastAsia"/>
              </w:rPr>
              <w:t>保障机制，改善薄弱学校办学条件，促进公共教育资源向农村和经济欠发达地区倾斜。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提高义务教育公用经费保障水平，改善办学条件，均衡配置基础教育资源，缩小城乡、区域、校际之间办学差距，落实学生资助政策。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发展农村义务教育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推进农村义务教育经费保障机制改革，提高农村中小学公用经费水平，完善校舍维修改造长效机制，补助贫困寄宿生活生活费，为农村学生免费提供教科书。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保障农村中小学正常运转，保证学校校舍安全，资助家庭经济困难寄宿学生，向农村义务教育学生和城市区家庭经济困难学生免费提供教科书。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补助贫困寄宿生生活费人数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19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18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所有农村义务教育学生免费提供一套教科书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</w:t>
            </w:r>
            <w:r w:rsidRPr="00D116A0">
              <w:rPr>
                <w:rFonts w:ascii="方正书宋_GBK" w:eastAsia="方正书宋_GBK" w:hint="eastAsia"/>
              </w:rPr>
              <w:t>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96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96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新建、改扩建和维修校舍面积（</w:t>
            </w:r>
            <w:r w:rsidRPr="00D116A0">
              <w:rPr>
                <w:rFonts w:ascii="方正书宋_GBK" w:eastAsia="方正书宋_GBK"/>
              </w:rPr>
              <w:t>8</w:t>
            </w:r>
            <w:r w:rsidRPr="00D116A0">
              <w:rPr>
                <w:rFonts w:ascii="方正书宋_GBK" w:eastAsia="方正书宋_GBK" w:hint="eastAsia"/>
              </w:rPr>
              <w:t>万平方米）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小学入学率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99.6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99.5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99.5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初中入学率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98.8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98.5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98.5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lastRenderedPageBreak/>
              <w:t xml:space="preserve">　　改善薄弱学校办学条件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保障义务教育阶段薄弱学校基本教学条件，改善学校生活设施，办好必要的教学点，解决县镇学校大班额问题，推进农村学校教育信息化。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使农村义务教育学校教学设施和生活设施满足基本生活需要，村小学和教学点能够正常运转，教师数量、素质、结构基本适应教学需要。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小学生均校舍面积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6.5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6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5.5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5.5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初中生均校舍面积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8.5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小学生</w:t>
            </w:r>
            <w:proofErr w:type="gramStart"/>
            <w:r w:rsidRPr="00D116A0">
              <w:rPr>
                <w:rFonts w:ascii="方正书宋_GBK" w:eastAsia="方正书宋_GBK" w:hint="eastAsia"/>
              </w:rPr>
              <w:t>均设备</w:t>
            </w:r>
            <w:proofErr w:type="gramEnd"/>
            <w:r w:rsidRPr="00D116A0">
              <w:rPr>
                <w:rFonts w:ascii="方正书宋_GBK" w:eastAsia="方正书宋_GBK" w:hint="eastAsia"/>
              </w:rPr>
              <w:t>金额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365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350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300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300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初中生</w:t>
            </w:r>
            <w:proofErr w:type="gramStart"/>
            <w:r w:rsidRPr="00D116A0">
              <w:rPr>
                <w:rFonts w:ascii="方正书宋_GBK" w:eastAsia="方正书宋_GBK" w:hint="eastAsia"/>
              </w:rPr>
              <w:t>均设备</w:t>
            </w:r>
            <w:proofErr w:type="gramEnd"/>
            <w:r w:rsidRPr="00D116A0">
              <w:rPr>
                <w:rFonts w:ascii="方正书宋_GBK" w:eastAsia="方正书宋_GBK" w:hint="eastAsia"/>
              </w:rPr>
              <w:t>金额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695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680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650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650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提升特殊教育保障水平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保障全市基本普及残疾儿童少年接受义务教育，提高特殊教育经费保障水平，支持特殊教育学校设备设施配备等。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视力、听力、智力残疾儿童少年义务教育入学率达到</w:t>
            </w:r>
            <w:r w:rsidRPr="00D116A0">
              <w:rPr>
                <w:rFonts w:ascii="方正书宋_GBK" w:eastAsia="方正书宋_GBK"/>
              </w:rPr>
              <w:t>90</w:t>
            </w:r>
            <w:r w:rsidRPr="00D116A0">
              <w:rPr>
                <w:rFonts w:ascii="方正书宋_GBK" w:eastAsia="方正书宋_GBK" w:hint="eastAsia"/>
              </w:rPr>
              <w:t>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入学率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90%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88%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87%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85%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支援贫困地区教育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选派优秀教师到边远贫困地区、民族地区和革命老区学校支教，加强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三区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教师队伍建设。帮助贫困地区偿还教育项目贷款。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每年选派优秀教师到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三区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支教。按时偿还</w:t>
            </w:r>
            <w:r w:rsidRPr="00D116A0">
              <w:rPr>
                <w:rFonts w:ascii="方正书宋_GBK" w:eastAsia="方正书宋_GBK" w:hint="cs"/>
              </w:rPr>
              <w:t>“</w:t>
            </w:r>
            <w:r w:rsidRPr="00D116A0">
              <w:rPr>
                <w:rFonts w:ascii="方正书宋_GBK" w:eastAsia="方正书宋_GBK" w:hint="eastAsia"/>
              </w:rPr>
              <w:t>贫三</w:t>
            </w:r>
            <w:r w:rsidRPr="00D116A0">
              <w:rPr>
                <w:rFonts w:ascii="方正书宋_GBK" w:eastAsia="方正书宋_GBK" w:hint="cs"/>
              </w:rPr>
              <w:t>”</w:t>
            </w:r>
            <w:r w:rsidRPr="00D116A0">
              <w:rPr>
                <w:rFonts w:ascii="方正书宋_GBK" w:eastAsia="方正书宋_GBK" w:hint="eastAsia"/>
              </w:rPr>
              <w:t>项目到期债务。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选派教师支教数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5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5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普通高中教育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1748.84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建立健全普通高中国家助学金制度，改善普通高中办学件。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提高</w:t>
            </w:r>
            <w:proofErr w:type="gramStart"/>
            <w:r w:rsidRPr="00D116A0">
              <w:rPr>
                <w:rFonts w:ascii="方正书宋_GBK" w:eastAsia="方正书宋_GBK" w:hint="eastAsia"/>
              </w:rPr>
              <w:t>高</w:t>
            </w:r>
            <w:proofErr w:type="gramEnd"/>
            <w:r w:rsidRPr="00D116A0">
              <w:rPr>
                <w:rFonts w:ascii="方正书宋_GBK" w:eastAsia="方正书宋_GBK" w:hint="eastAsia"/>
              </w:rPr>
              <w:t>中毛入学率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改善办学条件和学</w:t>
            </w:r>
            <w:r w:rsidRPr="00D116A0">
              <w:rPr>
                <w:rFonts w:ascii="方正书宋_GBK" w:eastAsia="方正书宋_GBK" w:hint="eastAsia"/>
                <w:b/>
              </w:rPr>
              <w:lastRenderedPageBreak/>
              <w:t>生资助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lastRenderedPageBreak/>
              <w:t>210.00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改善薄弱高中学校办学条件，</w:t>
            </w:r>
            <w:r w:rsidRPr="00D116A0">
              <w:rPr>
                <w:rFonts w:ascii="方正书宋_GBK" w:eastAsia="方正书宋_GBK" w:hint="eastAsia"/>
              </w:rPr>
              <w:lastRenderedPageBreak/>
              <w:t>对贫困高中学生发放助学金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lastRenderedPageBreak/>
              <w:t>推动高中教育发展，扩大高中</w:t>
            </w:r>
            <w:r w:rsidRPr="00D116A0">
              <w:rPr>
                <w:rFonts w:ascii="方正书宋_GBK" w:eastAsia="方正书宋_GBK" w:hint="eastAsia"/>
              </w:rPr>
              <w:lastRenderedPageBreak/>
              <w:t>教育规模；确保贫困高中学生顺利完成学业。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lastRenderedPageBreak/>
              <w:t>资助高中贫</w:t>
            </w:r>
            <w:r w:rsidRPr="00D116A0">
              <w:rPr>
                <w:rFonts w:ascii="方正书宋_GBK" w:eastAsia="方正书宋_GBK" w:hint="eastAsia"/>
              </w:rPr>
              <w:lastRenderedPageBreak/>
              <w:t>困学生数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lastRenderedPageBreak/>
              <w:t>19</w:t>
            </w:r>
            <w:r w:rsidRPr="00D116A0">
              <w:rPr>
                <w:rFonts w:ascii="方正书宋_GBK" w:eastAsia="方正书宋_GBK" w:hint="eastAsia"/>
              </w:rPr>
              <w:t>及</w:t>
            </w:r>
            <w:r w:rsidRPr="00D116A0">
              <w:rPr>
                <w:rFonts w:ascii="方正书宋_GBK" w:eastAsia="方正书宋_GBK" w:hint="eastAsia"/>
              </w:rPr>
              <w:lastRenderedPageBreak/>
              <w:t>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lastRenderedPageBreak/>
              <w:t>17</w:t>
            </w:r>
            <w:r w:rsidRPr="00D116A0">
              <w:rPr>
                <w:rFonts w:ascii="方正书宋_GBK" w:eastAsia="方正书宋_GBK" w:hint="eastAsia"/>
              </w:rPr>
              <w:t>及</w:t>
            </w:r>
            <w:r w:rsidRPr="00D116A0">
              <w:rPr>
                <w:rFonts w:ascii="方正书宋_GBK" w:eastAsia="方正书宋_GBK" w:hint="eastAsia"/>
              </w:rPr>
              <w:lastRenderedPageBreak/>
              <w:t>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lastRenderedPageBreak/>
              <w:t>15</w:t>
            </w:r>
            <w:r w:rsidRPr="00D116A0">
              <w:rPr>
                <w:rFonts w:ascii="方正书宋_GBK" w:eastAsia="方正书宋_GBK" w:hint="eastAsia"/>
              </w:rPr>
              <w:t>及</w:t>
            </w:r>
            <w:r w:rsidRPr="00D116A0">
              <w:rPr>
                <w:rFonts w:ascii="方正书宋_GBK" w:eastAsia="方正书宋_GBK" w:hint="eastAsia"/>
              </w:rPr>
              <w:lastRenderedPageBreak/>
              <w:t>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lastRenderedPageBreak/>
              <w:t>15</w:t>
            </w:r>
            <w:r w:rsidRPr="00D116A0">
              <w:rPr>
                <w:rFonts w:ascii="方正书宋_GBK" w:eastAsia="方正书宋_GBK" w:hint="eastAsia"/>
              </w:rPr>
              <w:t>以</w:t>
            </w:r>
            <w:r w:rsidRPr="00D116A0">
              <w:rPr>
                <w:rFonts w:ascii="方正书宋_GBK" w:eastAsia="方正书宋_GBK" w:hint="eastAsia"/>
              </w:rPr>
              <w:lastRenderedPageBreak/>
              <w:t>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高中毛入学率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90%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85%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80%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80%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职业教育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2252.21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大力发展职业教育，坚持以就业为导向，深化职业教育教学改革，增强职业教育发展活力。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改善职业院校办学条件，建设职业教育实训基地，深化校企合作、产教融合，落实学生资助、奖励政策。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提高中职学校办学能力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1596.90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改善职业学校办学条件；落实中等职业学校免学费政策，资助家庭经济困难学生。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职业学校办学水平和综合实力进一步提高，职业教育为全县经济社会发展服务的能力进一步增强；按国家标准科学、准确测算，及时拨付免学费资金和发放助学金。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困难学生辍学率（</w:t>
            </w:r>
            <w:r w:rsidRPr="00D116A0">
              <w:rPr>
                <w:rFonts w:ascii="方正书宋_GBK" w:eastAsia="方正书宋_GBK"/>
              </w:rPr>
              <w:t>%</w:t>
            </w:r>
            <w:r w:rsidRPr="00D116A0">
              <w:rPr>
                <w:rFonts w:ascii="方正书宋_GBK" w:eastAsia="方正书宋_GBK" w:hint="eastAsia"/>
              </w:rPr>
              <w:t>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1.5%</w:t>
            </w:r>
            <w:r w:rsidRPr="00D116A0">
              <w:rPr>
                <w:rFonts w:ascii="方正书宋_GBK" w:eastAsia="方正书宋_GBK" w:hint="eastAsia"/>
              </w:rPr>
              <w:t>及以下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2%</w:t>
            </w:r>
            <w:r w:rsidRPr="00D116A0">
              <w:rPr>
                <w:rFonts w:ascii="方正书宋_GBK" w:eastAsia="方正书宋_GBK" w:hint="eastAsia"/>
              </w:rPr>
              <w:t>及以下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学校资金测算准确率（</w:t>
            </w:r>
            <w:r w:rsidRPr="00D116A0">
              <w:rPr>
                <w:rFonts w:ascii="方正书宋_GBK" w:eastAsia="方正书宋_GBK"/>
              </w:rPr>
              <w:t>%</w:t>
            </w:r>
            <w:r w:rsidRPr="00D116A0">
              <w:rPr>
                <w:rFonts w:ascii="方正书宋_GBK" w:eastAsia="方正书宋_GBK" w:hint="eastAsia"/>
              </w:rPr>
              <w:t>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95%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93%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93%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学校资金发放到位率（</w:t>
            </w:r>
            <w:r w:rsidRPr="00D116A0">
              <w:rPr>
                <w:rFonts w:ascii="方正书宋_GBK" w:eastAsia="方正书宋_GBK"/>
              </w:rPr>
              <w:t>%</w:t>
            </w:r>
            <w:r w:rsidRPr="00D116A0">
              <w:rPr>
                <w:rFonts w:ascii="方正书宋_GBK" w:eastAsia="方正书宋_GBK" w:hint="eastAsia"/>
              </w:rPr>
              <w:t>）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95%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93%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93%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成人和民办教育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120.00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加强民办教育的统筹规划和管理，完善民办教育政策措施，规范办学秩序，促进民办教育事业发展。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构建学习型社会，发展成人教育、继续教育，促进民办教育发展，提高民办学校办学质量。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支持非学历继续教育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120.00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整合教育资源，组建高等学校、科研机构、大型企业联合教育基地和社区教育中心，支持社</w:t>
            </w:r>
            <w:r w:rsidRPr="00D116A0">
              <w:rPr>
                <w:rFonts w:ascii="方正书宋_GBK" w:eastAsia="方正书宋_GBK" w:hint="eastAsia"/>
              </w:rPr>
              <w:lastRenderedPageBreak/>
              <w:t>会力量发</w:t>
            </w:r>
            <w:proofErr w:type="gramStart"/>
            <w:r w:rsidRPr="00D116A0">
              <w:rPr>
                <w:rFonts w:ascii="方正书宋_GBK" w:eastAsia="方正书宋_GBK" w:hint="eastAsia"/>
              </w:rPr>
              <w:t>等展非学历</w:t>
            </w:r>
            <w:proofErr w:type="gramEnd"/>
            <w:r w:rsidRPr="00D116A0">
              <w:rPr>
                <w:rFonts w:ascii="方正书宋_GBK" w:eastAsia="方正书宋_GBK" w:hint="eastAsia"/>
              </w:rPr>
              <w:t>继续教育。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lastRenderedPageBreak/>
              <w:t>支持非学历继续教育发展，提高公民受教育水平。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支持非学历继续教育发展，提高公民</w:t>
            </w:r>
            <w:r w:rsidRPr="00D116A0">
              <w:rPr>
                <w:rFonts w:ascii="方正书宋_GBK" w:eastAsia="方正书宋_GBK" w:hint="eastAsia"/>
              </w:rPr>
              <w:lastRenderedPageBreak/>
              <w:t>受教育水平。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lastRenderedPageBreak/>
              <w:t>5</w:t>
            </w:r>
            <w:r w:rsidRPr="00D116A0">
              <w:rPr>
                <w:rFonts w:ascii="方正书宋_GBK" w:eastAsia="方正书宋_GBK" w:hint="eastAsia"/>
              </w:rPr>
              <w:t>万人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4.5</w:t>
            </w:r>
            <w:r w:rsidRPr="00D116A0">
              <w:rPr>
                <w:rFonts w:ascii="方正书宋_GBK" w:eastAsia="方正书宋_GBK" w:hint="eastAsia"/>
              </w:rPr>
              <w:t>万及以上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</w:t>
            </w:r>
            <w:r w:rsidRPr="00D116A0">
              <w:rPr>
                <w:rFonts w:ascii="方正书宋_GBK" w:eastAsia="方正书宋_GBK" w:hint="eastAsia"/>
              </w:rPr>
              <w:t>万及以上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</w:t>
            </w:r>
            <w:r w:rsidRPr="00D116A0">
              <w:rPr>
                <w:rFonts w:ascii="方正书宋_GBK" w:eastAsia="方正书宋_GBK" w:hint="eastAsia"/>
              </w:rPr>
              <w:t>万以下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lastRenderedPageBreak/>
              <w:t>教师队伍建设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28.90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主管全县教师工作；负责全县中小学教师资格标准的实施；统筹规划和指导学校教师及管理人员队伍建设。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完成中小学骨干、学科教师培训，高层次、优秀人才引进计划，提高特殊群体教师待遇。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教师培养与培训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开展中小学骨干、学科教师等专项培训，完成中小学教师国家级培训计划。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培训中小学骨干教师、学科教师，提高中小学教师的业务水平和教学能力。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教师满意度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97%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96%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95%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培训合格率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93%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90%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89%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培训教师人数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5000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4500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4000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4000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提高特殊群体教师待遇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为代课教师发放教龄补助，对边远乡村教师发放生活补助。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提高特殊群体教师待遇。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资金测算准确率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资金发放到位率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99%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98%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>教育政务管理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1349.00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负责教育系统综合业务管理和机关综合事务管理。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依法行政，构建人民群众满意、勤政廉洁的政府部门；保障工作正常高效运行，相关工作顺</w:t>
            </w:r>
            <w:r w:rsidRPr="00D116A0">
              <w:rPr>
                <w:rFonts w:ascii="方正书宋_GBK" w:eastAsia="方正书宋_GBK" w:hint="eastAsia"/>
              </w:rPr>
              <w:lastRenderedPageBreak/>
              <w:t>利开展。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lastRenderedPageBreak/>
              <w:t xml:space="preserve">　　综合业务管理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25.00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做好教育政策制定、教育改革、教育科研、教育信息化建设等工作。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做好各项教育管理工作。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局机关职能执行率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95%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80%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80%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  <w:tr w:rsidR="00D116A0" w:rsidRPr="00D116A0" w:rsidTr="008B2B80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D116A0">
              <w:rPr>
                <w:rFonts w:ascii="方正书宋_GBK" w:eastAsia="方正书宋_GBK" w:hint="eastAsia"/>
                <w:b/>
              </w:rPr>
              <w:t xml:space="preserve">　　综合事务管理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1324.00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做好会议培训组织，内部信息化建设与维护，财务和资产管理，标准化建设，基础设施维修，大型设备购置，人事、党务以及老干部管理等工作。负责直属企事业单位管理工作。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保障机关工作正常高效运转。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 w:hint="eastAsia"/>
              </w:rPr>
              <w:t>局机关正常运转率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100%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95%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80%</w:t>
            </w:r>
            <w:r w:rsidRPr="00D116A0">
              <w:rPr>
                <w:rFonts w:ascii="方正书宋_GBK" w:eastAsia="方正书宋_GBK" w:hint="eastAsia"/>
              </w:rPr>
              <w:t>及以上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D116A0" w:rsidRPr="00D116A0" w:rsidRDefault="00D116A0" w:rsidP="00D116A0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  <w:r w:rsidRPr="00D116A0">
              <w:rPr>
                <w:rFonts w:ascii="方正书宋_GBK" w:eastAsia="方正书宋_GBK"/>
              </w:rPr>
              <w:t>80%</w:t>
            </w:r>
            <w:r w:rsidRPr="00D116A0">
              <w:rPr>
                <w:rFonts w:ascii="方正书宋_GBK" w:eastAsia="方正书宋_GBK" w:hint="eastAsia"/>
              </w:rPr>
              <w:t>以下</w:t>
            </w:r>
          </w:p>
        </w:tc>
      </w:tr>
    </w:tbl>
    <w:p w:rsidR="00C634C4" w:rsidRDefault="00C634C4" w:rsidP="00C634C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六、</w:t>
      </w:r>
      <w:r w:rsidRPr="00BF6C05">
        <w:rPr>
          <w:rFonts w:ascii="黑体" w:eastAsia="黑体" w:hAnsi="黑体" w:hint="eastAsia"/>
          <w:sz w:val="32"/>
          <w:szCs w:val="32"/>
        </w:rPr>
        <w:t>政府采购预算情况</w:t>
      </w:r>
    </w:p>
    <w:p w:rsidR="007C255F" w:rsidRDefault="007C255F" w:rsidP="00EA7A7D">
      <w:pPr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</w:t>
      </w:r>
    </w:p>
    <w:p w:rsidR="00C634C4" w:rsidRDefault="00C634C4" w:rsidP="00C634C4">
      <w:pPr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七、</w:t>
      </w:r>
      <w:r w:rsidRPr="00D145DF">
        <w:rPr>
          <w:rFonts w:ascii="黑体" w:eastAsia="黑体" w:hAnsi="黑体" w:hint="eastAsia"/>
          <w:sz w:val="32"/>
          <w:szCs w:val="32"/>
        </w:rPr>
        <w:t>国有资产信息</w:t>
      </w:r>
    </w:p>
    <w:p w:rsidR="00D116A0" w:rsidRPr="00C0457E" w:rsidRDefault="00C634C4" w:rsidP="007C255F">
      <w:pPr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本部门上年</w:t>
      </w:r>
      <w:proofErr w:type="gramStart"/>
      <w:r w:rsidRPr="00D32DEB">
        <w:rPr>
          <w:rFonts w:ascii="仿宋" w:eastAsia="仿宋" w:hAnsi="仿宋" w:hint="eastAsia"/>
          <w:sz w:val="30"/>
          <w:szCs w:val="30"/>
        </w:rPr>
        <w:t>末国有</w:t>
      </w:r>
      <w:proofErr w:type="gramEnd"/>
      <w:r w:rsidRPr="00D32DEB">
        <w:rPr>
          <w:rFonts w:ascii="仿宋" w:eastAsia="仿宋" w:hAnsi="仿宋" w:hint="eastAsia"/>
          <w:sz w:val="30"/>
          <w:szCs w:val="30"/>
        </w:rPr>
        <w:t>资产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 w:rsidR="000A1825">
        <w:rPr>
          <w:rFonts w:ascii="仿宋" w:eastAsia="仿宋" w:hAnsi="仿宋" w:hint="eastAsia"/>
          <w:sz w:val="30"/>
          <w:szCs w:val="30"/>
        </w:rPr>
        <w:t>25667.18</w:t>
      </w:r>
      <w:r>
        <w:rPr>
          <w:rFonts w:ascii="仿宋" w:eastAsia="仿宋" w:hAnsi="仿宋" w:hint="eastAsia"/>
          <w:sz w:val="30"/>
          <w:szCs w:val="30"/>
        </w:rPr>
        <w:t xml:space="preserve"> 万元。</w:t>
      </w:r>
      <w:r w:rsidR="000A1825">
        <w:rPr>
          <w:rFonts w:ascii="仿宋" w:eastAsia="仿宋" w:hAnsi="仿宋" w:hint="eastAsia"/>
          <w:sz w:val="30"/>
          <w:szCs w:val="30"/>
        </w:rPr>
        <w:t>其中房屋建筑物</w:t>
      </w:r>
      <w:r w:rsidR="003E0E40">
        <w:rPr>
          <w:rFonts w:ascii="仿宋" w:eastAsia="仿宋" w:hAnsi="仿宋" w:hint="eastAsia"/>
          <w:sz w:val="30"/>
          <w:szCs w:val="30"/>
        </w:rPr>
        <w:t>242721.29平方米</w:t>
      </w:r>
      <w:r w:rsidR="0050755E">
        <w:rPr>
          <w:rFonts w:ascii="仿宋" w:eastAsia="仿宋" w:hAnsi="仿宋" w:hint="eastAsia"/>
          <w:sz w:val="30"/>
          <w:szCs w:val="30"/>
        </w:rPr>
        <w:t>，</w:t>
      </w:r>
      <w:r w:rsidR="003E0E40">
        <w:rPr>
          <w:rFonts w:ascii="仿宋" w:eastAsia="仿宋" w:hAnsi="仿宋" w:hint="eastAsia"/>
          <w:sz w:val="30"/>
          <w:szCs w:val="30"/>
        </w:rPr>
        <w:t>价值</w:t>
      </w:r>
      <w:r w:rsidR="0050755E">
        <w:rPr>
          <w:rFonts w:ascii="仿宋" w:eastAsia="仿宋" w:hAnsi="仿宋" w:hint="eastAsia"/>
          <w:sz w:val="30"/>
          <w:szCs w:val="30"/>
        </w:rPr>
        <w:t>14570.51</w:t>
      </w:r>
      <w:r w:rsidR="000A1825">
        <w:rPr>
          <w:rFonts w:ascii="仿宋" w:eastAsia="仿宋" w:hAnsi="仿宋" w:hint="eastAsia"/>
          <w:sz w:val="30"/>
          <w:szCs w:val="30"/>
        </w:rPr>
        <w:t>万元，</w:t>
      </w:r>
      <w:r w:rsidR="0050755E">
        <w:rPr>
          <w:rFonts w:ascii="仿宋" w:eastAsia="仿宋" w:hAnsi="仿宋" w:hint="eastAsia"/>
          <w:sz w:val="30"/>
          <w:szCs w:val="30"/>
        </w:rPr>
        <w:t>车辆</w:t>
      </w:r>
      <w:r w:rsidR="0029238E">
        <w:rPr>
          <w:rFonts w:ascii="仿宋" w:eastAsia="仿宋" w:hAnsi="仿宋" w:hint="eastAsia"/>
          <w:sz w:val="30"/>
          <w:szCs w:val="30"/>
        </w:rPr>
        <w:t>8</w:t>
      </w:r>
      <w:r w:rsidR="0050755E">
        <w:rPr>
          <w:rFonts w:ascii="仿宋" w:eastAsia="仿宋" w:hAnsi="仿宋" w:hint="eastAsia"/>
          <w:sz w:val="30"/>
          <w:szCs w:val="30"/>
        </w:rPr>
        <w:t>台，价值</w:t>
      </w:r>
      <w:r w:rsidR="0029238E">
        <w:rPr>
          <w:rFonts w:ascii="仿宋" w:eastAsia="仿宋" w:hAnsi="仿宋" w:hint="eastAsia"/>
          <w:sz w:val="30"/>
          <w:szCs w:val="30"/>
        </w:rPr>
        <w:t>121.54万元.</w:t>
      </w:r>
      <w:r w:rsidR="0029238E" w:rsidRPr="00C0457E">
        <w:rPr>
          <w:rFonts w:ascii="仿宋" w:eastAsia="仿宋" w:hAnsi="仿宋"/>
          <w:sz w:val="30"/>
          <w:szCs w:val="30"/>
        </w:rPr>
        <w:t xml:space="preserve"> </w:t>
      </w:r>
      <w:r w:rsidR="00C0457E" w:rsidRPr="00C0457E">
        <w:rPr>
          <w:rFonts w:ascii="仿宋" w:eastAsia="仿宋" w:hAnsi="仿宋" w:hint="eastAsia"/>
          <w:sz w:val="30"/>
          <w:szCs w:val="30"/>
        </w:rPr>
        <w:t>其他固定资产10940</w:t>
      </w:r>
      <w:r w:rsidR="00C0457E">
        <w:rPr>
          <w:rFonts w:ascii="仿宋" w:eastAsia="仿宋" w:hAnsi="仿宋" w:hint="eastAsia"/>
          <w:sz w:val="30"/>
          <w:szCs w:val="30"/>
        </w:rPr>
        <w:t>万元。</w:t>
      </w:r>
    </w:p>
    <w:p w:rsidR="00873696" w:rsidRDefault="00C634C4" w:rsidP="00C634C4">
      <w:pPr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八、专业名词解释</w:t>
      </w:r>
    </w:p>
    <w:p w:rsidR="00C634C4" w:rsidRPr="00873696" w:rsidRDefault="00873696" w:rsidP="00C634C4">
      <w:pPr>
        <w:jc w:val="left"/>
        <w:rPr>
          <w:rFonts w:ascii="仿宋" w:eastAsia="仿宋" w:hAnsi="仿宋"/>
          <w:sz w:val="30"/>
          <w:szCs w:val="30"/>
        </w:rPr>
      </w:pPr>
      <w:r w:rsidRPr="00873696">
        <w:rPr>
          <w:rFonts w:ascii="仿宋" w:eastAsia="仿宋" w:hAnsi="仿宋" w:hint="eastAsia"/>
          <w:sz w:val="30"/>
          <w:szCs w:val="30"/>
        </w:rPr>
        <w:t>“三公”经费包括本部门及所属单位因公出国(镜)费、公务</w:t>
      </w:r>
      <w:bookmarkStart w:id="1" w:name="_GoBack"/>
      <w:bookmarkEnd w:id="1"/>
      <w:r w:rsidRPr="00873696">
        <w:rPr>
          <w:rFonts w:ascii="仿宋" w:eastAsia="仿宋" w:hAnsi="仿宋" w:hint="eastAsia"/>
          <w:sz w:val="30"/>
          <w:szCs w:val="30"/>
        </w:rPr>
        <w:t>用车购置及运行费）公务接待费</w:t>
      </w:r>
    </w:p>
    <w:p w:rsidR="001179F2" w:rsidRDefault="00C634C4" w:rsidP="001179F2">
      <w:pPr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九</w:t>
      </w:r>
      <w:r w:rsidR="007E6B40">
        <w:rPr>
          <w:rFonts w:ascii="黑体" w:eastAsia="黑体" w:hint="eastAsia"/>
          <w:b/>
          <w:sz w:val="32"/>
          <w:szCs w:val="32"/>
        </w:rPr>
        <w:t>、</w:t>
      </w:r>
      <w:r w:rsidR="001179F2">
        <w:rPr>
          <w:rFonts w:ascii="黑体" w:eastAsia="黑体" w:hint="eastAsia"/>
          <w:b/>
          <w:sz w:val="32"/>
          <w:szCs w:val="32"/>
        </w:rPr>
        <w:t>其他需要说明的事项</w:t>
      </w:r>
    </w:p>
    <w:p w:rsidR="001179F2" w:rsidRPr="00D32DEB" w:rsidRDefault="001179F2" w:rsidP="00D32DEB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D32DEB">
        <w:rPr>
          <w:rFonts w:ascii="仿宋" w:eastAsia="仿宋" w:hAnsi="仿宋" w:hint="eastAsia"/>
          <w:sz w:val="30"/>
          <w:szCs w:val="30"/>
        </w:rPr>
        <w:t>本年度安排政府性基金预算</w:t>
      </w:r>
      <w:r w:rsidR="001F692B">
        <w:rPr>
          <w:rFonts w:ascii="仿宋" w:eastAsia="仿宋" w:hAnsi="仿宋" w:hint="eastAsia"/>
          <w:sz w:val="30"/>
          <w:szCs w:val="30"/>
        </w:rPr>
        <w:t xml:space="preserve"> </w:t>
      </w:r>
      <w:r w:rsidR="000E0E72">
        <w:rPr>
          <w:rFonts w:ascii="仿宋" w:eastAsia="仿宋" w:hAnsi="仿宋" w:hint="eastAsia"/>
          <w:sz w:val="30"/>
          <w:szCs w:val="30"/>
        </w:rPr>
        <w:t>25</w:t>
      </w:r>
      <w:r w:rsidR="00A56E76">
        <w:rPr>
          <w:rFonts w:ascii="仿宋" w:eastAsia="仿宋" w:hAnsi="仿宋" w:hint="eastAsia"/>
          <w:sz w:val="30"/>
          <w:szCs w:val="30"/>
        </w:rPr>
        <w:t xml:space="preserve"> 万元(注:</w:t>
      </w:r>
      <w:r w:rsidRPr="00D32DEB">
        <w:rPr>
          <w:rFonts w:ascii="仿宋" w:eastAsia="仿宋" w:hAnsi="仿宋" w:hint="eastAsia"/>
          <w:sz w:val="30"/>
          <w:szCs w:val="30"/>
        </w:rPr>
        <w:t>体育事业彩票基金</w:t>
      </w:r>
      <w:r w:rsidR="00A56E76">
        <w:rPr>
          <w:rFonts w:ascii="仿宋" w:eastAsia="仿宋" w:hAnsi="仿宋" w:hint="eastAsia"/>
          <w:sz w:val="30"/>
          <w:szCs w:val="30"/>
        </w:rPr>
        <w:t xml:space="preserve"> </w:t>
      </w:r>
      <w:r w:rsidR="00D74AF4">
        <w:rPr>
          <w:rFonts w:ascii="仿宋" w:eastAsia="仿宋" w:hAnsi="仿宋" w:hint="eastAsia"/>
          <w:sz w:val="30"/>
          <w:szCs w:val="30"/>
        </w:rPr>
        <w:t>)</w:t>
      </w:r>
    </w:p>
    <w:p w:rsidR="001179F2" w:rsidRPr="00356FA4" w:rsidRDefault="00C634C4" w:rsidP="001179F2">
      <w:pPr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十</w:t>
      </w:r>
      <w:r w:rsidR="00A72DB0">
        <w:rPr>
          <w:rFonts w:ascii="黑体" w:eastAsia="黑体" w:hint="eastAsia"/>
          <w:b/>
          <w:sz w:val="32"/>
          <w:szCs w:val="32"/>
        </w:rPr>
        <w:t>、</w:t>
      </w:r>
      <w:r w:rsidR="001179F2" w:rsidRPr="00356FA4">
        <w:rPr>
          <w:rFonts w:ascii="黑体" w:eastAsia="黑体" w:hint="eastAsia"/>
          <w:b/>
          <w:sz w:val="32"/>
          <w:szCs w:val="32"/>
        </w:rPr>
        <w:t>预算编制情况说明</w:t>
      </w:r>
    </w:p>
    <w:p w:rsidR="001179F2" w:rsidRPr="00D32DEB" w:rsidRDefault="001179F2" w:rsidP="00D32DEB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D32DEB">
        <w:rPr>
          <w:rFonts w:ascii="仿宋" w:eastAsia="仿宋" w:hAnsi="仿宋" w:hint="eastAsia"/>
          <w:sz w:val="32"/>
          <w:szCs w:val="32"/>
        </w:rPr>
        <w:t>预算单位包含：定州市教育局、定州市幼儿园、定州市白果树幼儿园、定州市中心实验小学、定州市实验中学、河北定州中学、定州市第二中学、定州市职业技术教育中心、定州市特殊教育中心、定州市韩家洼中学、定州市李亲顾中学、教育局教研室、定州市南城区教育(小学)、定州市南城区教育(中学)、定州市北城区教育（小学）、定州市北城区中心校(中学部)、定州市西城区教育（小学）、定州市西城区中心校(中学)、赵村教育小学、赵村教育（中学）、定州市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开元镇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小油村小学、定州市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开元镇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小油村初级中学、明月店镇教育小学、定州市明月店中心校(中学)、定州市周村教育、定州市周村教育 (中学)、定州市叮咛店镇教育小学、定州市叮咛店中心校(中学)、留春乡教育小学、留春乡教育(中学)、号头庄乡教育小学、定州市号头庄乡中心校(中学)、杨家庄乡教育小学、杨家庄乡教育(中学)、定州市东亭镇小学、定州市东亭镇中学、定州市东旺镇教育、定州市东旺镇教育(中学)、定州市大辛庄镇教育、定州市大辛庄镇中心校(中学)、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大鹿庄乡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教育、定州市大鹿庄乡中心校(中学)、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lastRenderedPageBreak/>
        <w:t>庞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村镇教育、定州市庞村镇中心校(中学)、定州市留早镇中心校（小学）、定州市留早镇中心校(中学)、清风店镇教育、定州市清风店镇中心校(中学)、砖路镇教育、定州市砖路镇中心校(中学)、定州市李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亲顾镇教育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、定州市李亲顾镇中心校(中学)、定州市高蓬镇教育、定州市高蓬镇中心校(中学)、定州市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邢邑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镇教育、定州市邢邑镇中心校(中学)、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息仲教育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小学、定州市息仲中心校(中学)、定州市西城乡教育、定州市西城乡中心校(中学)、定州市子位镇教育、定州市子位镇中心校(中学)、定州</w:t>
      </w:r>
      <w:proofErr w:type="gramStart"/>
      <w:r w:rsidRPr="00D32DEB">
        <w:rPr>
          <w:rFonts w:ascii="仿宋" w:eastAsia="仿宋" w:hAnsi="仿宋" w:hint="eastAsia"/>
          <w:sz w:val="32"/>
          <w:szCs w:val="32"/>
        </w:rPr>
        <w:t>市长胜子弟</w:t>
      </w:r>
      <w:proofErr w:type="gramEnd"/>
      <w:r w:rsidRPr="00D32DEB">
        <w:rPr>
          <w:rFonts w:ascii="仿宋" w:eastAsia="仿宋" w:hAnsi="仿宋" w:hint="eastAsia"/>
          <w:sz w:val="32"/>
          <w:szCs w:val="32"/>
        </w:rPr>
        <w:t>学校。</w:t>
      </w:r>
    </w:p>
    <w:p w:rsidR="001179F2" w:rsidRPr="00D32DEB" w:rsidRDefault="001179F2" w:rsidP="001179F2">
      <w:pPr>
        <w:jc w:val="left"/>
        <w:rPr>
          <w:rFonts w:ascii="仿宋" w:eastAsia="仿宋" w:hAnsi="仿宋"/>
          <w:sz w:val="32"/>
          <w:szCs w:val="32"/>
        </w:rPr>
      </w:pPr>
    </w:p>
    <w:p w:rsidR="00071533" w:rsidRPr="00D32DEB" w:rsidRDefault="00071533">
      <w:pPr>
        <w:rPr>
          <w:rFonts w:ascii="仿宋" w:eastAsia="仿宋" w:hAnsi="仿宋"/>
          <w:sz w:val="32"/>
          <w:szCs w:val="32"/>
        </w:rPr>
      </w:pPr>
    </w:p>
    <w:sectPr w:rsidR="00071533" w:rsidRPr="00D32DEB" w:rsidSect="00D116A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11D" w:rsidRDefault="0092411D" w:rsidP="004F0180">
      <w:r>
        <w:separator/>
      </w:r>
    </w:p>
  </w:endnote>
  <w:endnote w:type="continuationSeparator" w:id="0">
    <w:p w:rsidR="0092411D" w:rsidRDefault="0092411D" w:rsidP="004F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宋体"/>
    <w:panose1 w:val="00000000000000000000"/>
    <w:charset w:val="86"/>
    <w:family w:val="roman"/>
    <w:notTrueType/>
    <w:pitch w:val="default"/>
  </w:font>
  <w:font w:name="方正书宋_GBK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11D" w:rsidRDefault="0092411D" w:rsidP="004F0180">
      <w:r>
        <w:separator/>
      </w:r>
    </w:p>
  </w:footnote>
  <w:footnote w:type="continuationSeparator" w:id="0">
    <w:p w:rsidR="0092411D" w:rsidRDefault="0092411D" w:rsidP="004F0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F2"/>
    <w:rsid w:val="0005625D"/>
    <w:rsid w:val="00071533"/>
    <w:rsid w:val="000A1825"/>
    <w:rsid w:val="000A3191"/>
    <w:rsid w:val="000E0E72"/>
    <w:rsid w:val="001179F2"/>
    <w:rsid w:val="001D6CDC"/>
    <w:rsid w:val="001F692B"/>
    <w:rsid w:val="00256A3D"/>
    <w:rsid w:val="0029238E"/>
    <w:rsid w:val="002D5FD1"/>
    <w:rsid w:val="003647FC"/>
    <w:rsid w:val="003E0E40"/>
    <w:rsid w:val="003E6049"/>
    <w:rsid w:val="004B6F07"/>
    <w:rsid w:val="004C1C2F"/>
    <w:rsid w:val="004F0180"/>
    <w:rsid w:val="0050755E"/>
    <w:rsid w:val="005E1BA4"/>
    <w:rsid w:val="007C255F"/>
    <w:rsid w:val="007E6B40"/>
    <w:rsid w:val="00873696"/>
    <w:rsid w:val="0092411D"/>
    <w:rsid w:val="00961407"/>
    <w:rsid w:val="009636B3"/>
    <w:rsid w:val="009F1FB6"/>
    <w:rsid w:val="00A1224D"/>
    <w:rsid w:val="00A56E76"/>
    <w:rsid w:val="00A57346"/>
    <w:rsid w:val="00A72DB0"/>
    <w:rsid w:val="00AD790A"/>
    <w:rsid w:val="00B3430C"/>
    <w:rsid w:val="00C0457E"/>
    <w:rsid w:val="00C33FD9"/>
    <w:rsid w:val="00C634C4"/>
    <w:rsid w:val="00CA7765"/>
    <w:rsid w:val="00D116A0"/>
    <w:rsid w:val="00D32DEB"/>
    <w:rsid w:val="00D560DC"/>
    <w:rsid w:val="00D74AF4"/>
    <w:rsid w:val="00E108A5"/>
    <w:rsid w:val="00E966FA"/>
    <w:rsid w:val="00EA7A7D"/>
    <w:rsid w:val="00ED2332"/>
    <w:rsid w:val="00F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9F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18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18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9F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18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18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852</Words>
  <Characters>4859</Characters>
  <Application>Microsoft Office Word</Application>
  <DocSecurity>0</DocSecurity>
  <Lines>40</Lines>
  <Paragraphs>11</Paragraphs>
  <ScaleCrop>false</ScaleCrop>
  <Company>Microsoft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Yuqing</dc:creator>
  <cp:lastModifiedBy>Wang Yuqing</cp:lastModifiedBy>
  <cp:revision>37</cp:revision>
  <dcterms:created xsi:type="dcterms:W3CDTF">2017-03-10T08:30:00Z</dcterms:created>
  <dcterms:modified xsi:type="dcterms:W3CDTF">2017-03-24T08:31:00Z</dcterms:modified>
</cp:coreProperties>
</file>