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9AA" w:rsidRPr="003C69AA" w:rsidRDefault="003C69AA" w:rsidP="003C69AA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3C69AA">
        <w:rPr>
          <w:rFonts w:ascii="宋体" w:eastAsia="宋体" w:hAnsi="宋体" w:cs="宋体" w:hint="eastAsia"/>
          <w:color w:val="2C3E50"/>
          <w:kern w:val="0"/>
          <w:sz w:val="44"/>
          <w:szCs w:val="44"/>
        </w:rPr>
        <w:t>2017年定州市邢邑镇人民政府</w:t>
      </w:r>
    </w:p>
    <w:p w:rsidR="003C69AA" w:rsidRPr="003C69AA" w:rsidRDefault="003C69AA" w:rsidP="003C69AA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宋体" w:eastAsia="宋体" w:hAnsi="宋体" w:cs="宋体" w:hint="eastAsia"/>
          <w:color w:val="2C3E50"/>
          <w:kern w:val="0"/>
          <w:sz w:val="44"/>
          <w:szCs w:val="44"/>
        </w:rPr>
        <w:t>预算公开说明</w:t>
      </w:r>
    </w:p>
    <w:p w:rsidR="003C69AA" w:rsidRPr="003C69AA" w:rsidRDefault="003C69AA" w:rsidP="003C69A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  <w:t> 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一、本部门职责、机构设置等基本情况</w:t>
      </w:r>
    </w:p>
    <w:p w:rsidR="003C69AA" w:rsidRPr="003C69AA" w:rsidRDefault="003C69AA" w:rsidP="003C69AA">
      <w:pPr>
        <w:widowControl/>
        <w:spacing w:after="240" w:line="555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楷体_GB2312" w:eastAsia="楷体_GB2312" w:hAnsi="微软雅黑" w:cs="宋体" w:hint="eastAsia"/>
          <w:color w:val="2C3E50"/>
          <w:kern w:val="0"/>
          <w:sz w:val="32"/>
          <w:szCs w:val="32"/>
        </w:rPr>
        <w:t>（一）部门主要职责：</w:t>
      </w:r>
    </w:p>
    <w:p w:rsidR="003C69AA" w:rsidRPr="003C69AA" w:rsidRDefault="003C69AA" w:rsidP="003C69AA">
      <w:pPr>
        <w:widowControl/>
        <w:spacing w:after="240" w:line="300" w:lineRule="atLeast"/>
        <w:ind w:firstLine="57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b/>
          <w:bCs/>
          <w:color w:val="2C3E50"/>
          <w:spacing w:val="-15"/>
          <w:kern w:val="0"/>
          <w:sz w:val="32"/>
        </w:rPr>
        <w:t>政府职责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（1）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  <w:szCs w:val="14"/>
        </w:rPr>
        <w:t>      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</w:rPr>
        <w:t>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全面贯彻执行党在农村的各项方针、政策，加强对农业和农村工作的领导；执行本级人民代表大会的决议和上级国家行政机关的决定和命令。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（2）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  <w:szCs w:val="14"/>
        </w:rPr>
        <w:t>      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</w:rPr>
        <w:t>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研究制定全乡国民经济和社会发展的中、长期发展规划和年度计划，并组织实施。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（3）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  <w:szCs w:val="14"/>
        </w:rPr>
        <w:t>      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</w:rPr>
        <w:t>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抓好自身和所属党组织的思想、组织和作风建设。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lastRenderedPageBreak/>
        <w:t>（4）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  <w:szCs w:val="14"/>
        </w:rPr>
        <w:t>      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</w:rPr>
        <w:t>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坚持以经济建设为中心，大力发展农业、非公有制经济和第三产业，不断发展乡域经济。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（5）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  <w:szCs w:val="14"/>
        </w:rPr>
        <w:t>      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</w:rPr>
        <w:t>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抓好全乡精神文明和民主法制建设。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（6）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  <w:szCs w:val="14"/>
        </w:rPr>
        <w:t>      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</w:rPr>
        <w:t>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抓好武装部、妇联、共青团等群众组织工作。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（7）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  <w:szCs w:val="14"/>
        </w:rPr>
        <w:t>      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</w:rPr>
        <w:t>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抓好社会事业和镇村基础设施建设。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（8）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  <w:szCs w:val="14"/>
        </w:rPr>
        <w:t>      </w:t>
      </w:r>
      <w:r w:rsidRPr="003C69AA">
        <w:rPr>
          <w:rFonts w:ascii="Times New Roman" w:eastAsia="仿宋_GB2312" w:hAnsi="Times New Roman" w:cs="Times New Roman"/>
          <w:color w:val="2C3E50"/>
          <w:spacing w:val="-15"/>
          <w:kern w:val="0"/>
          <w:sz w:val="14"/>
        </w:rPr>
        <w:t>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办理上级人民政府交办的其他事项。</w:t>
      </w:r>
    </w:p>
    <w:p w:rsidR="003C69AA" w:rsidRPr="003C69AA" w:rsidRDefault="003C69AA" w:rsidP="003C69AA">
      <w:pPr>
        <w:widowControl/>
        <w:spacing w:after="240" w:line="300" w:lineRule="atLeast"/>
        <w:ind w:firstLine="57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b/>
          <w:bCs/>
          <w:color w:val="2C3E50"/>
          <w:spacing w:val="-15"/>
          <w:kern w:val="0"/>
          <w:sz w:val="32"/>
        </w:rPr>
        <w:t>办公室职责</w:t>
      </w:r>
    </w:p>
    <w:p w:rsidR="003C69AA" w:rsidRPr="003C69AA" w:rsidRDefault="003C69AA" w:rsidP="003C69AA">
      <w:pPr>
        <w:widowControl/>
        <w:spacing w:after="240" w:line="300" w:lineRule="atLeast"/>
        <w:ind w:left="4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   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</w:rPr>
        <w:t>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1）党政办公室，其主要职责是：负责党委、政府的日常事务，党政各项决定的督促落实，重要文件、讲话稿的起草、审核把关工作；负责机构人员编制的日常管理工作；负责党建工作，抓好党员队伍的思想、组织、作风建设；负责日常文书处理、档案和印鉴管理、机要通信和保密、收发等工作；负责群众来信来访工作；办理党政领导交办的其他事宜等工作。</w:t>
      </w:r>
    </w:p>
    <w:p w:rsidR="003C69AA" w:rsidRPr="003C69AA" w:rsidRDefault="003C69AA" w:rsidP="003C69AA">
      <w:pPr>
        <w:widowControl/>
        <w:spacing w:after="240" w:line="300" w:lineRule="atLeast"/>
        <w:ind w:left="4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lastRenderedPageBreak/>
        <w:t>    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</w:rPr>
        <w:t>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2）财经办公室，其主要职责是：负责农村合作经济管理；制定镇财政年度收支预算和决算；严格控制财政支出，确保财政收支平衡；帮助、指导和监督本镇经济组织和村（街）的财务管理工作；承办党委、政府交办的其他事项。</w:t>
      </w:r>
    </w:p>
    <w:p w:rsidR="003C69AA" w:rsidRPr="003C69AA" w:rsidRDefault="003C69AA" w:rsidP="003C69AA">
      <w:pPr>
        <w:widowControl/>
        <w:spacing w:after="240" w:line="300" w:lineRule="atLeast"/>
        <w:ind w:firstLine="57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b/>
          <w:bCs/>
          <w:color w:val="2C3E50"/>
          <w:spacing w:val="-15"/>
          <w:kern w:val="0"/>
          <w:sz w:val="32"/>
        </w:rPr>
        <w:t>三个服务中心职责：</w:t>
      </w:r>
    </w:p>
    <w:p w:rsidR="003C69AA" w:rsidRPr="003C69AA" w:rsidRDefault="003C69AA" w:rsidP="003C69AA">
      <w:pPr>
        <w:widowControl/>
        <w:spacing w:after="240" w:line="300" w:lineRule="atLeast"/>
        <w:ind w:left="4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  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</w:rPr>
        <w:t>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1）农业综合服务中心，其主要职责是：承担全镇农业技术推广任务；承担全镇农业机械管理工作；负责农业相关法律、法规、条例和政策的宣传工作；做好农业技术推广工作；承担镇党委和政府交办的其他任务。</w:t>
      </w:r>
    </w:p>
    <w:p w:rsidR="003C69AA" w:rsidRPr="003C69AA" w:rsidRDefault="003C69AA" w:rsidP="003C69AA">
      <w:pPr>
        <w:widowControl/>
        <w:spacing w:after="240" w:line="300" w:lineRule="atLeast"/>
        <w:ind w:left="4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  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</w:rPr>
        <w:t>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2）计划生育服务中心，其主要职责是：贯彻执行国家计生法规、条例和方针政策，落实我市人口、计生工作的规章制度和办法；宣传计划生育政策、法规及人口与计划生育基础知识；对各村街计划生育工作进行指导、管理和考核；负责各村街计划生育兼职人员的培训工作；检查各村街计划生育工作，承办镇党委和政府交办的其他工作。</w:t>
      </w:r>
    </w:p>
    <w:p w:rsidR="003C69AA" w:rsidRPr="003C69AA" w:rsidRDefault="003C69AA" w:rsidP="003C69AA">
      <w:pPr>
        <w:widowControl/>
        <w:spacing w:after="240" w:line="300" w:lineRule="atLeast"/>
        <w:ind w:left="4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lastRenderedPageBreak/>
        <w:t>  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</w:rPr>
        <w:t> 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（3）文化广播服务中心，其主要职责是：运用各种文化艺术手段，对镇群众进行爱国主义、集体主义和社会主义宣传教育；组织群众</w:t>
      </w:r>
    </w:p>
    <w:p w:rsidR="003C69AA" w:rsidRPr="003C69AA" w:rsidRDefault="003C69AA" w:rsidP="003C69AA">
      <w:pPr>
        <w:widowControl/>
        <w:spacing w:after="240" w:line="300" w:lineRule="atLeast"/>
        <w:ind w:left="4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文艺、体育活动；辅导培训群众文艺骨干，做好文物宣传保护工作；指导各村文化工作，对镇文化市场进行监督、检查与管理；承担镇领导交办的其他任务。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楷体_GB2312" w:eastAsia="楷体_GB2312" w:hAnsi="微软雅黑" w:cs="宋体" w:hint="eastAsia"/>
          <w:color w:val="2C3E50"/>
          <w:kern w:val="0"/>
          <w:sz w:val="32"/>
          <w:szCs w:val="32"/>
        </w:rPr>
        <w:t>（二）机构设置：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根据《定州市邢邑镇人民政府职能配置、内设机构和人员编制方案》规定，邢邑镇人民政府是乡镇一级人民政府，下设党政办公室和财经办公室，辖农业服务中心、文化服务中心和计划生育服务中心。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楷体_GB2312" w:eastAsia="楷体_GB2312" w:hAnsi="微软雅黑" w:cs="宋体" w:hint="eastAsia"/>
          <w:color w:val="2C3E50"/>
          <w:kern w:val="0"/>
          <w:sz w:val="32"/>
          <w:szCs w:val="32"/>
        </w:rPr>
        <w:t>（三）部门预算单位构成：</w:t>
      </w:r>
      <w:r w:rsidRPr="003C69AA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党政办公室、财经办公室、农业服务中心、文化服务中心和计划生育服务中心。</w:t>
      </w:r>
    </w:p>
    <w:p w:rsidR="003C69AA" w:rsidRPr="003C69AA" w:rsidRDefault="003C69AA" w:rsidP="003C69A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3C69AA" w:rsidRPr="003C69AA" w:rsidRDefault="003C69AA" w:rsidP="003C69A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二、收支总体情况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我部门本年收入 649.57 万元，其中：财政拨款 649.57万元；上级补助收入 0 万元；事业收入 0 万元；经营收入 0 万元；附属单位上解收入0 万元，其他收入 0万元。上年结转 0 万元。安排支出 649.57 万元 ，其中：基本支出618.97 万元；项目支出 30.6万元；上缴上级支出 0 万元；经营支出 0万元；对附属单位补助支出 0万元。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三、机关运行经费安排情况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 xml:space="preserve">我部门安排机关运行经费54.02万元，其中：办公费 4.03万元、邮电费 0.62 万元、差旅费 </w:t>
      </w: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 万元、会议费 0万元、福利费0万元、日常维修费 0万元、专用材料及一般设备购置费 0万元、办公用房水电费 5.00万元、办公用房取暖费6.00 万元、办公用房物业管理费 0万元、工会经费4.17万元、福利费3.4万元、公务交通补贴20.1万元、公务用车运行维护费及其他费用8.7万元。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四、“三公”经费安排情况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因公出国（境）费安排 0 万元。公务用车购置及运行费3.6万元，其中：公务用车购置费 0 万元、公务用车运行费 3.6 万元。公务接待费 0 万元。与上年预算相比一样多 。</w:t>
      </w: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五、绩效预算信息</w:t>
      </w:r>
    </w:p>
    <w:p w:rsidR="003C69AA" w:rsidRPr="003C69AA" w:rsidRDefault="003C69AA" w:rsidP="003C69A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Times New Roman" w:eastAsia="微软雅黑" w:hAnsi="Times New Roman" w:cs="Times New Roman"/>
          <w:b/>
          <w:bCs/>
          <w:color w:val="2C3E50"/>
          <w:kern w:val="0"/>
          <w:sz w:val="29"/>
        </w:rPr>
        <w:t>  </w:t>
      </w:r>
      <w:r w:rsidRPr="003C69AA">
        <w:rPr>
          <w:rFonts w:ascii="Times New Roman" w:eastAsia="微软雅黑" w:hAnsi="Times New Roman" w:cs="Times New Roman"/>
          <w:b/>
          <w:bCs/>
          <w:color w:val="2C3E50"/>
          <w:kern w:val="0"/>
          <w:sz w:val="29"/>
        </w:rPr>
        <w:t>总体目标：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2017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年是实施</w:t>
      </w:r>
      <w:r w:rsidRPr="003C69AA">
        <w:rPr>
          <w:rFonts w:ascii="微软雅黑" w:eastAsia="微软雅黑" w:hAnsi="微软雅黑" w:cs="宋体" w:hint="eastAsia"/>
          <w:color w:val="2C3E50"/>
          <w:kern w:val="0"/>
          <w:sz w:val="29"/>
          <w:szCs w:val="29"/>
        </w:rPr>
        <w:t>“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十三五</w:t>
      </w:r>
      <w:r w:rsidRPr="003C69AA">
        <w:rPr>
          <w:rFonts w:ascii="微软雅黑" w:eastAsia="微软雅黑" w:hAnsi="微软雅黑" w:cs="宋体" w:hint="eastAsia"/>
          <w:color w:val="2C3E50"/>
          <w:kern w:val="0"/>
          <w:sz w:val="29"/>
          <w:szCs w:val="29"/>
        </w:rPr>
        <w:t>”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规划的开局之年，做好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2017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年的各项工作具有承前启后，继往开来的深远意义。今年的工作总体思路是：认真贯彻落实党的十八届五中全会精神，全面深化改，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2017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年邢邑镇党委、政府将牢牢把握市委、市政府相关要求，适应新常态，抢抓新机遇，一心一意谋发展，齐心协力抓落实，努力为融入京津冀协同发展大局、建设新兴区域中心城市增砖添瓦。统筹推进全乡经济和社会各项事业跨越发展，为</w:t>
      </w:r>
      <w:r w:rsidRPr="003C69AA">
        <w:rPr>
          <w:rFonts w:ascii="微软雅黑" w:eastAsia="微软雅黑" w:hAnsi="微软雅黑" w:cs="宋体" w:hint="eastAsia"/>
          <w:color w:val="2C3E50"/>
          <w:kern w:val="0"/>
          <w:sz w:val="29"/>
          <w:szCs w:val="29"/>
        </w:rPr>
        <w:t>“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十三五</w:t>
      </w:r>
      <w:r w:rsidRPr="003C69AA">
        <w:rPr>
          <w:rFonts w:ascii="微软雅黑" w:eastAsia="微软雅黑" w:hAnsi="微软雅黑" w:cs="宋体" w:hint="eastAsia"/>
          <w:color w:val="2C3E50"/>
          <w:kern w:val="0"/>
          <w:sz w:val="29"/>
          <w:szCs w:val="29"/>
        </w:rPr>
        <w:t>”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开好局、起好步。</w:t>
      </w:r>
    </w:p>
    <w:p w:rsidR="003C69AA" w:rsidRPr="003C69AA" w:rsidRDefault="003C69AA" w:rsidP="003C69A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Times New Roman" w:eastAsia="微软雅黑" w:hAnsi="Times New Roman" w:cs="Times New Roman"/>
          <w:b/>
          <w:bCs/>
          <w:color w:val="2C3E50"/>
          <w:kern w:val="0"/>
          <w:sz w:val="29"/>
        </w:rPr>
        <w:t>    </w:t>
      </w:r>
      <w:r w:rsidRPr="003C69AA">
        <w:rPr>
          <w:rFonts w:ascii="Times New Roman" w:eastAsia="微软雅黑" w:hAnsi="Times New Roman" w:cs="Times New Roman"/>
          <w:b/>
          <w:bCs/>
          <w:color w:val="2C3E50"/>
          <w:kern w:val="0"/>
          <w:sz w:val="29"/>
        </w:rPr>
        <w:t>职责分类绩效目标：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lastRenderedPageBreak/>
        <w:t>在新的一年，镇党委政府会继续深入贯彻十八届六中全会精神，强化</w:t>
      </w:r>
      <w:r w:rsidRPr="003C69AA">
        <w:rPr>
          <w:rFonts w:ascii="微软雅黑" w:eastAsia="微软雅黑" w:hAnsi="微软雅黑" w:cs="宋体" w:hint="eastAsia"/>
          <w:color w:val="2C3E50"/>
          <w:kern w:val="0"/>
          <w:sz w:val="29"/>
          <w:szCs w:val="29"/>
        </w:rPr>
        <w:t>“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四个意识</w:t>
      </w:r>
      <w:r w:rsidRPr="003C69AA">
        <w:rPr>
          <w:rFonts w:ascii="微软雅黑" w:eastAsia="微软雅黑" w:hAnsi="微软雅黑" w:cs="宋体" w:hint="eastAsia"/>
          <w:color w:val="2C3E50"/>
          <w:kern w:val="0"/>
          <w:sz w:val="29"/>
          <w:szCs w:val="29"/>
        </w:rPr>
        <w:t>”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凝聚发展动力，以开展大讨论、大调研活动为契机，解放思想，转变作风，扎实工作，从而打造定州强镇。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    (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一）抓党建、带队伍，加大农村</w:t>
      </w:r>
      <w:r w:rsidRPr="003C69AA">
        <w:rPr>
          <w:rFonts w:ascii="微软雅黑" w:eastAsia="微软雅黑" w:hAnsi="微软雅黑" w:cs="宋体" w:hint="eastAsia"/>
          <w:color w:val="2C3E50"/>
          <w:kern w:val="0"/>
          <w:sz w:val="29"/>
          <w:szCs w:val="29"/>
        </w:rPr>
        <w:t>“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两室</w:t>
      </w:r>
      <w:r w:rsidRPr="003C69AA">
        <w:rPr>
          <w:rFonts w:ascii="微软雅黑" w:eastAsia="微软雅黑" w:hAnsi="微软雅黑" w:cs="宋体" w:hint="eastAsia"/>
          <w:color w:val="2C3E50"/>
          <w:kern w:val="0"/>
          <w:sz w:val="29"/>
          <w:szCs w:val="29"/>
        </w:rPr>
        <w:t>”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建设，深入学习</w:t>
      </w:r>
      <w:r w:rsidRPr="003C69AA">
        <w:rPr>
          <w:rFonts w:ascii="微软雅黑" w:eastAsia="微软雅黑" w:hAnsi="微软雅黑" w:cs="宋体" w:hint="eastAsia"/>
          <w:color w:val="2C3E50"/>
          <w:kern w:val="0"/>
          <w:sz w:val="29"/>
          <w:szCs w:val="29"/>
        </w:rPr>
        <w:t>“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两学一做</w:t>
      </w:r>
      <w:r w:rsidRPr="003C69AA">
        <w:rPr>
          <w:rFonts w:ascii="微软雅黑" w:eastAsia="微软雅黑" w:hAnsi="微软雅黑" w:cs="宋体" w:hint="eastAsia"/>
          <w:color w:val="2C3E50"/>
          <w:kern w:val="0"/>
          <w:sz w:val="29"/>
          <w:szCs w:val="29"/>
        </w:rPr>
        <w:t>”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和十八届六中全会精神，提前为明年下半年村两委换届做准备，摸清思想状况，物色培养后备干部，加强基层党员教育。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  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</w:rPr>
        <w:t> 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（二）全力做好投资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2000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万元的良村高标准农田改造项目，为全市的土地储备、增减挂钩提供保障。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(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三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)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重点做好投资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 xml:space="preserve"> 1300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万元的北俱佑、良村庄的万亩农业开发项目。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(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四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)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稳妥推进以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2000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亩沙荒地为依托的邢邑村生态休闲农业旅游开发项目，已和北京的宝盈集团有了多次接洽并达成初步的意向。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(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五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)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争取将息子线东线升级改造，拓展为省级公路，努力构建快速通畅的交通网络，确保群众走上</w:t>
      </w:r>
      <w:r w:rsidRPr="003C69AA">
        <w:rPr>
          <w:rFonts w:ascii="微软雅黑" w:eastAsia="微软雅黑" w:hAnsi="微软雅黑" w:cs="宋体" w:hint="eastAsia"/>
          <w:color w:val="2C3E50"/>
          <w:kern w:val="0"/>
          <w:sz w:val="29"/>
          <w:szCs w:val="29"/>
        </w:rPr>
        <w:t>“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顺心路</w:t>
      </w:r>
      <w:r w:rsidRPr="003C69AA">
        <w:rPr>
          <w:rFonts w:ascii="微软雅黑" w:eastAsia="微软雅黑" w:hAnsi="微软雅黑" w:cs="宋体" w:hint="eastAsia"/>
          <w:color w:val="2C3E50"/>
          <w:kern w:val="0"/>
          <w:sz w:val="29"/>
          <w:szCs w:val="29"/>
        </w:rPr>
        <w:t>”</w:t>
      </w:r>
    </w:p>
    <w:p w:rsidR="003C69AA" w:rsidRPr="003C69AA" w:rsidRDefault="003C69AA" w:rsidP="003C69A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   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</w:rPr>
        <w:t> 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二、实现年度发展规划目标的保障措施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lastRenderedPageBreak/>
        <w:t>1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、加大培训力度，提高干部素质。利用农闲季节，强化对村</w:t>
      </w:r>
      <w:r w:rsidRPr="003C69AA">
        <w:rPr>
          <w:rFonts w:ascii="微软雅黑" w:eastAsia="微软雅黑" w:hAnsi="微软雅黑" w:cs="宋体" w:hint="eastAsia"/>
          <w:color w:val="2C3E50"/>
          <w:kern w:val="0"/>
          <w:sz w:val="29"/>
          <w:szCs w:val="29"/>
        </w:rPr>
        <w:t>“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两委</w:t>
      </w:r>
      <w:r w:rsidRPr="003C69AA">
        <w:rPr>
          <w:rFonts w:ascii="微软雅黑" w:eastAsia="微软雅黑" w:hAnsi="微软雅黑" w:cs="宋体" w:hint="eastAsia"/>
          <w:color w:val="2C3E50"/>
          <w:kern w:val="0"/>
          <w:sz w:val="29"/>
          <w:szCs w:val="29"/>
        </w:rPr>
        <w:t>”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干部的培训力度，尤其是村支部书记、村主任，如果条件成熟，将组织村支部书记、村主任赴外地参观学习，增长见识，开阔眼界，提高率民致富本领。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2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、细化工作目标，强化工作责任。镇党委、政府对全镇的各项工作进行层层分解，将任务分解到每一个部门、每一个村、每一个人身上，进一步严明工作责任，落实好的年终给予一定奖励，完不成任务的，镇党委、政府决不手软，将严肃追究相关部门、相关村相关责任人员的责任。</w:t>
      </w:r>
    </w:p>
    <w:p w:rsidR="003C69AA" w:rsidRPr="003C69AA" w:rsidRDefault="003C69AA" w:rsidP="003C69AA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3</w:t>
      </w:r>
      <w:r w:rsidRPr="003C69AA">
        <w:rPr>
          <w:rFonts w:ascii="Times New Roman" w:eastAsia="微软雅黑" w:hAnsi="Times New Roman" w:cs="Times New Roman"/>
          <w:color w:val="2C3E50"/>
          <w:kern w:val="0"/>
          <w:sz w:val="29"/>
          <w:szCs w:val="29"/>
        </w:rPr>
        <w:t>、提供优质服务，创造优越发展环境。一是进一步加大对项目的支持力度，进一步落实我镇出台的一系列开放招商引资的优惠政策，从各方面给予扶持帮助；二是将环境建设放在首位，建设洁净优美的生态环境、公平有序的法制环境、优质高效的服务环境、诚信文明的人文环境，在全镇形成招商创业的浓厚氛围。</w:t>
      </w:r>
    </w:p>
    <w:p w:rsidR="003C69AA" w:rsidRPr="003C69AA" w:rsidRDefault="003C69AA" w:rsidP="003C69A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Calibri" w:eastAsia="微软雅黑" w:hAnsi="Calibri" w:cs="宋体"/>
          <w:color w:val="2C3E50"/>
          <w:kern w:val="0"/>
          <w:szCs w:val="21"/>
        </w:rPr>
        <w:br w:type="page"/>
      </w:r>
      <w:r w:rsidRPr="003C69AA"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  <w:lastRenderedPageBreak/>
        <w:t> </w:t>
      </w:r>
    </w:p>
    <w:p w:rsidR="003C69AA" w:rsidRPr="003C69AA" w:rsidRDefault="003C69AA" w:rsidP="003C69A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Times New Roman" w:eastAsia="微软雅黑" w:hAnsi="Times New Roman" w:cs="Times New Roman"/>
          <w:b/>
          <w:bCs/>
          <w:color w:val="2C3E50"/>
          <w:kern w:val="0"/>
          <w:sz w:val="29"/>
        </w:rPr>
        <w:t> </w:t>
      </w:r>
    </w:p>
    <w:p w:rsidR="003C69AA" w:rsidRPr="003C69AA" w:rsidRDefault="003C69AA" w:rsidP="003C69AA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bookmarkStart w:id="0" w:name="_Toc443231460"/>
      <w:bookmarkStart w:id="1" w:name="_Toc476128112"/>
      <w:bookmarkEnd w:id="0"/>
      <w:bookmarkEnd w:id="1"/>
      <w:r w:rsidRPr="003C69AA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部门职责-工作活动绩效目标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340"/>
        <w:gridCol w:w="1275"/>
        <w:gridCol w:w="2970"/>
        <w:gridCol w:w="2970"/>
        <w:gridCol w:w="1425"/>
        <w:gridCol w:w="735"/>
        <w:gridCol w:w="735"/>
        <w:gridCol w:w="735"/>
        <w:gridCol w:w="750"/>
      </w:tblGrid>
      <w:tr w:rsidR="003C69AA" w:rsidRPr="003C69AA" w:rsidTr="003C69AA">
        <w:trPr>
          <w:trHeight w:val="225"/>
          <w:tblHeader/>
        </w:trPr>
        <w:tc>
          <w:tcPr>
            <w:tcW w:w="10980" w:type="dxa"/>
            <w:gridSpan w:val="5"/>
            <w:tcBorders>
              <w:top w:val="nil"/>
              <w:left w:val="single" w:sz="6" w:space="0" w:color="FFFFFF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方正小标宋_GBK" w:eastAsia="方正小标宋_GBK" w:hAnsi="微软雅黑" w:cs="宋体" w:hint="eastAsia"/>
                <w:color w:val="2C3E50"/>
                <w:kern w:val="0"/>
                <w:sz w:val="24"/>
                <w:szCs w:val="24"/>
              </w:rPr>
              <w:t>911邢邑镇</w:t>
            </w:r>
          </w:p>
        </w:tc>
        <w:tc>
          <w:tcPr>
            <w:tcW w:w="29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24"/>
                <w:szCs w:val="24"/>
              </w:rPr>
              <w:t>单位：万元</w:t>
            </w:r>
          </w:p>
        </w:tc>
      </w:tr>
      <w:tr w:rsidR="003C69AA" w:rsidRPr="003C69AA" w:rsidTr="003C69AA">
        <w:trPr>
          <w:trHeight w:val="225"/>
          <w:tblHeader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职责活动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绩效目标</w:t>
            </w: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评价标准</w:t>
            </w:r>
          </w:p>
        </w:tc>
      </w:tr>
      <w:tr w:rsidR="003C69AA" w:rsidRPr="003C69AA" w:rsidTr="003C69AA">
        <w:trPr>
          <w:trHeight w:val="225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优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良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中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差</w:t>
            </w: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党政办公室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30.60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负责党委、政府的日常事务，党政各项决定的监督落实，重要文件、讲话稿的起草、审核把关工作；机构编制人员的日常管理工作；党建工作，抓好党员队伍的思想、组织、作风建设；日常文书处理、档案和印鉴管理、机要通信和保密、收发等工作；群众来信来访工作；开展综合调研，收集处理信息，及时向领导反映动态；统计工作；机关值班、保卫、后勤保障和其他日常事务管理工作；办理党政领导交办的</w:t>
            </w: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其他事宜。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确保工作及时、高效、高质量的完成，保证党政办公室正常运行。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30.60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协调各部门完成工作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高效、高质量完成工作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财经办公室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负责农村合作社经济管理；制定镇财政发展总体规划和财政工作规章制度；制定镇财政年度收支预算和决算，监督检查预算执行和经费使用情况，严格控制财政支出，确保财政收支平衡；帮助指导和监督本镇经济组织和村的财务管理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确保绩效预算的制定及执行、预决算的及时公开；确保日常财务收支平衡；三资代理的监督落实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政策及财务制度的日常学习，严格执行年初预算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按领导要求完成时限办结率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零失误率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社会事务办公室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负责民政管理，残疾人事务，发展社会福利，做好社会保障工作；管理和发展文化、教育、科学、技术、广播、体育、卫生等事业；承办镇</w:t>
            </w: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确保民政、社会事业良好运行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确保民政、社会事业良好运行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城建办公室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贯彻执行党和国家有关乡村建设的法律、法规和方针政策；指导和监督管理各村街建设规划；依法实施土地管理；依法管理水利事业，加强水利建设；管理和指导全镇相间道路建设；加强环境综合治理，合理利用自然资源，保护改善生态环境和生活环境；承办镇党委和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确保城建工作有序进行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确保城建工作有序进行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计划生育办公室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贯彻执行国家和地方计划生育的法规、条例和方针政策，落实我市有关人口、计划生育工作的规章制度和办法；对各村街计划生育工作进</w:t>
            </w: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行指导、管理和考核；负责计划生育宣传工作，受理有关计划生育的来信来访；承办计划生育领导小组的日常工作；领导镇计划生育服务中心的工作；承办镇党委、政府交办的其他事项。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确保计生工作有序进行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确保计生工作有序进行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农业综合服务中心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承担全镇农业技术推广任务；全镇农业机械管理工作；负责有关水利的法律、法规、条例和政策的宣传工作；为农田水利建设提供技术服务；推广节水用水技术；按有关规定准确掌握水利、水情动态，及时反馈上报；指导植树造林和其他林业生产活动；为发展林果业提供技术服务；负责畜牧业新品种、新技术的引进、试验示范、推广及畜禽防疫治病、技术推广及普及培训；</w:t>
            </w: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承担镇党委和政府交办的其他事项。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确保农业生产推广工作有序进行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确保农业生产推广工作有序进行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服务对象满意程度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满意率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计划生育综合服务中心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宣传计划生育政策、法规及人口与计划生育基础知识；开展避孕节育技术服务和避孕药具发放工作；负责各村计划生育兼职人员的培训工作；检查指导各村计划生育工作；承办镇党委、政府交办的其他事项。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确保计生具体工作落实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确保计生具体工作落实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计生具体工作落实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免费计划生育基本服务项目覆盖率，药具发放覆盖率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文化广播综合服务中心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对镇群众进行爱国主义、集体主义和社会主义宣传教育；组织开展丰富多彩的群众性文艺、体育活动；</w:t>
            </w: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辅导和培训群众文艺骨干；做好文物宣传保护工作；致富信息宣传工作；对镇文化市场进行监督、检查与管理；广播服务工作；承担镇领导交办的其他任务。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lastRenderedPageBreak/>
              <w:t>确保文化广播具体工作的落实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确保文化广播具体工作的落实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文化广播具体工作的落实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服务对象满意率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3C69AA" w:rsidRPr="003C69AA" w:rsidRDefault="003C69AA" w:rsidP="003C69A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Calibri" w:eastAsia="微软雅黑" w:hAnsi="Calibri" w:cs="宋体"/>
          <w:color w:val="2C3E50"/>
          <w:kern w:val="0"/>
          <w:szCs w:val="21"/>
        </w:rPr>
        <w:br w:type="page"/>
      </w:r>
      <w:r w:rsidRPr="003C69AA"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  <w:lastRenderedPageBreak/>
        <w:t> 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3C69AA" w:rsidRPr="003C69AA" w:rsidRDefault="003C69AA" w:rsidP="003C69AA">
      <w:pPr>
        <w:widowControl/>
        <w:spacing w:after="240" w:line="300" w:lineRule="atLeast"/>
        <w:ind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六、政府采购预算情况</w:t>
      </w:r>
    </w:p>
    <w:p w:rsidR="003C69AA" w:rsidRPr="003C69AA" w:rsidRDefault="003C69AA" w:rsidP="003C69AA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bookmarkStart w:id="2" w:name="_Toc443231465"/>
      <w:bookmarkEnd w:id="2"/>
      <w:r w:rsidRPr="003C69AA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部门政府采购预算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253"/>
        <w:gridCol w:w="1090"/>
        <w:gridCol w:w="879"/>
        <w:gridCol w:w="1024"/>
        <w:gridCol w:w="924"/>
        <w:gridCol w:w="879"/>
        <w:gridCol w:w="936"/>
        <w:gridCol w:w="898"/>
        <w:gridCol w:w="898"/>
        <w:gridCol w:w="898"/>
        <w:gridCol w:w="879"/>
        <w:gridCol w:w="879"/>
        <w:gridCol w:w="891"/>
        <w:gridCol w:w="840"/>
      </w:tblGrid>
      <w:tr w:rsidR="003C69AA" w:rsidRPr="003C69AA" w:rsidTr="003C69AA">
        <w:trPr>
          <w:tblHeader/>
        </w:trPr>
        <w:tc>
          <w:tcPr>
            <w:tcW w:w="8670" w:type="dxa"/>
            <w:gridSpan w:val="7"/>
            <w:tcBorders>
              <w:top w:val="nil"/>
              <w:left w:val="single" w:sz="6" w:space="0" w:color="FFFFFF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方正小标宋_GBK" w:eastAsia="方正小标宋_GBK" w:hAnsi="微软雅黑" w:cs="宋体" w:hint="eastAsia"/>
                <w:color w:val="2C3E50"/>
                <w:kern w:val="0"/>
                <w:sz w:val="24"/>
                <w:szCs w:val="24"/>
              </w:rPr>
              <w:t>911邢邑镇</w:t>
            </w:r>
          </w:p>
        </w:tc>
        <w:tc>
          <w:tcPr>
            <w:tcW w:w="669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24"/>
                <w:szCs w:val="24"/>
              </w:rPr>
              <w:t>单位：万元</w:t>
            </w:r>
          </w:p>
        </w:tc>
      </w:tr>
      <w:tr w:rsidR="003C69AA" w:rsidRPr="003C69AA" w:rsidTr="003C69AA">
        <w:trPr>
          <w:tblHeader/>
        </w:trPr>
        <w:tc>
          <w:tcPr>
            <w:tcW w:w="3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政府采购项目来源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采购物品名称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政府采购目录序号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数量</w:t>
            </w: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 xml:space="preserve">  </w:t>
            </w: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单位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数量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单价</w:t>
            </w:r>
          </w:p>
        </w:tc>
        <w:tc>
          <w:tcPr>
            <w:tcW w:w="66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政府采购金额</w:t>
            </w:r>
          </w:p>
        </w:tc>
      </w:tr>
      <w:tr w:rsidR="003C69AA" w:rsidRPr="003C69AA" w:rsidTr="003C69AA">
        <w:trPr>
          <w:tblHeader/>
        </w:trPr>
        <w:tc>
          <w:tcPr>
            <w:tcW w:w="2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预算资金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总计</w:t>
            </w:r>
          </w:p>
        </w:tc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当年部门预算安排资金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其他渠道资金</w:t>
            </w:r>
          </w:p>
        </w:tc>
      </w:tr>
      <w:tr w:rsidR="003C69AA" w:rsidRPr="003C69AA" w:rsidTr="003C69AA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合计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一般公共预算拨款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基金预算拨款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财政专户核拨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其他来源收入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9AA" w:rsidRPr="003C69AA" w:rsidRDefault="003C69AA" w:rsidP="003C69AA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合　计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1.80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1.80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1.80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lastRenderedPageBreak/>
              <w:t>邢邑镇政府办公室小计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1.80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1.80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b/>
                <w:bCs/>
                <w:color w:val="2C3E50"/>
                <w:kern w:val="0"/>
                <w:sz w:val="18"/>
                <w:szCs w:val="18"/>
              </w:rPr>
              <w:t>1.80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日常公用经费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53.07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车辆设备维修和保养服务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C050301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0.45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0.90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0.90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0.90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日常公用经费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53.07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车辆设备维修和保养服务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C050301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0.45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0.90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0.90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3C69AA">
              <w:rPr>
                <w:rFonts w:ascii="Times New Roman" w:eastAsia="微软雅黑" w:hAnsi="Times New Roman" w:cs="Times New Roman"/>
                <w:color w:val="2C3E50"/>
                <w:kern w:val="0"/>
                <w:sz w:val="18"/>
                <w:szCs w:val="18"/>
              </w:rPr>
              <w:t>0.90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c>
          <w:tcPr>
            <w:tcW w:w="2565" w:type="dxa"/>
            <w:tcBorders>
              <w:top w:val="single" w:sz="4" w:space="0" w:color="auto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3C69AA" w:rsidRPr="003C69AA" w:rsidTr="003C69AA">
        <w:tc>
          <w:tcPr>
            <w:tcW w:w="256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C69AA" w:rsidRPr="003C69AA" w:rsidRDefault="003C69AA" w:rsidP="003C69A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3C69AA" w:rsidRPr="003C69AA" w:rsidRDefault="003C69AA" w:rsidP="003C69A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Calibri" w:eastAsia="微软雅黑" w:hAnsi="Calibri" w:cs="宋体"/>
          <w:color w:val="2C3E50"/>
          <w:kern w:val="0"/>
          <w:szCs w:val="21"/>
        </w:rPr>
        <w:br w:type="page"/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七、国有资产信息</w:t>
      </w:r>
    </w:p>
    <w:p w:rsidR="003C69AA" w:rsidRPr="003C69AA" w:rsidRDefault="003C69AA" w:rsidP="003C69AA">
      <w:pPr>
        <w:widowControl/>
        <w:spacing w:after="240" w:line="555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我单位国有资产2016年末价值为 900.97 万元，其中：固定资产中房屋1200平方米，价值58.74万元；汽车4辆，价值 34.08</w:t>
      </w: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 xml:space="preserve"> 万元；其他固定价值 71.12 万元。2015年末国有资产价值为944.77万元。资产减少的原因是：我单位其他应收款减少。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八、名词解释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“三公经费</w:t>
      </w:r>
      <w:r w:rsidRPr="003C69AA">
        <w:rPr>
          <w:rFonts w:ascii="微软雅黑" w:eastAsia="微软雅黑" w:hAnsi="微软雅黑" w:cs="宋体" w:hint="eastAsia"/>
          <w:color w:val="2C3E50"/>
          <w:kern w:val="0"/>
          <w:sz w:val="32"/>
          <w:szCs w:val="32"/>
        </w:rPr>
        <w:t>”</w:t>
      </w: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指因公出国（境）费、公务用车购置及运行费和公务接待费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九、其他需说明的事项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我单位无政府性基金预算和国有资本经营预算。</w:t>
      </w:r>
    </w:p>
    <w:p w:rsidR="003C69AA" w:rsidRPr="003C69AA" w:rsidRDefault="003C69AA" w:rsidP="003C69AA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3C69AA" w:rsidRPr="003C69AA" w:rsidRDefault="003C69AA" w:rsidP="003C69AA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3C69AA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9606FA" w:rsidRPr="003C69AA" w:rsidRDefault="009606FA"/>
    <w:sectPr w:rsidR="009606FA" w:rsidRPr="003C69AA" w:rsidSect="003C69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6FA" w:rsidRDefault="009606FA" w:rsidP="003C69AA">
      <w:r>
        <w:separator/>
      </w:r>
    </w:p>
  </w:endnote>
  <w:endnote w:type="continuationSeparator" w:id="1">
    <w:p w:rsidR="009606FA" w:rsidRDefault="009606FA" w:rsidP="003C69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6FA" w:rsidRDefault="009606FA" w:rsidP="003C69AA">
      <w:r>
        <w:separator/>
      </w:r>
    </w:p>
  </w:footnote>
  <w:footnote w:type="continuationSeparator" w:id="1">
    <w:p w:rsidR="009606FA" w:rsidRDefault="009606FA" w:rsidP="003C69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9AA"/>
    <w:rsid w:val="003C69AA"/>
    <w:rsid w:val="00960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9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9AA"/>
    <w:rPr>
      <w:sz w:val="18"/>
      <w:szCs w:val="18"/>
    </w:rPr>
  </w:style>
  <w:style w:type="paragraph" w:styleId="a5">
    <w:name w:val="Normal (Web)"/>
    <w:basedOn w:val="a"/>
    <w:uiPriority w:val="99"/>
    <w:unhideWhenUsed/>
    <w:rsid w:val="003C6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C69AA"/>
    <w:rPr>
      <w:b/>
      <w:bCs/>
    </w:rPr>
  </w:style>
  <w:style w:type="character" w:customStyle="1" w:styleId="apple-converted-space">
    <w:name w:val="apple-converted-space"/>
    <w:basedOn w:val="a0"/>
    <w:rsid w:val="003C69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2017-06-07T02:29:00Z</dcterms:created>
  <dcterms:modified xsi:type="dcterms:W3CDTF">2017-06-07T02:30:00Z</dcterms:modified>
</cp:coreProperties>
</file>