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2E3" w:rsidRDefault="001312E3" w:rsidP="001312E3">
      <w:pPr>
        <w:pStyle w:val="a5"/>
        <w:shd w:val="clear" w:color="auto" w:fill="FFFFFF"/>
        <w:spacing w:before="0" w:beforeAutospacing="0" w:after="240" w:afterAutospacing="0" w:line="705" w:lineRule="atLeast"/>
        <w:jc w:val="center"/>
        <w:rPr>
          <w:rFonts w:ascii="微软雅黑" w:eastAsia="微软雅黑" w:hAnsi="微软雅黑"/>
          <w:color w:val="2C3E50"/>
          <w:sz w:val="18"/>
          <w:szCs w:val="18"/>
        </w:rPr>
      </w:pPr>
      <w:r>
        <w:rPr>
          <w:rStyle w:val="a6"/>
          <w:rFonts w:hint="eastAsia"/>
          <w:color w:val="333333"/>
          <w:sz w:val="44"/>
          <w:szCs w:val="44"/>
        </w:rPr>
        <w:t>定州市医疗保险事业管理局</w:t>
      </w:r>
    </w:p>
    <w:p w:rsidR="001312E3" w:rsidRDefault="001312E3" w:rsidP="001312E3">
      <w:pPr>
        <w:pStyle w:val="a5"/>
        <w:shd w:val="clear" w:color="auto" w:fill="FFFFFF"/>
        <w:spacing w:before="0" w:beforeAutospacing="0" w:after="240" w:afterAutospacing="0" w:line="705" w:lineRule="atLeast"/>
        <w:jc w:val="center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Style w:val="a6"/>
          <w:rFonts w:hint="eastAsia"/>
          <w:color w:val="333333"/>
          <w:sz w:val="44"/>
          <w:szCs w:val="44"/>
        </w:rPr>
        <w:t>2017年预算公开说明</w:t>
      </w:r>
    </w:p>
    <w:p w:rsidR="001312E3" w:rsidRDefault="001312E3" w:rsidP="001312E3">
      <w:pPr>
        <w:pStyle w:val="a5"/>
        <w:shd w:val="clear" w:color="auto" w:fill="FFFFFF"/>
        <w:spacing w:before="0" w:beforeAutospacing="0" w:after="240" w:afterAutospacing="0" w:line="600" w:lineRule="atLeast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hint="eastAsia"/>
          <w:color w:val="333333"/>
          <w:sz w:val="32"/>
          <w:szCs w:val="32"/>
        </w:rPr>
        <w:t> </w:t>
      </w:r>
    </w:p>
    <w:p w:rsidR="001312E3" w:rsidRDefault="001312E3" w:rsidP="001312E3">
      <w:pPr>
        <w:pStyle w:val="a5"/>
        <w:shd w:val="clear" w:color="auto" w:fill="FFFFFF"/>
        <w:spacing w:before="0" w:beforeAutospacing="0" w:after="240" w:afterAutospacing="0" w:line="555" w:lineRule="atLeast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hint="eastAsia"/>
          <w:color w:val="333333"/>
          <w:sz w:val="32"/>
          <w:szCs w:val="32"/>
        </w:rPr>
        <w:t>一、部门职责、机构设置</w:t>
      </w:r>
    </w:p>
    <w:p w:rsidR="001312E3" w:rsidRDefault="001312E3" w:rsidP="001312E3">
      <w:pPr>
        <w:pStyle w:val="a5"/>
        <w:shd w:val="clear" w:color="auto" w:fill="FFFFFF"/>
        <w:spacing w:before="0" w:beforeAutospacing="0" w:after="240" w:afterAutospacing="0" w:line="555" w:lineRule="atLeast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hint="eastAsia"/>
          <w:color w:val="333333"/>
          <w:sz w:val="32"/>
          <w:szCs w:val="32"/>
        </w:rPr>
        <w:t>（一）部门职责</w:t>
      </w:r>
    </w:p>
    <w:p w:rsidR="001312E3" w:rsidRDefault="001312E3" w:rsidP="001312E3">
      <w:pPr>
        <w:pStyle w:val="a5"/>
        <w:shd w:val="clear" w:color="auto" w:fill="FFFFFF"/>
        <w:spacing w:before="0" w:beforeAutospacing="0" w:after="240" w:afterAutospacing="0" w:line="555" w:lineRule="atLeast"/>
        <w:ind w:firstLine="1275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hint="eastAsia"/>
          <w:color w:val="000000"/>
          <w:sz w:val="32"/>
          <w:szCs w:val="32"/>
        </w:rPr>
        <w:t>负责医疗保险、生育保险基金的筹集、管理和支付；</w:t>
      </w:r>
    </w:p>
    <w:p w:rsidR="001312E3" w:rsidRDefault="001312E3" w:rsidP="001312E3">
      <w:pPr>
        <w:pStyle w:val="a5"/>
        <w:shd w:val="clear" w:color="auto" w:fill="FFFFFF"/>
        <w:spacing w:before="0" w:beforeAutospacing="0" w:after="240" w:afterAutospacing="0" w:line="555" w:lineRule="atLeast"/>
        <w:ind w:firstLine="1275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hint="eastAsia"/>
          <w:color w:val="000000"/>
          <w:sz w:val="32"/>
          <w:szCs w:val="32"/>
        </w:rPr>
        <w:t>负责编制医疗保险、生育保险基金预、决算；</w:t>
      </w:r>
    </w:p>
    <w:p w:rsidR="001312E3" w:rsidRDefault="001312E3" w:rsidP="001312E3">
      <w:pPr>
        <w:pStyle w:val="a5"/>
        <w:shd w:val="clear" w:color="auto" w:fill="FFFFFF"/>
        <w:spacing w:before="0" w:beforeAutospacing="0" w:after="240" w:afterAutospacing="0" w:line="555" w:lineRule="atLeast"/>
        <w:ind w:firstLine="1275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hint="eastAsia"/>
          <w:color w:val="000000"/>
          <w:sz w:val="32"/>
          <w:szCs w:val="32"/>
        </w:rPr>
        <w:t>负责按规定与定点医疗机构、药店签定医疗保险服务协议，对其有关业务工作给予指导；</w:t>
      </w:r>
    </w:p>
    <w:p w:rsidR="001312E3" w:rsidRDefault="001312E3" w:rsidP="001312E3">
      <w:pPr>
        <w:pStyle w:val="a5"/>
        <w:shd w:val="clear" w:color="auto" w:fill="FFFFFF"/>
        <w:spacing w:before="0" w:beforeAutospacing="0" w:after="0" w:afterAutospacing="0" w:line="555" w:lineRule="atLeast"/>
        <w:ind w:left="450" w:firstLine="960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hint="eastAsia"/>
          <w:color w:val="000000"/>
          <w:sz w:val="32"/>
          <w:szCs w:val="32"/>
        </w:rPr>
        <w:t>负责办理参保单位职工和城乡居民参保的有关手续；做好相应的配套服务工作；</w:t>
      </w:r>
    </w:p>
    <w:p w:rsidR="001312E3" w:rsidRDefault="001312E3" w:rsidP="001312E3">
      <w:pPr>
        <w:pStyle w:val="a5"/>
        <w:shd w:val="clear" w:color="auto" w:fill="FFFFFF"/>
        <w:spacing w:before="0" w:beforeAutospacing="0" w:after="0" w:afterAutospacing="0" w:line="555" w:lineRule="atLeast"/>
        <w:ind w:left="450" w:firstLine="645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hint="eastAsia"/>
          <w:color w:val="000000"/>
          <w:sz w:val="32"/>
          <w:szCs w:val="32"/>
        </w:rPr>
        <w:t>提出改进和完善医疗保险、生育保险工作的建议和意见，受理有关医疗保险、生育保险业务的查询；</w:t>
      </w:r>
    </w:p>
    <w:p w:rsidR="001312E3" w:rsidRDefault="001312E3" w:rsidP="001312E3">
      <w:pPr>
        <w:pStyle w:val="a5"/>
        <w:shd w:val="clear" w:color="auto" w:fill="FFFFFF"/>
        <w:spacing w:before="0" w:beforeAutospacing="0" w:after="0" w:afterAutospacing="0" w:line="555" w:lineRule="atLeast"/>
        <w:ind w:left="450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hint="eastAsia"/>
          <w:color w:val="000000"/>
          <w:sz w:val="32"/>
          <w:szCs w:val="32"/>
        </w:rPr>
        <w:t>接受上级主管部门及财政、审计等部门检查和参保者的监督。</w:t>
      </w:r>
    </w:p>
    <w:p w:rsidR="001312E3" w:rsidRDefault="001312E3" w:rsidP="001312E3">
      <w:pPr>
        <w:pStyle w:val="a5"/>
        <w:shd w:val="clear" w:color="auto" w:fill="FFFFFF"/>
        <w:spacing w:before="0" w:beforeAutospacing="0" w:after="240" w:afterAutospacing="0" w:line="555" w:lineRule="atLeast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hint="eastAsia"/>
          <w:color w:val="000000"/>
          <w:sz w:val="32"/>
          <w:szCs w:val="32"/>
        </w:rPr>
        <w:t>（二）机构设置：</w:t>
      </w:r>
    </w:p>
    <w:p w:rsidR="001312E3" w:rsidRDefault="001312E3" w:rsidP="001312E3">
      <w:pPr>
        <w:pStyle w:val="a5"/>
        <w:shd w:val="clear" w:color="auto" w:fill="FFFFFF"/>
        <w:spacing w:before="0" w:beforeAutospacing="0" w:after="0" w:afterAutospacing="0" w:line="555" w:lineRule="atLeast"/>
        <w:ind w:left="810" w:firstLine="480"/>
        <w:textAlignment w:val="center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hint="eastAsia"/>
          <w:color w:val="000000"/>
          <w:sz w:val="32"/>
          <w:szCs w:val="32"/>
        </w:rPr>
        <w:t>单位名称：定州市医疗保险事业管理局</w:t>
      </w:r>
    </w:p>
    <w:p w:rsidR="001312E3" w:rsidRDefault="001312E3" w:rsidP="001312E3">
      <w:pPr>
        <w:pStyle w:val="a5"/>
        <w:shd w:val="clear" w:color="auto" w:fill="FFFFFF"/>
        <w:spacing w:before="0" w:beforeAutospacing="0" w:after="0" w:afterAutospacing="0" w:line="555" w:lineRule="atLeast"/>
        <w:ind w:left="810" w:firstLine="480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hint="eastAsia"/>
          <w:color w:val="000000"/>
          <w:sz w:val="32"/>
          <w:szCs w:val="32"/>
        </w:rPr>
        <w:t>单位性质：全额事业</w:t>
      </w:r>
    </w:p>
    <w:p w:rsidR="001312E3" w:rsidRDefault="001312E3" w:rsidP="001312E3">
      <w:pPr>
        <w:pStyle w:val="a5"/>
        <w:shd w:val="clear" w:color="auto" w:fill="FFFFFF"/>
        <w:spacing w:before="0" w:beforeAutospacing="0" w:after="0" w:afterAutospacing="0" w:line="555" w:lineRule="atLeast"/>
        <w:ind w:left="810" w:firstLine="480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hint="eastAsia"/>
          <w:color w:val="000000"/>
          <w:sz w:val="32"/>
          <w:szCs w:val="32"/>
        </w:rPr>
        <w:lastRenderedPageBreak/>
        <w:t>经费来源：财政拨款</w:t>
      </w:r>
    </w:p>
    <w:p w:rsidR="001312E3" w:rsidRDefault="001312E3" w:rsidP="001312E3">
      <w:pPr>
        <w:pStyle w:val="a5"/>
        <w:shd w:val="clear" w:color="auto" w:fill="FFFFFF"/>
        <w:spacing w:before="0" w:beforeAutospacing="0" w:after="0" w:afterAutospacing="0" w:line="555" w:lineRule="atLeast"/>
        <w:ind w:left="480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hint="eastAsia"/>
          <w:color w:val="000000"/>
          <w:sz w:val="32"/>
          <w:szCs w:val="32"/>
        </w:rPr>
        <w:t>基本情况：我单位编制人数30人，实有在职33人，退休3人。</w:t>
      </w:r>
    </w:p>
    <w:p w:rsidR="001312E3" w:rsidRDefault="001312E3" w:rsidP="001312E3">
      <w:pPr>
        <w:pStyle w:val="a5"/>
        <w:shd w:val="clear" w:color="auto" w:fill="FFFFFF"/>
        <w:spacing w:before="0" w:beforeAutospacing="0" w:after="240" w:afterAutospacing="0" w:line="555" w:lineRule="atLeast"/>
        <w:ind w:firstLine="315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hint="eastAsia"/>
          <w:color w:val="000000"/>
          <w:sz w:val="32"/>
          <w:szCs w:val="32"/>
        </w:rPr>
        <w:t>二、绩效预算信息</w:t>
      </w:r>
    </w:p>
    <w:p w:rsidR="001312E3" w:rsidRDefault="001312E3" w:rsidP="001312E3">
      <w:pPr>
        <w:pStyle w:val="a5"/>
        <w:shd w:val="clear" w:color="auto" w:fill="FFFFFF"/>
        <w:spacing w:before="0" w:beforeAutospacing="0" w:after="0" w:afterAutospacing="0" w:line="555" w:lineRule="atLeast"/>
        <w:ind w:left="810" w:firstLine="480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hint="eastAsia"/>
          <w:color w:val="000000"/>
          <w:sz w:val="32"/>
          <w:szCs w:val="32"/>
        </w:rPr>
        <w:t>总体目标：负责全市城镇职、城乡居民医疗和生育保险工作</w:t>
      </w:r>
    </w:p>
    <w:p w:rsidR="001312E3" w:rsidRDefault="001312E3" w:rsidP="001312E3">
      <w:pPr>
        <w:pStyle w:val="a5"/>
        <w:shd w:val="clear" w:color="auto" w:fill="FFFFFF"/>
        <w:spacing w:before="0" w:beforeAutospacing="0" w:after="0" w:afterAutospacing="0" w:line="555" w:lineRule="atLeast"/>
        <w:ind w:left="810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hint="eastAsia"/>
          <w:color w:val="000000"/>
          <w:sz w:val="32"/>
          <w:szCs w:val="32"/>
        </w:rPr>
        <w:t>职责分类绩效目标：办公日常事务正常运行、按要求提出和完善医疗、生育保险工作的建议和意见；按时完成对参保人员发生的医疗费用进行审核、办理单位参保登记、住院人员身份核实、缴费基数稽查、欠费催缴等工作；按时对已经参加医疗保险人员发生的医疗费用进行审核，按要求对办理参加医疗保险的单位进行登记、住院人员身份核实；按时对缴费基数稽查、欠费单位进行催缴。按要求办理参保单位、人员信息录入、变更及缴费核定、按时报送医疗、生育保险统计报表、数据备份、企业缴费测算、按时进行慢性病鉴定工作、对两定点有关业务进行指导、监督、管理、安装医保服务智能监控系统。按时报送医疗、生育保险统计报表、完成数据备份、单位缴费测算；按时进行慢性病鉴定工作；按时对两定点有关业务进行指导、监督、按要求安装医保服务智能监控系统； 按时完成各项基金的预算、财务报表、基金收缴、支付工作；</w:t>
      </w:r>
      <w:r>
        <w:rPr>
          <w:rFonts w:hint="eastAsia"/>
          <w:color w:val="000000"/>
          <w:sz w:val="32"/>
          <w:szCs w:val="32"/>
        </w:rPr>
        <w:lastRenderedPageBreak/>
        <w:t>按时完成基金预决算、财务报表工作；按时完成医疗、生育基金收缴、支付、经费收支工作。</w:t>
      </w:r>
    </w:p>
    <w:p w:rsidR="001312E3" w:rsidRDefault="001312E3" w:rsidP="001312E3">
      <w:pPr>
        <w:pStyle w:val="a5"/>
        <w:shd w:val="clear" w:color="auto" w:fill="FFFFFF"/>
        <w:spacing w:before="0" w:beforeAutospacing="0" w:after="240" w:afterAutospacing="0" w:line="555" w:lineRule="atLeast"/>
        <w:ind w:firstLine="645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Style w:val="a6"/>
          <w:rFonts w:hint="eastAsia"/>
          <w:color w:val="000000"/>
          <w:sz w:val="32"/>
          <w:szCs w:val="32"/>
        </w:rPr>
        <w:t>部门职责：</w:t>
      </w:r>
      <w:r>
        <w:rPr>
          <w:rFonts w:hint="eastAsia"/>
          <w:color w:val="000000"/>
          <w:sz w:val="32"/>
          <w:szCs w:val="32"/>
        </w:rPr>
        <w:t>负责所内工作人员人事管理、后勤安保及文件收发、政策咨询、信访接待和公章管理等工作、提出改进和完善医疗保险、生育保险工作的建议和意见。负责参保人员发生的医疗费用进行审核、办理单位参保登记、住院人员身份核实、缴费基数稽查、欠费催缴等工作。办理参保人员信息录入、变更及缴费核定、城镇职工、城乡居民医疗保险、生育保险统计报表数据备份、单位缴费测算、慢性病鉴定工作、负责对两定点有关业务工作进行指导、监督、管理、安装医保服务智能监控系统。负责医疗保险基金预决算、财务报表、城镇职工、居民基本、大额医疗保险、生育保险基金收缴、支付等工作。</w:t>
      </w:r>
    </w:p>
    <w:p w:rsidR="001312E3" w:rsidRDefault="001312E3" w:rsidP="001312E3">
      <w:pPr>
        <w:pStyle w:val="a5"/>
        <w:shd w:val="clear" w:color="auto" w:fill="FFFFFF"/>
        <w:spacing w:before="0" w:beforeAutospacing="0" w:after="120" w:afterAutospacing="0" w:line="555" w:lineRule="atLeast"/>
        <w:ind w:firstLine="645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Style w:val="a6"/>
          <w:rFonts w:hint="eastAsia"/>
          <w:color w:val="333333"/>
          <w:sz w:val="32"/>
          <w:szCs w:val="32"/>
        </w:rPr>
        <w:t>实现年度发展规划目标的保障措施：</w:t>
      </w:r>
      <w:r>
        <w:rPr>
          <w:rFonts w:hint="eastAsia"/>
          <w:color w:val="333333"/>
          <w:sz w:val="32"/>
          <w:szCs w:val="32"/>
        </w:rPr>
        <w:t>人事管理、后勤安保、文件收发等完成；提出改进的完善医疗保险、生育保险工作的建议和意见；对参加医疗保险人员发生医疗费用审核工作的完成；对参加医疗保险的单位进行登记、住院人员身份核实工作的完成情况；对缴费基数稽查、欠费单位进行催缴工作的完成情况；对参保单位、人员信息录入、变更及缴费核定的完成情况；统计报表、数据备份、缴费测算完成情况；鉴定慢性病工作的完成情况；两定点业务指导、监督完成情况、医保服务智能监控系统完成情况；基金预决算、财</w:t>
      </w:r>
      <w:r>
        <w:rPr>
          <w:rFonts w:hint="eastAsia"/>
          <w:color w:val="333333"/>
          <w:sz w:val="32"/>
          <w:szCs w:val="32"/>
        </w:rPr>
        <w:lastRenderedPageBreak/>
        <w:t>务报表完成情况；医疗、生育基金收缴、支付、经费收支工作完成情况。</w:t>
      </w:r>
    </w:p>
    <w:p w:rsidR="001312E3" w:rsidRDefault="001312E3" w:rsidP="001312E3">
      <w:pPr>
        <w:pStyle w:val="a5"/>
        <w:shd w:val="clear" w:color="auto" w:fill="FFFFFF"/>
        <w:spacing w:before="0" w:beforeAutospacing="0" w:after="240" w:afterAutospacing="0" w:line="555" w:lineRule="atLeast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hint="eastAsia"/>
          <w:color w:val="333333"/>
          <w:sz w:val="32"/>
          <w:szCs w:val="32"/>
        </w:rPr>
        <w:t>三、收支总体情况</w:t>
      </w:r>
    </w:p>
    <w:p w:rsidR="001312E3" w:rsidRDefault="001312E3" w:rsidP="001312E3">
      <w:pPr>
        <w:pStyle w:val="a5"/>
        <w:shd w:val="clear" w:color="auto" w:fill="FFFFFF"/>
        <w:spacing w:before="0" w:beforeAutospacing="0" w:after="240" w:afterAutospacing="0" w:line="555" w:lineRule="atLeast"/>
        <w:ind w:firstLine="645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hint="eastAsia"/>
          <w:color w:val="333333"/>
          <w:sz w:val="32"/>
          <w:szCs w:val="32"/>
        </w:rPr>
        <w:t>我部门本年收入 48419.58万元，其中：财政拨款 48419.58万元；上级补助收入  0万元；事业收入 0 万元；经营收入 0 万元；附属单位上解收入0 万元，其他收入0 万元。上年结转 0万元。安排支出48419.58 万元 ，其中：基本支出 182.08万元；人员经费支出172.28万元、日常公用经费支出9.8万元。</w:t>
      </w:r>
    </w:p>
    <w:p w:rsidR="001312E3" w:rsidRDefault="001312E3" w:rsidP="001312E3">
      <w:pPr>
        <w:pStyle w:val="a5"/>
        <w:shd w:val="clear" w:color="auto" w:fill="FFFFFF"/>
        <w:spacing w:before="0" w:beforeAutospacing="0" w:after="240" w:afterAutospacing="0" w:line="555" w:lineRule="atLeast"/>
        <w:ind w:firstLine="645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hint="eastAsia"/>
          <w:color w:val="333333"/>
          <w:sz w:val="32"/>
          <w:szCs w:val="32"/>
        </w:rPr>
        <w:t>项目支出48237.50 万元；上缴上级支出 0 万元；经营支出0 万元；对附属单位补助支出0 万元。其中：医保经办机构业务费20万元、办公用房房租37.5万元、软件更新费用30万元、办公设备购置更新5万元、北京就医大额药费核查经费20万元、城乡医疗保险地方配套10470万元、职工生育保险保费370万元、基层城乡基本医疗保险代办员补助资金30万元、中央财政城乡居民基本医疗保险补助24236万元、城乡居民基本医疗保险省级补助资金13003万元、提高贫困人口医疗保障救助水平地方配套16万元。</w:t>
      </w:r>
    </w:p>
    <w:p w:rsidR="001312E3" w:rsidRDefault="001312E3" w:rsidP="001312E3">
      <w:pPr>
        <w:pStyle w:val="a5"/>
        <w:shd w:val="clear" w:color="auto" w:fill="FFFFFF"/>
        <w:spacing w:before="0" w:beforeAutospacing="0" w:after="240" w:afterAutospacing="0" w:line="555" w:lineRule="atLeast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hint="eastAsia"/>
          <w:color w:val="333333"/>
          <w:sz w:val="32"/>
          <w:szCs w:val="32"/>
        </w:rPr>
        <w:t>四、机关运行经费安排情况</w:t>
      </w:r>
    </w:p>
    <w:p w:rsidR="001312E3" w:rsidRDefault="001312E3" w:rsidP="001312E3">
      <w:pPr>
        <w:pStyle w:val="a5"/>
        <w:shd w:val="clear" w:color="auto" w:fill="FFFFFF"/>
        <w:spacing w:before="0" w:beforeAutospacing="0" w:after="240" w:afterAutospacing="0" w:line="555" w:lineRule="atLeast"/>
        <w:ind w:firstLine="645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hint="eastAsia"/>
          <w:color w:val="333333"/>
          <w:sz w:val="32"/>
          <w:szCs w:val="32"/>
        </w:rPr>
        <w:lastRenderedPageBreak/>
        <w:t>我部门安排机关运行经费 9.8万元，其中：办公及印刷费0.6万元、邮电费1.03万元、差旅费0.65万元、会议费0 万元、日常维修费0万元、专用材料及一般设备购置费0 万元、办公用房水电费 0.43万元、办公用房取暖费4.3 万元。办公用房物业管理费 0万元、公务用车运行维护费及其他费用0 万元。工会经费1.21万元、福利费1.58万元。</w:t>
      </w:r>
    </w:p>
    <w:p w:rsidR="001312E3" w:rsidRDefault="001312E3" w:rsidP="001312E3">
      <w:pPr>
        <w:pStyle w:val="a5"/>
        <w:shd w:val="clear" w:color="auto" w:fill="FFFFFF"/>
        <w:spacing w:before="0" w:beforeAutospacing="0" w:after="240" w:afterAutospacing="0" w:line="555" w:lineRule="atLeast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hint="eastAsia"/>
          <w:color w:val="333333"/>
          <w:sz w:val="32"/>
          <w:szCs w:val="32"/>
        </w:rPr>
        <w:t>五、我单位无“三公”经费。</w:t>
      </w:r>
    </w:p>
    <w:p w:rsidR="001312E3" w:rsidRDefault="001312E3" w:rsidP="001312E3">
      <w:pPr>
        <w:pStyle w:val="a5"/>
        <w:shd w:val="clear" w:color="auto" w:fill="FFFFFF"/>
        <w:spacing w:before="0" w:beforeAutospacing="0" w:after="240" w:afterAutospacing="0" w:line="555" w:lineRule="atLeast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hint="eastAsia"/>
          <w:color w:val="333333"/>
          <w:sz w:val="32"/>
          <w:szCs w:val="32"/>
        </w:rPr>
        <w:t>六、没有政府采购预算。</w:t>
      </w:r>
    </w:p>
    <w:p w:rsidR="001312E3" w:rsidRDefault="001312E3" w:rsidP="001312E3">
      <w:pPr>
        <w:pStyle w:val="a5"/>
        <w:shd w:val="clear" w:color="auto" w:fill="FFFFFF"/>
        <w:spacing w:before="0" w:beforeAutospacing="0" w:after="240" w:afterAutospacing="0" w:line="555" w:lineRule="atLeast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hint="eastAsia"/>
          <w:color w:val="333333"/>
          <w:sz w:val="32"/>
          <w:szCs w:val="32"/>
        </w:rPr>
        <w:t>七、国有资产信息：我单位国有资产价值为35.501万元，同比增加0.195万元。主要是由增加固定资产0.195万元、长期投资0万元、在建工程0万元、无形资产0万元、其他资产0万元构成。其中：固定资产中房屋0平方米，价值0万元；汽车0辆，价值0万元；单价在20万元以上的设备0台（辆），价值0万元；其他固定价值0万元。。其中：固定资产中其他固定价值35.501万元。资产主要增加的原因是：其他固定资产增加根据工作需要购置办公设备打印机。</w:t>
      </w:r>
    </w:p>
    <w:p w:rsidR="001312E3" w:rsidRDefault="001312E3" w:rsidP="001312E3">
      <w:pPr>
        <w:pStyle w:val="a5"/>
        <w:spacing w:before="0" w:beforeAutospacing="0" w:after="240" w:afterAutospacing="0" w:line="300" w:lineRule="atLeast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hint="eastAsia"/>
          <w:color w:val="333333"/>
          <w:sz w:val="32"/>
          <w:szCs w:val="32"/>
        </w:rPr>
        <w:t>八、名词解释</w:t>
      </w:r>
    </w:p>
    <w:p w:rsidR="001312E3" w:rsidRDefault="001312E3" w:rsidP="001312E3">
      <w:pPr>
        <w:pStyle w:val="a5"/>
        <w:spacing w:before="0" w:beforeAutospacing="0" w:after="240" w:afterAutospacing="0" w:line="300" w:lineRule="atLeast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hint="eastAsia"/>
          <w:color w:val="333333"/>
          <w:sz w:val="32"/>
          <w:szCs w:val="32"/>
        </w:rPr>
        <w:t>“三公经费”指因公出国（境）费、公务用车购置及运行费和公务接待费。</w:t>
      </w:r>
    </w:p>
    <w:p w:rsidR="00715316" w:rsidRPr="001312E3" w:rsidRDefault="001312E3" w:rsidP="001312E3">
      <w:pPr>
        <w:pStyle w:val="a5"/>
        <w:shd w:val="clear" w:color="auto" w:fill="FFFFFF"/>
        <w:spacing w:before="0" w:beforeAutospacing="0" w:after="240" w:afterAutospacing="0" w:line="555" w:lineRule="atLeast"/>
        <w:rPr>
          <w:rFonts w:ascii="微软雅黑" w:eastAsia="微软雅黑" w:hAnsi="微软雅黑"/>
          <w:color w:val="2C3E50"/>
          <w:sz w:val="18"/>
          <w:szCs w:val="18"/>
        </w:rPr>
      </w:pPr>
      <w:r>
        <w:rPr>
          <w:rFonts w:hint="eastAsia"/>
          <w:color w:val="333333"/>
          <w:sz w:val="32"/>
          <w:szCs w:val="32"/>
        </w:rPr>
        <w:t>九、我单位没有政府性基金预算和国有资本经营预算。</w:t>
      </w:r>
    </w:p>
    <w:sectPr w:rsidR="00715316" w:rsidRPr="00131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316" w:rsidRDefault="00715316" w:rsidP="001312E3">
      <w:r>
        <w:separator/>
      </w:r>
    </w:p>
  </w:endnote>
  <w:endnote w:type="continuationSeparator" w:id="1">
    <w:p w:rsidR="00715316" w:rsidRDefault="00715316" w:rsidP="001312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316" w:rsidRDefault="00715316" w:rsidP="001312E3">
      <w:r>
        <w:separator/>
      </w:r>
    </w:p>
  </w:footnote>
  <w:footnote w:type="continuationSeparator" w:id="1">
    <w:p w:rsidR="00715316" w:rsidRDefault="00715316" w:rsidP="001312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12E3"/>
    <w:rsid w:val="001312E3"/>
    <w:rsid w:val="00715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1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12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1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12E3"/>
    <w:rPr>
      <w:sz w:val="18"/>
      <w:szCs w:val="18"/>
    </w:rPr>
  </w:style>
  <w:style w:type="paragraph" w:styleId="a5">
    <w:name w:val="Normal (Web)"/>
    <w:basedOn w:val="a"/>
    <w:uiPriority w:val="99"/>
    <w:unhideWhenUsed/>
    <w:rsid w:val="001312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312E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3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2017-06-07T07:36:00Z</dcterms:created>
  <dcterms:modified xsi:type="dcterms:W3CDTF">2017-06-07T07:37:00Z</dcterms:modified>
</cp:coreProperties>
</file>