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7B5" w:rsidRPr="003F07B5" w:rsidRDefault="003F07B5" w:rsidP="003F07B5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3F07B5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2017年大鹿庄乡预算公开说明</w:t>
      </w:r>
    </w:p>
    <w:p w:rsidR="003F07B5" w:rsidRPr="003F07B5" w:rsidRDefault="003F07B5" w:rsidP="003F07B5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一、本部门职责、机构设置等基本情况</w:t>
      </w:r>
    </w:p>
    <w:p w:rsidR="003F07B5" w:rsidRPr="003F07B5" w:rsidRDefault="003F07B5" w:rsidP="003F07B5">
      <w:pPr>
        <w:widowControl/>
        <w:spacing w:after="240" w:line="300" w:lineRule="atLeast"/>
        <w:ind w:firstLine="60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为确保2017年发展规划目标顺利完成各部门完成以下工作：</w:t>
      </w:r>
    </w:p>
    <w:p w:rsidR="003F07B5" w:rsidRPr="003F07B5" w:rsidRDefault="003F07B5" w:rsidP="003F07B5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党政办公室负责党委、政府的日常事务，党政各项决定的监督落实，重要文件、讲话稿的起草、审核把关工作；机构编制人员的日常管理工作；党建工作，抓好党员队伍的思想、组织、作风建设；日常文书处理、档案和印鉴管理、机要通信和保密、收发等工作；群众来信来访工作；开展综合调研，收集处理信息，及时向领导反映动态；统计工作；机关值班、保卫、后勤保障和其他日常事务管理工作；办理党政领导交办的其他事宜。</w:t>
      </w:r>
    </w:p>
    <w:p w:rsidR="003F07B5" w:rsidRPr="003F07B5" w:rsidRDefault="003F07B5" w:rsidP="003F07B5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财经办公室负责农村合作社经济管理；制定乡财政发展总体规划和财政工作规章制度；制定乡财政年度收支预算和决算，监督检查预算执行和经费使用情况，严格控制财政支出，确保财政收支平衡；帮助指导和监督本乡经济组织和村的财务管理工作；承办乡党委、政府交办的其他事项。</w:t>
      </w:r>
    </w:p>
    <w:p w:rsidR="003F07B5" w:rsidRPr="003F07B5" w:rsidRDefault="003F07B5" w:rsidP="003F07B5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社会事务办公室负责民政管理，残疾人事务，发展社会福利，做好社会保障工作；管理和发展文化、教育、科学、技术、广播、体育、卫生等事业；承办乡党委、政府交办的其他事项。</w:t>
      </w:r>
    </w:p>
    <w:p w:rsidR="003F07B5" w:rsidRPr="003F07B5" w:rsidRDefault="003F07B5" w:rsidP="003F07B5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城建办公室贯彻执行党和国家有关乡村建设的法律、法规和方针政策；指导和监督管理各村街建设规划；依法实施土地管理；</w:t>
      </w: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lastRenderedPageBreak/>
        <w:t>依法管理水利事业，加强水利建设；管理和指导全乡相间道路建设；加强环境综合治理，合理利用自然资源，保护改善生态环境和生活环境；承办乡党委和政府交办的其他事项。</w:t>
      </w:r>
    </w:p>
    <w:p w:rsidR="003F07B5" w:rsidRPr="003F07B5" w:rsidRDefault="003F07B5" w:rsidP="003F07B5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计划生育办公室贯彻执行国家和地方计划生育的法规、条例和方针政策，落实我市有关人口、计划生育工作的规章制度和办法；对各村街计划生育工作进行指导、管理和考核；负责计划生育宣传工作，受理有关计划生育的来信来访；承办计划生育领导小组的日常工作；领导乡计划生育服务中心的工作；承办乡党委、政府交办的其他事项。</w:t>
      </w:r>
    </w:p>
    <w:p w:rsidR="003F07B5" w:rsidRPr="003F07B5" w:rsidRDefault="003F07B5" w:rsidP="003F07B5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农业综合服务中心承担全乡农业技术推广任务；全乡农业机械管理工作；负责有关水利的法律、法规、条例和政策的宣传工作；为农田水利建设提供技术服务；推广节水用水技术；按有关规定准确掌握水利、水情动态，及时反馈上报；指导植树造林和其他林业生产活动；为发展林果业提供技术服务；负责畜牧业新品种、新技术的引进、试验示范、推广及畜禽防疫治病、技术推广及普及培训；承担乡党委和政府交办的其他事项。</w:t>
      </w:r>
    </w:p>
    <w:p w:rsidR="003F07B5" w:rsidRPr="003F07B5" w:rsidRDefault="003F07B5" w:rsidP="003F07B5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计划生育综合服务中心宣传计划生育政策、法规及人口与计划生育基础知识；开展避孕节育技术服务和避孕药具发放工作；负责各村计划生育兼职人员的培训工作；检查指导各村计划生育工作；承办乡党委、政府交办的其他事项。</w:t>
      </w:r>
    </w:p>
    <w:p w:rsidR="003F07B5" w:rsidRPr="003F07B5" w:rsidRDefault="003F07B5" w:rsidP="003F07B5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lastRenderedPageBreak/>
        <w:t>文化广播综合服务中心对乡群众进行爱国主义、集体主义和社会主义宣传教育；组织开展丰富多彩的群众性文艺、体育活动；辅导和培训群众文艺骨干；做好文物宣传保护工作；致富信息宣传工作；对乡文化市场进行监督、检查与管理；广播服务工作；承担乡领导交办的其他任务。</w:t>
      </w:r>
    </w:p>
    <w:p w:rsidR="003F07B5" w:rsidRPr="003F07B5" w:rsidRDefault="003F07B5" w:rsidP="003F07B5">
      <w:pPr>
        <w:widowControl/>
        <w:spacing w:after="240" w:line="300" w:lineRule="atLeast"/>
        <w:ind w:firstLine="60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宋体" w:eastAsia="宋体" w:hAnsi="宋体" w:cs="宋体" w:hint="eastAsia"/>
          <w:color w:val="2C3E50"/>
          <w:kern w:val="0"/>
          <w:sz w:val="30"/>
          <w:szCs w:val="30"/>
        </w:rPr>
        <w:t>二、总体收入和支出情况</w:t>
      </w:r>
    </w:p>
    <w:p w:rsidR="003F07B5" w:rsidRPr="003F07B5" w:rsidRDefault="003F07B5" w:rsidP="003F07B5">
      <w:pPr>
        <w:widowControl/>
        <w:spacing w:after="240" w:line="300" w:lineRule="atLeast"/>
        <w:ind w:firstLine="60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我部门本年收入</w:t>
      </w: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 </w:t>
      </w: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 xml:space="preserve">670.10万元，其中：财政拨款670.10万元；上级补助收入0 </w:t>
      </w: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 </w:t>
      </w: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万元；事业收入 0 万元；经营收入 0 万元；附属单位上缴收入0 万元，其他收入0 万元。上年结转 0 万元。安排支出670.10万元 ，其中：基本支出619.10万元（人员经费569.62万元，公用经费49.48）；项目支出 51万元（村级补助40万元，伙食补助3万元，稳定经费3万元；帅村后进支部转化5万元）；上缴上级支出 0 万元；经营支出 0万元；对附属单位补助支出0 万元。</w:t>
      </w:r>
    </w:p>
    <w:p w:rsidR="003F07B5" w:rsidRPr="003F07B5" w:rsidRDefault="003F07B5" w:rsidP="003F07B5">
      <w:pPr>
        <w:widowControl/>
        <w:spacing w:after="240" w:line="300" w:lineRule="atLeast"/>
        <w:ind w:firstLine="60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宋体" w:eastAsia="宋体" w:hAnsi="宋体" w:cs="宋体" w:hint="eastAsia"/>
          <w:color w:val="2C3E50"/>
          <w:kern w:val="0"/>
          <w:sz w:val="30"/>
          <w:szCs w:val="30"/>
        </w:rPr>
        <w:t>三、机关运行经费安排情况</w:t>
      </w:r>
    </w:p>
    <w:p w:rsidR="003F07B5" w:rsidRPr="003F07B5" w:rsidRDefault="003F07B5" w:rsidP="003F07B5">
      <w:pPr>
        <w:widowControl/>
        <w:spacing w:after="240" w:line="300" w:lineRule="atLeast"/>
        <w:ind w:firstLine="60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我部门安排机关运行经费</w:t>
      </w: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 </w:t>
      </w: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49.48万元，其中：办公费 3.02万元、邮电费 0.62万元、差旅费 1.50万元、会议费0 万元、日常维护费0万元、专用材料及一般设备购置费0 万元、办公用房水电费5万元、办公取暖费5 万元、办公用房物业管理费 0万元、公务用车维护费3.60万元，公务交通补贴17.40万元，</w:t>
      </w: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lastRenderedPageBreak/>
        <w:t>工会经费4.28万元、福利费3.30万元，其他办公运行费用 5.76万元。</w:t>
      </w:r>
    </w:p>
    <w:p w:rsidR="003F07B5" w:rsidRPr="003F07B5" w:rsidRDefault="003F07B5" w:rsidP="003F07B5">
      <w:pPr>
        <w:widowControl/>
        <w:spacing w:after="240" w:line="300" w:lineRule="atLeast"/>
        <w:ind w:firstLine="60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宋体" w:eastAsia="宋体" w:hAnsi="宋体" w:cs="宋体" w:hint="eastAsia"/>
          <w:color w:val="2C3E50"/>
          <w:kern w:val="0"/>
          <w:sz w:val="30"/>
          <w:szCs w:val="30"/>
        </w:rPr>
        <w:t>四、</w:t>
      </w: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“</w:t>
      </w:r>
      <w:r w:rsidRPr="003F07B5">
        <w:rPr>
          <w:rFonts w:ascii="宋体" w:eastAsia="宋体" w:hAnsi="宋体" w:cs="宋体" w:hint="eastAsia"/>
          <w:color w:val="2C3E50"/>
          <w:kern w:val="0"/>
          <w:sz w:val="30"/>
          <w:szCs w:val="30"/>
        </w:rPr>
        <w:t>三公</w:t>
      </w: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”</w:t>
      </w:r>
      <w:r w:rsidRPr="003F07B5">
        <w:rPr>
          <w:rFonts w:ascii="宋体" w:eastAsia="宋体" w:hAnsi="宋体" w:cs="宋体" w:hint="eastAsia"/>
          <w:color w:val="2C3E50"/>
          <w:kern w:val="0"/>
          <w:sz w:val="30"/>
          <w:szCs w:val="30"/>
        </w:rPr>
        <w:t>经费安排情况</w:t>
      </w:r>
    </w:p>
    <w:p w:rsidR="003F07B5" w:rsidRPr="003F07B5" w:rsidRDefault="003F07B5" w:rsidP="003F07B5">
      <w:pPr>
        <w:widowControl/>
        <w:spacing w:after="240" w:line="300" w:lineRule="atLeast"/>
        <w:ind w:firstLine="60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因公出国（境）费0 万元。公务用车购置及运行费3.60万元，其中：公务用车购置费 0 万元、公务用车运行维护费 3.60万元。公务接待费 0 万元。与上年预算相比没有变化。</w:t>
      </w:r>
    </w:p>
    <w:p w:rsidR="003F07B5" w:rsidRPr="003F07B5" w:rsidRDefault="003F07B5" w:rsidP="003F07B5">
      <w:pPr>
        <w:widowControl/>
        <w:spacing w:after="240" w:line="30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宋体" w:eastAsia="宋体" w:hAnsi="宋体" w:cs="宋体" w:hint="eastAsia"/>
          <w:color w:val="2C3E50"/>
          <w:kern w:val="0"/>
          <w:sz w:val="30"/>
          <w:szCs w:val="30"/>
        </w:rPr>
        <w:t>五、绩效预算信息情况</w:t>
      </w:r>
    </w:p>
    <w:p w:rsidR="003F07B5" w:rsidRPr="003F07B5" w:rsidRDefault="003F07B5" w:rsidP="003F07B5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宋体" w:eastAsia="宋体" w:hAnsi="宋体" w:cs="宋体" w:hint="eastAsia"/>
          <w:b/>
          <w:bCs/>
          <w:color w:val="2C3E50"/>
          <w:kern w:val="0"/>
          <w:sz w:val="32"/>
        </w:rPr>
        <w:t>   </w:t>
      </w:r>
      <w:bookmarkStart w:id="0" w:name="_Toc476123299"/>
      <w:bookmarkEnd w:id="0"/>
      <w:r w:rsidRPr="003F07B5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部门职责-工作活动绩效目标</w:t>
      </w:r>
    </w:p>
    <w:tbl>
      <w:tblPr>
        <w:tblW w:w="62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1"/>
        <w:gridCol w:w="822"/>
        <w:gridCol w:w="1006"/>
        <w:gridCol w:w="1006"/>
        <w:gridCol w:w="758"/>
        <w:gridCol w:w="471"/>
        <w:gridCol w:w="471"/>
        <w:gridCol w:w="471"/>
        <w:gridCol w:w="474"/>
      </w:tblGrid>
      <w:tr w:rsidR="003F07B5" w:rsidRPr="003F07B5" w:rsidTr="003F07B5">
        <w:trPr>
          <w:trHeight w:val="225"/>
        </w:trPr>
        <w:tc>
          <w:tcPr>
            <w:tcW w:w="10980" w:type="dxa"/>
            <w:gridSpan w:val="5"/>
            <w:tcBorders>
              <w:top w:val="nil"/>
              <w:left w:val="single" w:sz="6" w:space="0" w:color="FFFFFF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小标宋_GBK" w:eastAsia="方正小标宋_GBK" w:hAnsi="微软雅黑" w:cs="宋体" w:hint="eastAsia"/>
                <w:color w:val="2C3E50"/>
                <w:kern w:val="0"/>
                <w:sz w:val="24"/>
                <w:szCs w:val="24"/>
              </w:rPr>
              <w:t>923大鹿庄乡</w:t>
            </w:r>
          </w:p>
        </w:tc>
        <w:tc>
          <w:tcPr>
            <w:tcW w:w="29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评价标准</w:t>
            </w:r>
          </w:p>
        </w:tc>
      </w:tr>
      <w:tr w:rsidR="003F07B5" w:rsidRPr="003F07B5" w:rsidTr="003F07B5">
        <w:trPr>
          <w:trHeight w:val="2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7B5" w:rsidRPr="003F07B5" w:rsidRDefault="003F07B5" w:rsidP="003F07B5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7B5" w:rsidRPr="003F07B5" w:rsidRDefault="003F07B5" w:rsidP="003F07B5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7B5" w:rsidRPr="003F07B5" w:rsidRDefault="003F07B5" w:rsidP="003F07B5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7B5" w:rsidRPr="003F07B5" w:rsidRDefault="003F07B5" w:rsidP="003F07B5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7B5" w:rsidRPr="003F07B5" w:rsidRDefault="003F07B5" w:rsidP="003F07B5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优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良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中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差</w:t>
            </w: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党政办公室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51.00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负责党委、政府的日常事务，党政各项决定的监督落实，重要文件、讲话稿的起草、审核把关工作；机构编制人员的日常管理工作；党建工</w:t>
            </w: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作，抓好党员队伍的思想、组织、作风建设；日常文书处理、档案和印鉴管理、机要通信和保密、收发等工作；群众来信来访工作；开展综合调研，收集处理信息，及时向领导反映动态；统计工作；机关值班、保卫、后勤保障和其他日常事务管理工作；办理党政领导交办的其他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确保工作及时、高效、高质量的完成，保证党政办公室正常运行。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51.00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协调各部门完成工作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高效、高质量完成工作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财经办公</w:t>
            </w: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负责农村合作社经济</w:t>
            </w: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管理；制定镇财政发展总体规划和财政工作规章制度；制定镇财政年度收支预算和决算，监督检查预算执行和经费使用情况，严格控制财政支出，确保财政收支平衡；帮助指导和监督本镇经济组织和村的财务管理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确保绩效预算的制定</w:t>
            </w: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及执行、预决算的及时公开；确保日常财务收支平衡；三资代理的监督落实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政策及财务制度的日常学习，严格执行年初预算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按领导要求完成时限办结率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零失误率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社会</w:t>
            </w: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事务办公室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负责民</w:t>
            </w: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政管理，残疾人事务，发展社会福利，做好社会保障工作；管理和发展文化、教育、科学、技术、广播、体育、卫生等事业；承办镇党委、政府交办的其他事项。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确保民</w:t>
            </w: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政、社会事业良好运行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确保民政、社会事业良好运行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城建办公室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贯彻执行党和国家有关乡村建设的法律、法规和方针政策；指导和监督管理各村街建设规划；依法实施土地管理；依法管理水利事业，</w:t>
            </w: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加强水利建设；管理和指导全镇相间道路建设；加强环境综合治理，合理利用自然资源，保护改善生态环境和生活环境；承办镇党委和政府交办的其他事项。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确保城建工作有序进行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确保城建工作有序进行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计划生育办公室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贯彻执行国家和地方计划生育的法规、条例和方针政策，落实我市有关人口、计划生育工作的规章制度和办法；对各村街计划生育工</w:t>
            </w: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作进行指导、管理和考核；负责计划生育宣传工作，受理有关计划生育的来信来访；承办计划生育领导小组的日常工作；领导镇计划生育服务中心的工作；承办镇党委、政府交办的其他事项。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确保计生工作有序进行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农业综合服务中心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承担全镇农业技术推广任务；全镇农业机械管理工作；负责有关水利的法律、法规、条例和政策</w:t>
            </w: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的宣传工作；为农田水利建设提供技术服务；推广节水用水技术；按有关规定准确掌握水利、水情动态，及时反馈上报；指导植树造林和其他林业生产活动；为发展林果业提供技术服务；负责畜牧业新品种、新技术的引进、试验示范、推广及畜禽防疫治病、技术推广及普及培训；承担镇党委和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确保农业生产推广工作有序进行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完成</w:t>
            </w: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确保农</w:t>
            </w: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业生产推广工作有序进行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服务对</w:t>
            </w: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象满意程度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满意</w:t>
            </w: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计划生育综合服务中心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宣传计划生育政策、法规及人口与计划生育基础知识；开展避孕节育技术服务和避孕药具发放工作；负责各村计划生育兼职人员的培训工作；检查指导各村计划生育工作；承办镇党委、政府交办的其他事项。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计生具体工作落实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免费计划生育基本服务项目覆盖率，药具发放覆</w:t>
            </w: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盖率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文化广播综合服务中心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对镇群众进行爱国主义、集体主义和社会主义宣传教育；组织开展丰富多彩的群众性文艺、体育活动；辅导和培训群众文艺骨干；做好文物宣传保护工作；致富信息宣传工作；对镇文化市场进行监督、检查与管理；广播服务工作；承担镇领导交办的其他任务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F07B5" w:rsidRPr="003F07B5" w:rsidTr="003F07B5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文化广播具体工作的落实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F07B5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服务对象满意率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F07B5" w:rsidRPr="003F07B5" w:rsidRDefault="003F07B5" w:rsidP="003F07B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3F07B5" w:rsidRPr="003F07B5" w:rsidRDefault="003F07B5" w:rsidP="003F07B5">
      <w:pPr>
        <w:widowControl/>
        <w:spacing w:after="240" w:line="30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 </w:t>
      </w:r>
    </w:p>
    <w:p w:rsidR="003F07B5" w:rsidRPr="003F07B5" w:rsidRDefault="003F07B5" w:rsidP="003F07B5">
      <w:pPr>
        <w:widowControl/>
        <w:spacing w:after="240" w:line="30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宋体" w:eastAsia="宋体" w:hAnsi="宋体" w:cs="宋体" w:hint="eastAsia"/>
          <w:color w:val="2C3E50"/>
          <w:kern w:val="0"/>
          <w:sz w:val="30"/>
          <w:szCs w:val="30"/>
        </w:rPr>
        <w:t>六、政府采购预算情况</w:t>
      </w:r>
    </w:p>
    <w:p w:rsidR="003F07B5" w:rsidRPr="003F07B5" w:rsidRDefault="003F07B5" w:rsidP="003F07B5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bookmarkStart w:id="1" w:name="_Toc476127313"/>
      <w:bookmarkEnd w:id="1"/>
      <w:r w:rsidRPr="003F07B5">
        <w:rPr>
          <w:rFonts w:ascii="方正小标宋_GBK" w:eastAsia="方正小标宋_GBK" w:hAnsi="微软雅黑" w:cs="宋体" w:hint="eastAsia"/>
          <w:color w:val="2C3E50"/>
          <w:kern w:val="0"/>
          <w:sz w:val="30"/>
          <w:szCs w:val="30"/>
        </w:rPr>
        <w:t>   </w:t>
      </w:r>
      <w:r w:rsidRPr="003F07B5">
        <w:rPr>
          <w:rFonts w:ascii="宋体" w:eastAsia="宋体" w:hAnsi="宋体" w:cs="宋体" w:hint="eastAsia"/>
          <w:color w:val="2C3E50"/>
          <w:kern w:val="0"/>
          <w:sz w:val="30"/>
          <w:szCs w:val="30"/>
        </w:rPr>
        <w:t> </w:t>
      </w: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 </w:t>
      </w: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车辆加油服务采购数量2辆车，每辆0.9万元，共计1.8万元；车辆设备维修和保养服务采购数量2辆车，每辆车0.48万元，共计0.96万元；车辆保险服务采购数量2辆车，每辆车0.42万元，共计0.84万元。合计共3.6万元。</w:t>
      </w:r>
    </w:p>
    <w:p w:rsidR="003F07B5" w:rsidRPr="003F07B5" w:rsidRDefault="003F07B5" w:rsidP="003F07B5">
      <w:pPr>
        <w:widowControl/>
        <w:spacing w:after="240" w:line="300" w:lineRule="atLeast"/>
        <w:ind w:firstLine="60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" w:eastAsia="仿宋" w:hAnsi="仿宋" w:cs="宋体" w:hint="eastAsia"/>
          <w:color w:val="2C3E50"/>
          <w:kern w:val="0"/>
          <w:sz w:val="30"/>
          <w:szCs w:val="30"/>
        </w:rPr>
        <w:t>七、国有资产信息</w:t>
      </w:r>
    </w:p>
    <w:p w:rsidR="003F07B5" w:rsidRPr="003F07B5" w:rsidRDefault="003F07B5" w:rsidP="003F07B5">
      <w:pPr>
        <w:widowControl/>
        <w:spacing w:after="240" w:line="555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2016年，我单位国有资产年末价值为787.60万元，同比增加291.62万元。主要是由流动资产537.63万元、固定资产249.97万元构成。其中：固定资产中房屋3468平方米，价值137.82万元；汽车2辆，价值30万元；其他固定价值82.14万元。资产主要增加的原因是：流动资产增加258.71万元，其他固定资产增加32.9万元。</w:t>
      </w:r>
    </w:p>
    <w:p w:rsidR="003F07B5" w:rsidRPr="003F07B5" w:rsidRDefault="003F07B5" w:rsidP="003F07B5">
      <w:pPr>
        <w:widowControl/>
        <w:spacing w:after="240" w:line="300" w:lineRule="atLeast"/>
        <w:ind w:firstLine="60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宋体" w:eastAsia="宋体" w:hAnsi="宋体" w:cs="宋体" w:hint="eastAsia"/>
          <w:color w:val="2C3E50"/>
          <w:kern w:val="0"/>
          <w:sz w:val="30"/>
          <w:szCs w:val="30"/>
        </w:rPr>
        <w:t>八、名词解释</w:t>
      </w:r>
    </w:p>
    <w:p w:rsidR="003F07B5" w:rsidRPr="003F07B5" w:rsidRDefault="003F07B5" w:rsidP="003F07B5">
      <w:pPr>
        <w:widowControl/>
        <w:spacing w:after="240" w:line="300" w:lineRule="atLeast"/>
        <w:ind w:firstLine="60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宋体" w:eastAsia="宋体" w:hAnsi="宋体" w:cs="宋体" w:hint="eastAsia"/>
          <w:color w:val="2C3E50"/>
          <w:kern w:val="0"/>
          <w:sz w:val="30"/>
          <w:szCs w:val="30"/>
        </w:rPr>
        <w:t>1、</w:t>
      </w: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“三公经费”指因公出国（境）费、公务用车购置及运行费和公务接待费。</w:t>
      </w:r>
    </w:p>
    <w:p w:rsidR="003F07B5" w:rsidRPr="003F07B5" w:rsidRDefault="003F07B5" w:rsidP="003F07B5">
      <w:pPr>
        <w:widowControl/>
        <w:spacing w:after="240" w:line="300" w:lineRule="atLeast"/>
        <w:ind w:firstLine="60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2、绩效预算，就是政府首先制定有关的事业</w:t>
      </w:r>
      <w:hyperlink r:id="rId6" w:history="1">
        <w:r w:rsidRPr="003F07B5">
          <w:rPr>
            <w:rFonts w:ascii="仿宋_GB2312" w:eastAsia="仿宋_GB2312" w:hAnsi="微软雅黑" w:cs="宋体" w:hint="eastAsia"/>
            <w:color w:val="636363"/>
            <w:kern w:val="0"/>
            <w:sz w:val="30"/>
          </w:rPr>
          <w:t>计划</w:t>
        </w:r>
      </w:hyperlink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和工程计划，再依据政府职能和施政计划制定计划实施方案，并在</w:t>
      </w:r>
      <w:hyperlink r:id="rId7" w:history="1">
        <w:r w:rsidRPr="003F07B5">
          <w:rPr>
            <w:rFonts w:ascii="仿宋_GB2312" w:eastAsia="仿宋_GB2312" w:hAnsi="微软雅黑" w:cs="宋体" w:hint="eastAsia"/>
            <w:color w:val="636363"/>
            <w:kern w:val="0"/>
            <w:sz w:val="30"/>
          </w:rPr>
          <w:t>成本效益分析</w:t>
        </w:r>
      </w:hyperlink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的基础上确定实施方案所需费用来编制预算的一种方法。</w:t>
      </w:r>
    </w:p>
    <w:p w:rsidR="003F07B5" w:rsidRPr="003F07B5" w:rsidRDefault="003F07B5" w:rsidP="003F07B5">
      <w:pPr>
        <w:widowControl/>
        <w:spacing w:after="240" w:line="300" w:lineRule="atLeast"/>
        <w:ind w:firstLine="60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宋体" w:eastAsia="宋体" w:hAnsi="宋体" w:cs="宋体" w:hint="eastAsia"/>
          <w:color w:val="2C3E50"/>
          <w:kern w:val="0"/>
          <w:sz w:val="30"/>
          <w:szCs w:val="30"/>
        </w:rPr>
        <w:lastRenderedPageBreak/>
        <w:t>九、其他需说明的事项</w:t>
      </w:r>
    </w:p>
    <w:p w:rsidR="003F07B5" w:rsidRPr="003F07B5" w:rsidRDefault="003F07B5" w:rsidP="003F07B5">
      <w:pPr>
        <w:widowControl/>
        <w:spacing w:after="240" w:line="300" w:lineRule="atLeast"/>
        <w:ind w:firstLine="60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F07B5">
        <w:rPr>
          <w:rFonts w:ascii="仿宋_GB2312" w:eastAsia="仿宋_GB2312" w:hAnsi="微软雅黑" w:cs="宋体" w:hint="eastAsia"/>
          <w:color w:val="2C3E50"/>
          <w:kern w:val="0"/>
          <w:sz w:val="30"/>
          <w:szCs w:val="30"/>
        </w:rPr>
        <w:t>我单位无政府性基金预算和国有资本经营预算</w:t>
      </w:r>
      <w:r w:rsidRPr="003F07B5">
        <w:rPr>
          <w:rFonts w:ascii="宋体" w:eastAsia="宋体" w:hAnsi="宋体" w:cs="宋体" w:hint="eastAsia"/>
          <w:color w:val="2C3E50"/>
          <w:kern w:val="0"/>
          <w:sz w:val="30"/>
          <w:szCs w:val="30"/>
        </w:rPr>
        <w:t>。</w:t>
      </w:r>
    </w:p>
    <w:p w:rsidR="00D01095" w:rsidRPr="003F07B5" w:rsidRDefault="00D01095"/>
    <w:sectPr w:rsidR="00D01095" w:rsidRPr="003F0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095" w:rsidRDefault="00D01095" w:rsidP="003F07B5">
      <w:r>
        <w:separator/>
      </w:r>
    </w:p>
  </w:endnote>
  <w:endnote w:type="continuationSeparator" w:id="1">
    <w:p w:rsidR="00D01095" w:rsidRDefault="00D01095" w:rsidP="003F0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095" w:rsidRDefault="00D01095" w:rsidP="003F07B5">
      <w:r>
        <w:separator/>
      </w:r>
    </w:p>
  </w:footnote>
  <w:footnote w:type="continuationSeparator" w:id="1">
    <w:p w:rsidR="00D01095" w:rsidRDefault="00D01095" w:rsidP="003F07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07B5"/>
    <w:rsid w:val="003F07B5"/>
    <w:rsid w:val="00D01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0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07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0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07B5"/>
    <w:rPr>
      <w:sz w:val="18"/>
      <w:szCs w:val="18"/>
    </w:rPr>
  </w:style>
  <w:style w:type="paragraph" w:styleId="a5">
    <w:name w:val="Normal (Web)"/>
    <w:basedOn w:val="a"/>
    <w:uiPriority w:val="99"/>
    <w:unhideWhenUsed/>
    <w:rsid w:val="003F07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F07B5"/>
    <w:rPr>
      <w:b/>
      <w:bCs/>
    </w:rPr>
  </w:style>
  <w:style w:type="character" w:styleId="a7">
    <w:name w:val="Hyperlink"/>
    <w:basedOn w:val="a0"/>
    <w:uiPriority w:val="99"/>
    <w:semiHidden/>
    <w:unhideWhenUsed/>
    <w:rsid w:val="003F07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so.com/doc/67751-7150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so.com/doc/5428335-566655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2017-06-09T02:40:00Z</dcterms:created>
  <dcterms:modified xsi:type="dcterms:W3CDTF">2017-06-09T02:41:00Z</dcterms:modified>
</cp:coreProperties>
</file>