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540" w:rsidRPr="006A5540" w:rsidRDefault="006A5540" w:rsidP="006A5540">
      <w:pPr>
        <w:widowControl/>
        <w:shd w:val="clear" w:color="auto" w:fill="FFFFFF"/>
        <w:spacing w:line="360" w:lineRule="atLeast"/>
        <w:jc w:val="center"/>
        <w:rPr>
          <w:rFonts w:ascii="宋体" w:eastAsia="宋体" w:hAnsi="宋体" w:cs="宋体"/>
          <w:color w:val="000000"/>
          <w:kern w:val="0"/>
          <w:sz w:val="18"/>
          <w:szCs w:val="18"/>
        </w:rPr>
      </w:pPr>
      <w:r w:rsidRPr="006A5540">
        <w:rPr>
          <w:rFonts w:ascii="宋体" w:eastAsia="宋体" w:hAnsi="宋体" w:cs="宋体" w:hint="eastAsia"/>
          <w:b/>
          <w:bCs/>
          <w:color w:val="000000"/>
          <w:kern w:val="0"/>
          <w:sz w:val="53"/>
        </w:rPr>
        <w:t>定州市文化广电新闻出版局</w:t>
      </w:r>
    </w:p>
    <w:p w:rsidR="006A5540" w:rsidRPr="006A5540" w:rsidRDefault="006A5540" w:rsidP="006A5540">
      <w:pPr>
        <w:widowControl/>
        <w:shd w:val="clear" w:color="auto" w:fill="FFFFFF"/>
        <w:spacing w:line="360" w:lineRule="atLeast"/>
        <w:jc w:val="center"/>
        <w:rPr>
          <w:rFonts w:ascii="宋体" w:eastAsia="宋体" w:hAnsi="宋体" w:cs="宋体" w:hint="eastAsia"/>
          <w:color w:val="000000"/>
          <w:kern w:val="0"/>
          <w:sz w:val="18"/>
          <w:szCs w:val="18"/>
        </w:rPr>
      </w:pPr>
      <w:r w:rsidRPr="006A5540">
        <w:rPr>
          <w:rFonts w:ascii="宋体" w:eastAsia="宋体" w:hAnsi="宋体" w:cs="宋体" w:hint="eastAsia"/>
          <w:b/>
          <w:bCs/>
          <w:color w:val="000000"/>
          <w:kern w:val="0"/>
          <w:sz w:val="53"/>
        </w:rPr>
        <w:t>2017年预算公开有关事项的说明</w:t>
      </w:r>
    </w:p>
    <w:p w:rsidR="006A5540" w:rsidRPr="006A5540" w:rsidRDefault="006A5540" w:rsidP="006A5540">
      <w:pPr>
        <w:widowControl/>
        <w:shd w:val="clear" w:color="auto" w:fill="FFFFFF"/>
        <w:spacing w:line="360" w:lineRule="atLeast"/>
        <w:ind w:left="420"/>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kern w:val="0"/>
          <w:sz w:val="32"/>
        </w:rPr>
        <w:t>一、</w:t>
      </w:r>
      <w:r w:rsidRPr="006A5540">
        <w:rPr>
          <w:rFonts w:ascii="Times New Roman" w:eastAsia="仿宋_GB2312" w:hAnsi="Times New Roman" w:cs="Times New Roman"/>
          <w:color w:val="000000"/>
          <w:kern w:val="0"/>
          <w:sz w:val="14"/>
        </w:rPr>
        <w:t>     </w:t>
      </w:r>
      <w:r w:rsidRPr="006A5540">
        <w:rPr>
          <w:rFonts w:ascii="仿宋_GB2312" w:eastAsia="仿宋_GB2312" w:hAnsi="宋体" w:cs="宋体" w:hint="eastAsia"/>
          <w:b/>
          <w:bCs/>
          <w:color w:val="000000"/>
          <w:kern w:val="0"/>
          <w:sz w:val="32"/>
        </w:rPr>
        <w:t>部门职责、机构设置等基本情况</w:t>
      </w:r>
    </w:p>
    <w:p w:rsidR="006A5540" w:rsidRPr="006A5540" w:rsidRDefault="006A5540" w:rsidP="006A5540">
      <w:pPr>
        <w:widowControl/>
        <w:shd w:val="clear" w:color="auto" w:fill="FFFFFF"/>
        <w:spacing w:line="555" w:lineRule="atLeast"/>
        <w:ind w:firstLine="675"/>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kern w:val="0"/>
          <w:sz w:val="30"/>
          <w:szCs w:val="30"/>
        </w:rPr>
        <w:t>1、部门职责：贯彻执行党和国家文化、广电、体育、新闻出版、版权政策法规和发展规划，研究制定全市文广新工作的政策、规章和发展规划并组织实施。负责广播电视行业执法、普法工作；负责全市卫星接收设施的审批手续办理、定期审核验证和市场管理工作。</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kern w:val="0"/>
          <w:sz w:val="30"/>
          <w:szCs w:val="30"/>
        </w:rPr>
        <w:t>   </w:t>
      </w:r>
      <w:r w:rsidRPr="006A5540">
        <w:rPr>
          <w:rFonts w:ascii="仿宋_GB2312" w:eastAsia="仿宋_GB2312" w:hAnsi="宋体" w:cs="宋体" w:hint="eastAsia"/>
          <w:color w:val="000000"/>
          <w:kern w:val="0"/>
          <w:sz w:val="30"/>
          <w:szCs w:val="30"/>
        </w:rPr>
        <w:t xml:space="preserve"> 2、机构设置：根据《定州市文化广电新闻出版局职能配置、内设机构和人员编制方案》规定，定州市文化广电新闻出版局设4个内设机构，分别是办公室、文化体育股、文化市场管理股和广电管理股。人员编制和领导职数：局机关行政编制15名，其中局长1名、副局长3名、股级职数6名。机关工勤人员编制2名。另外，文广新局所属副科级财政性资金保证单位1个：定州市文化市场行政执法队。局所属股级事业单位4个，分别是：1、财政拨款4个：定州市文化馆、定州市图书馆、定州市青少年业余体校、广播电视监测监管中心。2、经费自理2个：定州市梆子剧团、定州市电影公司。</w:t>
      </w:r>
      <w:bookmarkStart w:id="0" w:name="_Toc476070678"/>
      <w:bookmarkEnd w:id="0"/>
    </w:p>
    <w:p w:rsidR="006A5540" w:rsidRPr="006A5540" w:rsidRDefault="006A5540" w:rsidP="006A5540">
      <w:pPr>
        <w:widowControl/>
        <w:shd w:val="clear" w:color="auto" w:fill="FFFFFF"/>
        <w:spacing w:line="360" w:lineRule="atLeast"/>
        <w:ind w:right="255"/>
        <w:jc w:val="center"/>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kern w:val="0"/>
          <w:sz w:val="30"/>
        </w:rPr>
        <w:t> </w:t>
      </w:r>
    </w:p>
    <w:p w:rsidR="006A5540" w:rsidRPr="006A5540" w:rsidRDefault="006A5540" w:rsidP="006A5540">
      <w:pPr>
        <w:widowControl/>
        <w:shd w:val="clear" w:color="auto" w:fill="FFFFFF"/>
        <w:spacing w:line="360" w:lineRule="atLeast"/>
        <w:ind w:right="255"/>
        <w:jc w:val="center"/>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kern w:val="0"/>
          <w:sz w:val="30"/>
        </w:rPr>
        <w:t> </w:t>
      </w:r>
    </w:p>
    <w:p w:rsidR="006A5540" w:rsidRPr="006A5540" w:rsidRDefault="006A5540" w:rsidP="006A5540">
      <w:pPr>
        <w:widowControl/>
        <w:shd w:val="clear" w:color="auto" w:fill="FFFFFF"/>
        <w:spacing w:line="360" w:lineRule="atLeast"/>
        <w:ind w:right="255"/>
        <w:jc w:val="center"/>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kern w:val="0"/>
          <w:sz w:val="30"/>
        </w:rPr>
        <w:t> </w:t>
      </w:r>
    </w:p>
    <w:p w:rsidR="006A5540" w:rsidRPr="006A5540" w:rsidRDefault="006A5540" w:rsidP="006A5540">
      <w:pPr>
        <w:widowControl/>
        <w:shd w:val="clear" w:color="auto" w:fill="FFFFFF"/>
        <w:spacing w:line="360" w:lineRule="atLeast"/>
        <w:ind w:right="255"/>
        <w:jc w:val="center"/>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kern w:val="0"/>
          <w:sz w:val="30"/>
        </w:rPr>
        <w:lastRenderedPageBreak/>
        <w:t>部门基本情况表</w:t>
      </w:r>
    </w:p>
    <w:tbl>
      <w:tblPr>
        <w:tblW w:w="0" w:type="auto"/>
        <w:tblCellSpacing w:w="0" w:type="dxa"/>
        <w:shd w:val="clear" w:color="auto" w:fill="FFFFFF"/>
        <w:tblCellMar>
          <w:left w:w="0" w:type="dxa"/>
          <w:right w:w="0" w:type="dxa"/>
        </w:tblCellMar>
        <w:tblLook w:val="04A0"/>
      </w:tblPr>
      <w:tblGrid>
        <w:gridCol w:w="1663"/>
        <w:gridCol w:w="715"/>
        <w:gridCol w:w="715"/>
        <w:gridCol w:w="1171"/>
        <w:gridCol w:w="666"/>
        <w:gridCol w:w="514"/>
        <w:gridCol w:w="520"/>
        <w:gridCol w:w="514"/>
        <w:gridCol w:w="520"/>
        <w:gridCol w:w="514"/>
        <w:gridCol w:w="514"/>
        <w:gridCol w:w="520"/>
      </w:tblGrid>
      <w:tr w:rsidR="006A5540" w:rsidRPr="006A5540" w:rsidTr="006A5540">
        <w:trPr>
          <w:trHeight w:val="225"/>
          <w:tblHeader/>
          <w:tblCellSpacing w:w="0" w:type="dxa"/>
        </w:trPr>
        <w:tc>
          <w:tcPr>
            <w:tcW w:w="10005" w:type="dxa"/>
            <w:gridSpan w:val="6"/>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小标宋_GBK" w:eastAsia="方正小标宋_GBK" w:hAnsi="Times New Roman" w:cs="Times New Roman" w:hint="eastAsia"/>
                <w:color w:val="000000"/>
                <w:kern w:val="0"/>
                <w:sz w:val="24"/>
                <w:szCs w:val="24"/>
              </w:rPr>
              <w:t>357文化</w:t>
            </w:r>
          </w:p>
        </w:tc>
        <w:tc>
          <w:tcPr>
            <w:tcW w:w="4260" w:type="dxa"/>
            <w:gridSpan w:val="6"/>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right"/>
              <w:rPr>
                <w:rFonts w:ascii="宋体" w:eastAsia="宋体" w:hAnsi="宋体" w:cs="宋体"/>
                <w:color w:val="000000"/>
                <w:kern w:val="0"/>
                <w:sz w:val="18"/>
                <w:szCs w:val="18"/>
              </w:rPr>
            </w:pPr>
            <w:r w:rsidRPr="006A5540">
              <w:rPr>
                <w:rFonts w:ascii="Times New Roman" w:eastAsia="方正小标宋_GBK" w:hAnsi="Times New Roman" w:cs="Times New Roman"/>
                <w:color w:val="000000"/>
                <w:kern w:val="0"/>
                <w:sz w:val="24"/>
                <w:szCs w:val="24"/>
              </w:rPr>
              <w:t>单位：人</w:t>
            </w:r>
          </w:p>
        </w:tc>
      </w:tr>
      <w:tr w:rsidR="006A5540" w:rsidRPr="006A5540" w:rsidTr="006A5540">
        <w:trPr>
          <w:trHeight w:val="225"/>
          <w:tblHeader/>
          <w:tblCellSpacing w:w="0" w:type="dxa"/>
        </w:trPr>
        <w:tc>
          <w:tcPr>
            <w:tcW w:w="3135"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单位名称</w:t>
            </w:r>
          </w:p>
        </w:tc>
        <w:tc>
          <w:tcPr>
            <w:tcW w:w="126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单位性质</w:t>
            </w:r>
          </w:p>
        </w:tc>
        <w:tc>
          <w:tcPr>
            <w:tcW w:w="126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单位规格</w:t>
            </w:r>
          </w:p>
        </w:tc>
        <w:tc>
          <w:tcPr>
            <w:tcW w:w="252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经费保障形式</w:t>
            </w:r>
          </w:p>
        </w:tc>
        <w:tc>
          <w:tcPr>
            <w:tcW w:w="112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车辆编制数</w:t>
            </w:r>
          </w:p>
        </w:tc>
        <w:tc>
          <w:tcPr>
            <w:tcW w:w="1425" w:type="dxa"/>
            <w:gridSpan w:val="2"/>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编制人数</w:t>
            </w:r>
          </w:p>
        </w:tc>
        <w:tc>
          <w:tcPr>
            <w:tcW w:w="1425" w:type="dxa"/>
            <w:gridSpan w:val="2"/>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在职人数</w:t>
            </w:r>
          </w:p>
        </w:tc>
        <w:tc>
          <w:tcPr>
            <w:tcW w:w="2130" w:type="dxa"/>
            <w:gridSpan w:val="3"/>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离退人数</w:t>
            </w:r>
          </w:p>
        </w:tc>
      </w:tr>
      <w:tr w:rsidR="006A5540" w:rsidRPr="006A5540" w:rsidTr="006A5540">
        <w:trPr>
          <w:trHeight w:val="225"/>
          <w:tblHeader/>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行政</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事业</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行政</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事业</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离休</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退休</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退职</w:t>
            </w: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合</w:t>
            </w:r>
            <w:r w:rsidRPr="006A5540">
              <w:rPr>
                <w:rFonts w:ascii="Times New Roman" w:eastAsia="方正书宋_GBK" w:hAnsi="Times New Roman" w:cs="Times New Roman"/>
                <w:b/>
                <w:bCs/>
                <w:color w:val="000000"/>
                <w:kern w:val="0"/>
                <w:sz w:val="18"/>
                <w:szCs w:val="18"/>
              </w:rPr>
              <w:t xml:space="preserve">    </w:t>
            </w:r>
            <w:r w:rsidRPr="006A5540">
              <w:rPr>
                <w:rFonts w:ascii="Times New Roman" w:eastAsia="方正书宋_GBK" w:hAnsi="Times New Roman" w:cs="Times New Roman"/>
                <w:b/>
                <w:bCs/>
                <w:color w:val="000000"/>
                <w:kern w:val="0"/>
                <w:sz w:val="18"/>
                <w:szCs w:val="18"/>
              </w:rPr>
              <w:t>计</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2</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17</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16</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36</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56</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25</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定州市文化体育局</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行政</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正科级</w:t>
            </w: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财政性资金基本保证</w:t>
            </w: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17</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36</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25</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定州市图书馆</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事业</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其他</w:t>
            </w: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财政性资金基本保证</w:t>
            </w: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27</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定州市文化馆</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事业</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未定级</w:t>
            </w: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财政性资金基本保证</w:t>
            </w: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定州市广播电视监测监管中心</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事业</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其他</w:t>
            </w: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财政性资金基本保证</w:t>
            </w: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4</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4</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313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定州市青少年体校</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事业</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其他</w:t>
            </w:r>
          </w:p>
        </w:tc>
        <w:tc>
          <w:tcPr>
            <w:tcW w:w="25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财政性资金基本保证</w:t>
            </w:r>
          </w:p>
        </w:tc>
        <w:tc>
          <w:tcPr>
            <w:tcW w:w="11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11</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25</w:t>
            </w: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bl>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二、部门预算安排总体情况</w:t>
      </w:r>
    </w:p>
    <w:p w:rsidR="006A5540" w:rsidRPr="006A5540" w:rsidRDefault="006A5540" w:rsidP="006A5540">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t>2017年我部门预算共安排收入2082.64万元，其中一般公共预算拨款1579.64万元，基金预算拨款503万元；安排支出2082.64万元，其中基本支出938.76万元，项目支出1143.88万元。</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三、机关运行经费安排情况</w:t>
      </w:r>
    </w:p>
    <w:p w:rsidR="006A5540" w:rsidRPr="006A5540" w:rsidRDefault="006A5540" w:rsidP="006A5540">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t>2017年我部门预算共安排日常公用经费45.7万元，其中办公费1.94万元、电费2.57万元、邮电费3.39万元、办公取暖费4.3万元、差旅费2.13、公务用车运行维护费1.8万元、公务交通补贴18.8万元、工会经费4.58万元、福利费6.19万元。</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四、财政拨款三公经费预算情况</w:t>
      </w:r>
    </w:p>
    <w:p w:rsidR="006A5540" w:rsidRPr="006A5540" w:rsidRDefault="006A5540" w:rsidP="006A5540">
      <w:pPr>
        <w:widowControl/>
        <w:shd w:val="clear" w:color="auto" w:fill="FFFFFF"/>
        <w:spacing w:line="555" w:lineRule="atLeast"/>
        <w:ind w:firstLine="180"/>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lastRenderedPageBreak/>
        <w:t>（一）</w:t>
      </w:r>
      <w:r w:rsidRPr="006A5540">
        <w:rPr>
          <w:rFonts w:ascii="仿宋_GB2312" w:eastAsia="仿宋_GB2312" w:hAnsi="宋体" w:cs="宋体" w:hint="eastAsia"/>
          <w:color w:val="000000"/>
          <w:spacing w:val="15"/>
          <w:kern w:val="0"/>
          <w:sz w:val="32"/>
          <w:szCs w:val="32"/>
        </w:rPr>
        <w:t>2017年我部门预算共安排三公经费1.8万元，其中公务用车运行维护费1.8万元，无因公出国（境）费，无公务接待费。</w:t>
      </w:r>
    </w:p>
    <w:p w:rsidR="006A5540" w:rsidRPr="006A5540" w:rsidRDefault="006A5540" w:rsidP="006A5540">
      <w:pPr>
        <w:widowControl/>
        <w:shd w:val="clear" w:color="auto" w:fill="FFFFFF"/>
        <w:spacing w:line="555" w:lineRule="atLeast"/>
        <w:ind w:firstLine="180"/>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（二）</w:t>
      </w:r>
      <w:r w:rsidRPr="006A5540">
        <w:rPr>
          <w:rFonts w:ascii="仿宋_GB2312" w:eastAsia="仿宋_GB2312" w:hAnsi="宋体" w:cs="宋体" w:hint="eastAsia"/>
          <w:color w:val="000000"/>
          <w:spacing w:val="15"/>
          <w:kern w:val="0"/>
          <w:sz w:val="32"/>
          <w:szCs w:val="32"/>
        </w:rPr>
        <w:t>与上年增减变化情况及原因</w:t>
      </w:r>
    </w:p>
    <w:p w:rsidR="006A5540" w:rsidRPr="006A5540" w:rsidRDefault="006A5540" w:rsidP="006A5540">
      <w:pPr>
        <w:widowControl/>
        <w:shd w:val="clear" w:color="auto" w:fill="FFFFFF"/>
        <w:spacing w:line="555" w:lineRule="atLeast"/>
        <w:ind w:firstLine="90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t>2017年我部门预算三公经费比2016年预算减少3.8万元，其中公务用车运行维护费减少1.8万元，培训费减少2万元。原因是由于公车改革，我部门公务用车由上年的2辆减少为1辆，所以公务用车运行维护费减少。培训费未安排。</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五、绩效预算信息情况</w:t>
      </w:r>
    </w:p>
    <w:tbl>
      <w:tblPr>
        <w:tblW w:w="0" w:type="auto"/>
        <w:tblCellSpacing w:w="0" w:type="dxa"/>
        <w:shd w:val="clear" w:color="auto" w:fill="FFFFFF"/>
        <w:tblCellMar>
          <w:left w:w="0" w:type="dxa"/>
          <w:right w:w="0" w:type="dxa"/>
        </w:tblCellMar>
        <w:tblLook w:val="04A0"/>
      </w:tblPr>
      <w:tblGrid>
        <w:gridCol w:w="1335"/>
        <w:gridCol w:w="936"/>
        <w:gridCol w:w="1707"/>
        <w:gridCol w:w="1514"/>
        <w:gridCol w:w="912"/>
        <w:gridCol w:w="534"/>
        <w:gridCol w:w="534"/>
        <w:gridCol w:w="534"/>
        <w:gridCol w:w="540"/>
      </w:tblGrid>
      <w:tr w:rsidR="006A5540" w:rsidRPr="006A5540" w:rsidTr="006A5540">
        <w:trPr>
          <w:trHeight w:val="225"/>
          <w:tblHeader/>
          <w:tblCellSpacing w:w="0" w:type="dxa"/>
        </w:trPr>
        <w:tc>
          <w:tcPr>
            <w:tcW w:w="10980" w:type="dxa"/>
            <w:gridSpan w:val="5"/>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小标宋_GBK" w:eastAsia="方正小标宋_GBK" w:hAnsi="Times New Roman" w:cs="Times New Roman" w:hint="eastAsia"/>
                <w:color w:val="000000"/>
                <w:kern w:val="0"/>
                <w:sz w:val="24"/>
                <w:szCs w:val="24"/>
              </w:rPr>
              <w:t>357文化</w:t>
            </w:r>
          </w:p>
        </w:tc>
        <w:tc>
          <w:tcPr>
            <w:tcW w:w="2955" w:type="dxa"/>
            <w:gridSpan w:val="4"/>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righ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24"/>
                <w:szCs w:val="24"/>
              </w:rPr>
              <w:t>单位：万元</w:t>
            </w:r>
          </w:p>
        </w:tc>
      </w:tr>
      <w:tr w:rsidR="006A5540" w:rsidRPr="006A5540" w:rsidTr="006A5540">
        <w:trPr>
          <w:trHeight w:val="225"/>
          <w:tblHeader/>
          <w:tblCellSpacing w:w="0" w:type="dxa"/>
        </w:trPr>
        <w:tc>
          <w:tcPr>
            <w:tcW w:w="234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职责活动</w:t>
            </w:r>
          </w:p>
        </w:tc>
        <w:tc>
          <w:tcPr>
            <w:tcW w:w="127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年度预算数</w:t>
            </w:r>
          </w:p>
        </w:tc>
        <w:tc>
          <w:tcPr>
            <w:tcW w:w="297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内容描述</w:t>
            </w:r>
          </w:p>
        </w:tc>
        <w:tc>
          <w:tcPr>
            <w:tcW w:w="297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绩效目标</w:t>
            </w:r>
          </w:p>
        </w:tc>
        <w:tc>
          <w:tcPr>
            <w:tcW w:w="141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绩效指标</w:t>
            </w:r>
          </w:p>
        </w:tc>
        <w:tc>
          <w:tcPr>
            <w:tcW w:w="2955" w:type="dxa"/>
            <w:gridSpan w:val="4"/>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评价标准</w:t>
            </w:r>
          </w:p>
        </w:tc>
      </w:tr>
      <w:tr w:rsidR="006A5540" w:rsidRPr="006A5540" w:rsidTr="006A5540">
        <w:trPr>
          <w:trHeight w:val="225"/>
          <w:tblHeader/>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6A5540" w:rsidRPr="006A5540" w:rsidRDefault="006A5540" w:rsidP="006A5540">
            <w:pPr>
              <w:widowControl/>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优</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良</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center"/>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差</w:t>
            </w: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文化艺术管理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432.14</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研究和指导全市艺术创作、艺术生产、艺术教育和群众文化工作。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文化发展环境健康向上，文化发展能力不断增强，文化艺术资源丰富，公共文化服务和文化艺术生产水平不断提高，河北文化影响力日益扩大。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文艺演出，文艺汇演，各项文艺比赛</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432.14</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举办定州市文化艺术节</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组织戏曲演出，送戏下乡</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组织农村文艺汇演、巡演，举办广场舞赛</w:t>
            </w:r>
            <w:r w:rsidRPr="006A5540">
              <w:rPr>
                <w:rFonts w:ascii="Times New Roman" w:eastAsia="方正书宋_GBK" w:hAnsi="Times New Roman" w:cs="Times New Roman"/>
                <w:color w:val="000000"/>
                <w:kern w:val="0"/>
                <w:sz w:val="18"/>
                <w:szCs w:val="18"/>
              </w:rPr>
              <w:t>;</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实施基层特色文化品牌建设项目，以富有时代感的内容形式，吸引更多群众参与文化活动。</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组织次数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文化艺术管理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研究和指导全市艺术创作、艺术生产、艺术教育和群众文化工作，组织大型</w:t>
            </w:r>
            <w:r w:rsidRPr="006A5540">
              <w:rPr>
                <w:rFonts w:ascii="Times New Roman" w:eastAsia="方正书宋_GBK" w:hAnsi="Times New Roman" w:cs="Times New Roman"/>
                <w:color w:val="000000"/>
                <w:kern w:val="0"/>
                <w:sz w:val="18"/>
                <w:szCs w:val="18"/>
              </w:rPr>
              <w:lastRenderedPageBreak/>
              <w:t>文化艺术活动。开展非物质文化遗产研究、保护工作，以及文化产业相关工作。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lastRenderedPageBreak/>
              <w:t>文化发展环境健康向上，文化发展能力不断增强，文化艺术资</w:t>
            </w:r>
            <w:r w:rsidRPr="006A5540">
              <w:rPr>
                <w:rFonts w:ascii="Times New Roman" w:eastAsia="方正书宋_GBK" w:hAnsi="Times New Roman" w:cs="Times New Roman"/>
                <w:color w:val="000000"/>
                <w:kern w:val="0"/>
                <w:sz w:val="18"/>
                <w:szCs w:val="18"/>
              </w:rPr>
              <w:lastRenderedPageBreak/>
              <w:t>源丰富，公共文化服务和文化艺术生产水平不断提高，河北文化影响力日益扩大。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各项文化宣传，申遗，组织评选，产品博览会</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文化遗产日</w:t>
            </w:r>
            <w:r w:rsidRPr="006A5540">
              <w:rPr>
                <w:rFonts w:ascii="Times New Roman" w:eastAsia="宋体" w:hAnsi="Times New Roman" w:cs="Times New Roman"/>
                <w:color w:val="000000"/>
                <w:kern w:val="0"/>
                <w:sz w:val="18"/>
                <w:szCs w:val="18"/>
              </w:rPr>
              <w:t>”</w:t>
            </w:r>
            <w:r w:rsidRPr="006A5540">
              <w:rPr>
                <w:rFonts w:ascii="方正书宋_GBK" w:eastAsia="方正书宋_GBK" w:hAnsi="Times New Roman" w:cs="Times New Roman" w:hint="eastAsia"/>
                <w:color w:val="000000"/>
                <w:kern w:val="0"/>
                <w:sz w:val="18"/>
                <w:szCs w:val="18"/>
              </w:rPr>
              <w:t>宣传活动；组织秧歌展演、吹歌大赛、道教音乐会等，广泛开展非物质文化遗产展示；队伍培训活动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以政府购买服务的方式，组织戏曲团体下乡演出，加强戏曲等优秀文化艺术的普及、推广工作。通过宣传展示，促进非物质文化遗产的保护、传承。</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组织次数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广电行业管理；设施审批，广电行业行政执法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232.64</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负责全市广播电影电视行业管理，负责研究，拟定广播电影电视事业中长期发展规划，并组织具体实施；负责监管全市广播电视宣传及安全播出工作；负责全市广播电视行业行政执法普法工作。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指导全市广播电影电视和信息网络视听节目工作，负责监管全市广播电影电视节目传输、监测和安全播出，指导督查全县广播电影电视安全运行工作。</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对全市广播、电视台及广电网络公司行业管理及检查；审批和验证全市卫星地面接收设施</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232.64</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对全市广播、电视台及广电网络公司行业管理及检查；对全市老放映员资金发放；对所管辖的电影院进行检查；监管电视台的安全播出工作；广电设施的审批验证</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建设健康的电视网络环境，促进影视安全播出；新媒体建设</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保障设备正常运转</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实现安全播出，实现省级台内容资源互通互享</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检查次数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文化市场的审批监管</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39.00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管理全市出版、印刷、图书、音像、网络文化、歌舞娱乐、演出、电影、</w:t>
            </w:r>
            <w:r w:rsidRPr="006A5540">
              <w:rPr>
                <w:rFonts w:ascii="Times New Roman" w:eastAsia="方正书宋_GBK" w:hAnsi="Times New Roman" w:cs="Times New Roman"/>
                <w:color w:val="000000"/>
                <w:kern w:val="0"/>
                <w:sz w:val="18"/>
                <w:szCs w:val="18"/>
              </w:rPr>
              <w:lastRenderedPageBreak/>
              <w:t>体育等市场，负责对全市文化经营单位的审核、审批，研究提出市场发展规划并监督落实</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lastRenderedPageBreak/>
              <w:t>保证文化市场合法经营，形成良好的市场环境</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市场知识培训，年检审批公示，调研</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39.00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组织文化市场业主法律法规培训；对文化市场督导检查；对全市文化经营单位进行年检；文化经营单位审核、审批的网上公示；对全市文化市场进行调研</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保证全市文化市场的合法经营，有序进行全年的审批工作</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时间进程</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体育事业发展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390.00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指导配合各部门各行业及各社会团体开展群众体育性体育活动。推动学校体育农村体育城市体育及社会体育发展；指导全市业余体育训练工作负责各项目等级运动员和裁判员的申报和审核工作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保障全市文化体育市场的安全发展，促进社会文化体育的发展</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体育培训，组织活动；申报一级裁判员</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390.00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开展全民健身活动；开展体育社会指导员培训；申报一级裁判员</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全民健身，提高全民体育水平</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全年不定期举办体育活动，开展培训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体育事业发展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指导配合各部门各行业及各社会团体开展群众体育性体育活动。推动学校体育</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农村体育城市体育及社会体育发展；指导全市业余体育训练工作负责各项目等级运动员和裁判员的申报</w:t>
            </w:r>
            <w:r w:rsidRPr="006A5540">
              <w:rPr>
                <w:rFonts w:ascii="Times New Roman" w:eastAsia="方正书宋_GBK" w:hAnsi="Times New Roman" w:cs="Times New Roman"/>
                <w:color w:val="000000"/>
                <w:kern w:val="0"/>
                <w:sz w:val="18"/>
                <w:szCs w:val="18"/>
              </w:rPr>
              <w:lastRenderedPageBreak/>
              <w:t>和审核工作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lastRenderedPageBreak/>
              <w:t>保障全市文化体育市场的安全发展，促进社会文化体育的发展</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体育培训，组织活动；申报一级裁判员</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开展全民健身活动；开展体育社会指导员培训；申报一级裁判员</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全民健身，提高全民体育水平</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全年不定期举办体育活动，开展培训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对违法行为进行执法</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查处演出和娱乐、网吧及互联网上网服务、电子游戏、美术品销售、文物经营等违法行为；查处违法安装和设置卫星电视广播地面接收设施、违法接收和传送境外卫星电视节目和走私盗版影片放映行为；查处图书、报纸期刊、音像制品、电子出版、网络出版、计算机软件等违法违规出版活动和印刷、复制、出版物发行中违法经营活动；查处盗版侵权行为、承担</w:t>
            </w:r>
            <w:r w:rsidRPr="006A5540">
              <w:rPr>
                <w:rFonts w:ascii="Times New Roman" w:eastAsia="宋体" w:hAnsi="Times New Roman" w:cs="Times New Roman"/>
                <w:color w:val="000000"/>
                <w:kern w:val="0"/>
                <w:sz w:val="18"/>
                <w:szCs w:val="18"/>
              </w:rPr>
              <w:t>“</w:t>
            </w:r>
            <w:r w:rsidRPr="006A5540">
              <w:rPr>
                <w:rFonts w:ascii="方正书宋_GBK" w:eastAsia="方正书宋_GBK" w:hAnsi="Times New Roman" w:cs="Times New Roman" w:hint="eastAsia"/>
                <w:color w:val="000000"/>
                <w:kern w:val="0"/>
                <w:sz w:val="18"/>
                <w:szCs w:val="18"/>
              </w:rPr>
              <w:t>扫黄打非</w:t>
            </w:r>
            <w:r w:rsidRPr="006A5540">
              <w:rPr>
                <w:rFonts w:ascii="Times New Roman" w:eastAsia="宋体" w:hAnsi="Times New Roman" w:cs="Times New Roman"/>
                <w:color w:val="000000"/>
                <w:kern w:val="0"/>
                <w:sz w:val="18"/>
                <w:szCs w:val="18"/>
              </w:rPr>
              <w:t>”</w:t>
            </w:r>
            <w:r w:rsidRPr="006A5540">
              <w:rPr>
                <w:rFonts w:ascii="方正书宋_GBK" w:eastAsia="方正书宋_GBK" w:hAnsi="Times New Roman" w:cs="Times New Roman" w:hint="eastAsia"/>
                <w:color w:val="000000"/>
                <w:kern w:val="0"/>
                <w:sz w:val="18"/>
                <w:szCs w:val="18"/>
              </w:rPr>
              <w:t>有关工作任务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查处违法经营、出版等行为，扫黄打非</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专项治理；专项检查</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进行专项治理行动、娱乐场所专项整治行动；配合广电科对全市</w:t>
            </w:r>
            <w:r w:rsidRPr="006A5540">
              <w:rPr>
                <w:rFonts w:ascii="Times New Roman" w:eastAsia="宋体" w:hAnsi="Times New Roman" w:cs="Times New Roman"/>
                <w:color w:val="000000"/>
                <w:kern w:val="0"/>
                <w:sz w:val="18"/>
                <w:szCs w:val="18"/>
              </w:rPr>
              <w:t>“</w:t>
            </w:r>
            <w:r w:rsidRPr="006A5540">
              <w:rPr>
                <w:rFonts w:ascii="方正书宋_GBK" w:eastAsia="方正书宋_GBK" w:hAnsi="Times New Roman" w:cs="Times New Roman" w:hint="eastAsia"/>
                <w:color w:val="000000"/>
                <w:kern w:val="0"/>
                <w:sz w:val="18"/>
                <w:szCs w:val="18"/>
              </w:rPr>
              <w:t>两线</w:t>
            </w:r>
            <w:r w:rsidRPr="006A5540">
              <w:rPr>
                <w:rFonts w:ascii="Times New Roman" w:eastAsia="宋体" w:hAnsi="Times New Roman" w:cs="Times New Roman"/>
                <w:color w:val="000000"/>
                <w:kern w:val="0"/>
                <w:sz w:val="18"/>
                <w:szCs w:val="18"/>
              </w:rPr>
              <w:t>”</w:t>
            </w:r>
            <w:r w:rsidRPr="006A5540">
              <w:rPr>
                <w:rFonts w:ascii="方正书宋_GBK" w:eastAsia="方正书宋_GBK" w:hAnsi="Times New Roman" w:cs="Times New Roman" w:hint="eastAsia"/>
                <w:color w:val="000000"/>
                <w:kern w:val="0"/>
                <w:sz w:val="18"/>
                <w:szCs w:val="18"/>
              </w:rPr>
              <w:t>进行了专项检查；定期对全市出版物市场进行专项检查、</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保证全市文化娱乐产业的合法化</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不定期进行检查，查处</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开展文化活动，创作文艺作品，指导乡镇文化站工作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指导、组织县优秀文化产品、服务和品牌活动宣传推介；组织全县对外</w:t>
            </w:r>
            <w:r w:rsidRPr="006A5540">
              <w:rPr>
                <w:rFonts w:ascii="Times New Roman" w:eastAsia="方正书宋_GBK" w:hAnsi="Times New Roman" w:cs="Times New Roman"/>
                <w:color w:val="000000"/>
                <w:kern w:val="0"/>
                <w:sz w:val="18"/>
                <w:szCs w:val="18"/>
              </w:rPr>
              <w:lastRenderedPageBreak/>
              <w:t>文化交流活动。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lastRenderedPageBreak/>
              <w:t>提高社会公众文艺水平，保护优秀文艺作品，申请文化遗产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参与组织文艺活动</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根据上级要求组织大中型群众文化活动</w:t>
            </w:r>
            <w:r w:rsidRPr="006A5540">
              <w:rPr>
                <w:rFonts w:ascii="Times New Roman" w:eastAsia="方正书宋_GBK" w:hAnsi="Times New Roman" w:cs="Times New Roman"/>
                <w:color w:val="000000"/>
                <w:kern w:val="0"/>
                <w:sz w:val="18"/>
                <w:szCs w:val="18"/>
              </w:rPr>
              <w:t>,</w:t>
            </w:r>
            <w:r w:rsidRPr="006A5540">
              <w:rPr>
                <w:rFonts w:ascii="Times New Roman" w:eastAsia="方正书宋_GBK" w:hAnsi="Times New Roman" w:cs="Times New Roman"/>
                <w:color w:val="000000"/>
                <w:kern w:val="0"/>
                <w:sz w:val="18"/>
                <w:szCs w:val="18"/>
              </w:rPr>
              <w:t>活跃城乡居民文化生活。涉及到农村文艺汇演、彩色周末、县级文艺交流演出及艺术节演出等。</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提高大众文艺水平</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不定期进行下乡文艺汇演</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开展文化活动，创作文艺作品，指导乡镇文化站工作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7.00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指导、组织县优秀文化产品、服务和品牌活动宣传推介；组织全县对外文化交流活动。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提高社会公众文艺水平，保护优秀文艺作品，申请文化遗产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文化培训</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7.00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1、室内文艺骨干培训 2、乡镇文化站主管及文化站长培训</w:t>
            </w:r>
            <w:r w:rsidRPr="006A5540">
              <w:rPr>
                <w:rFonts w:ascii="方正书宋_GBK" w:eastAsia="方正书宋_GBK" w:hAnsi="Times New Roman" w:cs="Times New Roman" w:hint="eastAsia"/>
                <w:color w:val="000000"/>
                <w:kern w:val="0"/>
                <w:sz w:val="18"/>
                <w:szCs w:val="18"/>
              </w:rPr>
              <w:t>   </w:t>
            </w:r>
            <w:r w:rsidRPr="006A5540">
              <w:rPr>
                <w:rFonts w:ascii="方正书宋_GBK" w:eastAsia="方正书宋_GBK" w:hAnsi="Times New Roman" w:cs="Times New Roman" w:hint="eastAsia"/>
                <w:color w:val="000000"/>
                <w:kern w:val="0"/>
                <w:sz w:val="18"/>
                <w:szCs w:val="18"/>
              </w:rPr>
              <w:t xml:space="preserve"> 3、青少年文艺培训</w:t>
            </w:r>
            <w:r w:rsidRPr="006A5540">
              <w:rPr>
                <w:rFonts w:ascii="方正书宋_GBK" w:eastAsia="方正书宋_GBK" w:hAnsi="Times New Roman" w:cs="Times New Roman" w:hint="eastAsia"/>
                <w:color w:val="000000"/>
                <w:kern w:val="0"/>
                <w:sz w:val="18"/>
                <w:szCs w:val="18"/>
              </w:rPr>
              <w:t>   </w:t>
            </w:r>
            <w:r w:rsidRPr="006A5540">
              <w:rPr>
                <w:rFonts w:ascii="方正书宋_GBK" w:eastAsia="方正书宋_GBK" w:hAnsi="Times New Roman" w:cs="Times New Roman" w:hint="eastAsia"/>
                <w:color w:val="000000"/>
                <w:kern w:val="0"/>
                <w:sz w:val="18"/>
                <w:szCs w:val="18"/>
              </w:rPr>
              <w:t xml:space="preserve"> 4、到其他县市交流培训5、监督指导乡文化站建设及业务水平提高</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培养一批优秀文艺骨干，发掘人才</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定期组织培训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开展文化活动，创作文艺作品，指导乡镇文化站工作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19.30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指导、组织县优秀文化产品、服务和品牌活动宣传推介；组织全县对外文化交流活动。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提高社会公众文艺水平，保护优秀文艺作品，申请文化遗产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非物质文化遗产保护</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19.30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1、申报国家及省文化遗产2、搞好子位吹歌、定州秧歌、定州缂丝等遗产演出及展览。3、建立培训基地，培训以上等遗产的新传承人</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及时保护优秀的文化传统，并大力弘扬和传承</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时间进程</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开展文化活动，创作文艺作品，指导乡镇文化站工作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指导、组织县优秀文化产品、服务和品牌活动宣传推介；组织全县对外</w:t>
            </w:r>
            <w:r w:rsidRPr="006A5540">
              <w:rPr>
                <w:rFonts w:ascii="Times New Roman" w:eastAsia="方正书宋_GBK" w:hAnsi="Times New Roman" w:cs="Times New Roman"/>
                <w:color w:val="000000"/>
                <w:kern w:val="0"/>
                <w:sz w:val="18"/>
                <w:szCs w:val="18"/>
              </w:rPr>
              <w:lastRenderedPageBreak/>
              <w:t>文化交流活动。</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lastRenderedPageBreak/>
              <w:t>提高社会公众文艺水平，保护优秀文艺作品，申请文化遗产</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开展文化展览</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美术，舞蹈，摄影等文化活动</w:t>
            </w:r>
            <w:r w:rsidRPr="006A5540">
              <w:rPr>
                <w:rFonts w:ascii="Times New Roman" w:eastAsia="方正书宋_GBK" w:hAnsi="Times New Roman" w:cs="Times New Roman"/>
                <w:color w:val="000000"/>
                <w:kern w:val="0"/>
                <w:sz w:val="18"/>
                <w:szCs w:val="18"/>
              </w:rPr>
              <w:t>  1</w:t>
            </w:r>
            <w:r w:rsidRPr="006A5540">
              <w:rPr>
                <w:rFonts w:ascii="Times New Roman" w:eastAsia="方正书宋_GBK" w:hAnsi="Times New Roman" w:cs="Times New Roman"/>
                <w:color w:val="000000"/>
                <w:kern w:val="0"/>
                <w:sz w:val="18"/>
                <w:szCs w:val="18"/>
              </w:rPr>
              <w:t>、建立培训班</w:t>
            </w:r>
            <w:r w:rsidRPr="006A5540">
              <w:rPr>
                <w:rFonts w:ascii="Times New Roman" w:eastAsia="方正书宋_GBK" w:hAnsi="Times New Roman" w:cs="Times New Roman"/>
                <w:color w:val="000000"/>
                <w:kern w:val="0"/>
                <w:sz w:val="18"/>
                <w:szCs w:val="18"/>
              </w:rPr>
              <w:t>2</w:t>
            </w:r>
            <w:r w:rsidRPr="006A5540">
              <w:rPr>
                <w:rFonts w:ascii="Times New Roman" w:eastAsia="方正书宋_GBK" w:hAnsi="Times New Roman" w:cs="Times New Roman"/>
                <w:color w:val="000000"/>
                <w:kern w:val="0"/>
                <w:sz w:val="18"/>
                <w:szCs w:val="18"/>
              </w:rPr>
              <w:t>、举办摄影美术展览</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培养艺术情怀</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举办次数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保存人类文化遗产</w:t>
            </w:r>
            <w:r w:rsidRPr="006A5540">
              <w:rPr>
                <w:rFonts w:ascii="Times New Roman" w:eastAsia="方正书宋_GBK" w:hAnsi="Times New Roman" w:cs="Times New Roman"/>
                <w:b/>
                <w:bCs/>
                <w:color w:val="000000"/>
                <w:kern w:val="0"/>
                <w:sz w:val="18"/>
                <w:szCs w:val="18"/>
              </w:rPr>
              <w:t xml:space="preserve"> </w:t>
            </w:r>
            <w:r w:rsidRPr="006A5540">
              <w:rPr>
                <w:rFonts w:ascii="Times New Roman" w:eastAsia="方正书宋_GBK" w:hAnsi="Times New Roman" w:cs="Times New Roman"/>
                <w:b/>
                <w:bCs/>
                <w:color w:val="000000"/>
                <w:kern w:val="0"/>
                <w:sz w:val="18"/>
                <w:szCs w:val="18"/>
              </w:rPr>
              <w:t>；开展社会教育；传递科学情报；开发智力资源。</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对社会大众开放场馆，通过图书报刊等载体传递文化信息，进行大众知识教育</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提高大众文化水平，普及科学文化知识，传播先进信息等</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讲座、培训</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定期举办文化讲座、培训</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普及先进科技文化</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举办次数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保存人类文化遗产</w:t>
            </w:r>
            <w:r w:rsidRPr="006A5540">
              <w:rPr>
                <w:rFonts w:ascii="Times New Roman" w:eastAsia="方正书宋_GBK" w:hAnsi="Times New Roman" w:cs="Times New Roman"/>
                <w:b/>
                <w:bCs/>
                <w:color w:val="000000"/>
                <w:kern w:val="0"/>
                <w:sz w:val="18"/>
                <w:szCs w:val="18"/>
              </w:rPr>
              <w:t xml:space="preserve"> </w:t>
            </w:r>
            <w:r w:rsidRPr="006A5540">
              <w:rPr>
                <w:rFonts w:ascii="Times New Roman" w:eastAsia="方正书宋_GBK" w:hAnsi="Times New Roman" w:cs="Times New Roman"/>
                <w:b/>
                <w:bCs/>
                <w:color w:val="000000"/>
                <w:kern w:val="0"/>
                <w:sz w:val="18"/>
                <w:szCs w:val="18"/>
              </w:rPr>
              <w:t>；开展社会教育；传递科学情报；开发智力资源。</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对社会大众开放场馆，通过图书报刊等载体传递文化信息，进行大众知识教育</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提高大众文化水平，普及科学文化知识，传播先进信息等</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购买图书</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购图书</w:t>
            </w:r>
            <w:r w:rsidRPr="006A5540">
              <w:rPr>
                <w:rFonts w:ascii="Times New Roman" w:eastAsia="方正书宋_GBK" w:hAnsi="Times New Roman" w:cs="Times New Roman"/>
                <w:color w:val="000000"/>
                <w:kern w:val="0"/>
                <w:sz w:val="18"/>
                <w:szCs w:val="18"/>
              </w:rPr>
              <w:t>1</w:t>
            </w:r>
            <w:r w:rsidRPr="006A5540">
              <w:rPr>
                <w:rFonts w:ascii="Times New Roman" w:eastAsia="方正书宋_GBK" w:hAnsi="Times New Roman" w:cs="Times New Roman"/>
                <w:color w:val="000000"/>
                <w:kern w:val="0"/>
                <w:sz w:val="18"/>
                <w:szCs w:val="18"/>
              </w:rPr>
              <w:t>万册</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1万</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采购数量</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保存人类文化遗产</w:t>
            </w:r>
            <w:r w:rsidRPr="006A5540">
              <w:rPr>
                <w:rFonts w:ascii="Times New Roman" w:eastAsia="方正书宋_GBK" w:hAnsi="Times New Roman" w:cs="Times New Roman"/>
                <w:b/>
                <w:bCs/>
                <w:color w:val="000000"/>
                <w:kern w:val="0"/>
                <w:sz w:val="18"/>
                <w:szCs w:val="18"/>
              </w:rPr>
              <w:t xml:space="preserve"> </w:t>
            </w:r>
            <w:r w:rsidRPr="006A5540">
              <w:rPr>
                <w:rFonts w:ascii="Times New Roman" w:eastAsia="方正书宋_GBK" w:hAnsi="Times New Roman" w:cs="Times New Roman"/>
                <w:b/>
                <w:bCs/>
                <w:color w:val="000000"/>
                <w:kern w:val="0"/>
                <w:sz w:val="18"/>
                <w:szCs w:val="18"/>
              </w:rPr>
              <w:t>；开展社会教育；传递科学情报；开发智力资源。</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8.80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对社会大众开放场馆，通过图书报刊等载体传递文化信息，进行大众知识教育</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提高大众文化水平，普及科学文化知识，传播先进信息等</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图书馆文化信息资源共享工程运行</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8.80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图书馆文化信息资源共享工程</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文化信息资源共享</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时间进程</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保存人类文化遗产</w:t>
            </w:r>
            <w:r w:rsidRPr="006A5540">
              <w:rPr>
                <w:rFonts w:ascii="Times New Roman" w:eastAsia="方正书宋_GBK" w:hAnsi="Times New Roman" w:cs="Times New Roman"/>
                <w:b/>
                <w:bCs/>
                <w:color w:val="000000"/>
                <w:kern w:val="0"/>
                <w:sz w:val="18"/>
                <w:szCs w:val="18"/>
              </w:rPr>
              <w:t xml:space="preserve"> </w:t>
            </w:r>
            <w:r w:rsidRPr="006A5540">
              <w:rPr>
                <w:rFonts w:ascii="Times New Roman" w:eastAsia="方正书宋_GBK" w:hAnsi="Times New Roman" w:cs="Times New Roman"/>
                <w:b/>
                <w:bCs/>
                <w:color w:val="000000"/>
                <w:kern w:val="0"/>
                <w:sz w:val="18"/>
                <w:szCs w:val="18"/>
              </w:rPr>
              <w:t>；开展社会教育；传递科学情报；开发智力资源。</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对社会大众开放场馆，通过图书报刊等载体传递文化信息，进行大众知识教育</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提高大众文化水平，普及科学文化知识，传播先进信息等</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报刊订阅</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定期订阅报刊供大众阅读</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全年定期订阅</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订阅期数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青少年体育训练，培养体育人才</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对全市青少年进行业余体育训练，培养优秀体育人才，往上一级体育组织输送人才</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培养出优秀的后备人才</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lastRenderedPageBreak/>
              <w:t xml:space="preserve">　　培养输送人才</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向上级体育部门输送优秀体育后备人才；全年进行田径、篮球、乒乓球、游泳、的青少年业余体育训练、培训。</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输送多名优秀人才</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输送人数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组织体育比赛</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组织我市的各项体育比赛和各种群体活动；参加省内各级比赛</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活跃群众文化生活，比赛取得优异成绩</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参加各项比赛</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1.00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1、 组队参加河北省青少年田径锦标</w:t>
            </w:r>
          </w:p>
          <w:p w:rsidR="006A5540" w:rsidRPr="006A5540" w:rsidRDefault="006A5540" w:rsidP="006A5540">
            <w:pPr>
              <w:widowControl/>
              <w:shd w:val="clear" w:color="auto" w:fill="FFFFFF"/>
              <w:spacing w:line="300" w:lineRule="atLeast"/>
              <w:jc w:val="left"/>
              <w:rPr>
                <w:rFonts w:ascii="宋体" w:eastAsia="宋体" w:hAnsi="宋体" w:cs="宋体" w:hint="eastAsia"/>
                <w:color w:val="000000"/>
                <w:kern w:val="0"/>
                <w:sz w:val="18"/>
                <w:szCs w:val="18"/>
              </w:rPr>
            </w:pPr>
            <w:r w:rsidRPr="006A5540">
              <w:rPr>
                <w:rFonts w:ascii="方正书宋_GBK" w:eastAsia="方正书宋_GBK" w:hAnsi="Times New Roman" w:cs="Times New Roman" w:hint="eastAsia"/>
                <w:color w:val="000000"/>
                <w:kern w:val="0"/>
                <w:sz w:val="18"/>
                <w:szCs w:val="18"/>
              </w:rPr>
              <w:t>2、 省县级市青少年田径锦标赛</w:t>
            </w:r>
          </w:p>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3、河北省青少年乒乓球锦标赛。等</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参加各项比赛并争取优异成绩</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参加次数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培训；改造场馆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提供专业技术培训和相应的场地器材</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提高青少年体育水平，完善体育设施及场馆</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r w:rsidR="006A5540" w:rsidRPr="006A5540" w:rsidTr="006A5540">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b/>
                <w:bCs/>
                <w:color w:val="000000"/>
                <w:kern w:val="0"/>
                <w:sz w:val="18"/>
                <w:szCs w:val="18"/>
              </w:rPr>
              <w:t xml:space="preserve">　　改造翻新体育场馆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1对定州市体育场进行维修改造</w:t>
            </w:r>
          </w:p>
          <w:p w:rsidR="006A5540" w:rsidRPr="006A5540" w:rsidRDefault="006A5540" w:rsidP="006A5540">
            <w:pPr>
              <w:widowControl/>
              <w:shd w:val="clear" w:color="auto" w:fill="FFFFFF"/>
              <w:spacing w:line="300" w:lineRule="atLeast"/>
              <w:jc w:val="left"/>
              <w:rPr>
                <w:rFonts w:ascii="宋体" w:eastAsia="宋体" w:hAnsi="宋体" w:cs="宋体" w:hint="eastAsia"/>
                <w:color w:val="000000"/>
                <w:kern w:val="0"/>
                <w:sz w:val="18"/>
                <w:szCs w:val="18"/>
              </w:rPr>
            </w:pPr>
            <w:r w:rsidRPr="006A5540">
              <w:rPr>
                <w:rFonts w:ascii="方正书宋_GBK" w:eastAsia="方正书宋_GBK" w:hAnsi="Times New Roman" w:cs="Times New Roman" w:hint="eastAsia"/>
                <w:color w:val="000000"/>
                <w:kern w:val="0"/>
                <w:sz w:val="18"/>
                <w:szCs w:val="18"/>
              </w:rPr>
              <w:t>2对定州市室外篮球场进行翻新改建</w:t>
            </w:r>
          </w:p>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方正书宋_GBK" w:eastAsia="方正书宋_GBK" w:hAnsi="Times New Roman" w:cs="Times New Roman" w:hint="eastAsia"/>
                <w:color w:val="000000"/>
                <w:kern w:val="0"/>
                <w:sz w:val="18"/>
                <w:szCs w:val="18"/>
              </w:rPr>
              <w:t>3综合训练馆改造</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保证体育设施场馆正常使用</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hd w:val="clear" w:color="auto" w:fill="FFFFFF"/>
              <w:spacing w:line="300" w:lineRule="atLeast"/>
              <w:jc w:val="left"/>
              <w:rPr>
                <w:rFonts w:ascii="宋体" w:eastAsia="宋体" w:hAnsi="宋体" w:cs="宋体"/>
                <w:color w:val="000000"/>
                <w:kern w:val="0"/>
                <w:sz w:val="18"/>
                <w:szCs w:val="18"/>
              </w:rPr>
            </w:pPr>
            <w:r w:rsidRPr="006A5540">
              <w:rPr>
                <w:rFonts w:ascii="Times New Roman" w:eastAsia="方正书宋_GBK" w:hAnsi="Times New Roman" w:cs="Times New Roman"/>
                <w:color w:val="000000"/>
                <w:kern w:val="0"/>
                <w:sz w:val="18"/>
                <w:szCs w:val="18"/>
              </w:rPr>
              <w:t>改造翻新次数</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6A5540" w:rsidRPr="006A5540" w:rsidRDefault="006A5540" w:rsidP="006A5540">
            <w:pPr>
              <w:widowControl/>
              <w:spacing w:line="330" w:lineRule="atLeast"/>
              <w:jc w:val="left"/>
              <w:rPr>
                <w:rFonts w:ascii="宋体" w:eastAsia="宋体" w:hAnsi="宋体" w:cs="宋体"/>
                <w:color w:val="000000"/>
                <w:kern w:val="0"/>
                <w:sz w:val="18"/>
                <w:szCs w:val="18"/>
              </w:rPr>
            </w:pPr>
          </w:p>
        </w:tc>
      </w:tr>
    </w:tbl>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六、政府采购预算情况</w:t>
      </w:r>
    </w:p>
    <w:p w:rsidR="006A5540" w:rsidRPr="006A5540" w:rsidRDefault="006A5540" w:rsidP="006A5540">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t>2017年我部门暂未安排政府采购项目。</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七、国有资产信息情况</w:t>
      </w:r>
    </w:p>
    <w:p w:rsidR="006A5540" w:rsidRPr="006A5540" w:rsidRDefault="006A5540" w:rsidP="006A5540">
      <w:pPr>
        <w:widowControl/>
        <w:shd w:val="clear" w:color="auto" w:fill="FFFFFF"/>
        <w:spacing w:line="555" w:lineRule="atLeast"/>
        <w:ind w:firstLine="72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t>截止到2017年末，我部门固定资产总额为6945215.93元，其中房屋25852.18平方米，价值3150799元，车辆6辆，价值906305元，无20万元以上的设备，其他固定资产价值2888111.93元。</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八、专业名词解释</w:t>
      </w:r>
    </w:p>
    <w:p w:rsidR="006A5540" w:rsidRPr="006A5540" w:rsidRDefault="006A5540" w:rsidP="006A5540">
      <w:pPr>
        <w:widowControl/>
        <w:shd w:val="clear" w:color="auto" w:fill="FFFFFF"/>
        <w:spacing w:line="555" w:lineRule="atLeast"/>
        <w:ind w:firstLine="540"/>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spacing w:val="15"/>
          <w:kern w:val="0"/>
          <w:sz w:val="32"/>
          <w:szCs w:val="32"/>
        </w:rPr>
        <w:lastRenderedPageBreak/>
        <w:t>“三公”经费：指因公出国（境）费、公务用车购置及运行费和公务接待费。</w:t>
      </w:r>
    </w:p>
    <w:p w:rsidR="006A5540" w:rsidRPr="006A5540" w:rsidRDefault="006A5540" w:rsidP="006A5540">
      <w:pPr>
        <w:widowControl/>
        <w:shd w:val="clear" w:color="auto" w:fill="FFFFFF"/>
        <w:spacing w:line="555" w:lineRule="atLeast"/>
        <w:jc w:val="left"/>
        <w:rPr>
          <w:rFonts w:ascii="宋体" w:eastAsia="宋体" w:hAnsi="宋体" w:cs="宋体" w:hint="eastAsia"/>
          <w:color w:val="000000"/>
          <w:kern w:val="0"/>
          <w:sz w:val="18"/>
          <w:szCs w:val="18"/>
        </w:rPr>
      </w:pPr>
      <w:r w:rsidRPr="006A5540">
        <w:rPr>
          <w:rFonts w:ascii="仿宋_GB2312" w:eastAsia="仿宋_GB2312" w:hAnsi="宋体" w:cs="宋体" w:hint="eastAsia"/>
          <w:b/>
          <w:bCs/>
          <w:color w:val="000000"/>
          <w:spacing w:val="15"/>
          <w:kern w:val="0"/>
          <w:sz w:val="32"/>
        </w:rPr>
        <w:t>九、其他需说明的事项</w:t>
      </w:r>
    </w:p>
    <w:p w:rsidR="006A5540" w:rsidRPr="006A5540" w:rsidRDefault="006A5540" w:rsidP="006A5540">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6A5540">
        <w:rPr>
          <w:rFonts w:ascii="仿宋_GB2312" w:eastAsia="仿宋_GB2312" w:hAnsi="宋体" w:cs="宋体" w:hint="eastAsia"/>
          <w:color w:val="000000"/>
          <w:kern w:val="0"/>
          <w:sz w:val="32"/>
          <w:szCs w:val="32"/>
        </w:rPr>
        <w:t>我单位无国有资本经营预算。</w:t>
      </w:r>
    </w:p>
    <w:p w:rsidR="00A25607" w:rsidRPr="006A5540" w:rsidRDefault="00A25607"/>
    <w:sectPr w:rsidR="00A25607" w:rsidRPr="006A55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607" w:rsidRDefault="00A25607" w:rsidP="006A5540">
      <w:r>
        <w:separator/>
      </w:r>
    </w:p>
  </w:endnote>
  <w:endnote w:type="continuationSeparator" w:id="1">
    <w:p w:rsidR="00A25607" w:rsidRDefault="00A25607" w:rsidP="006A55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607" w:rsidRDefault="00A25607" w:rsidP="006A5540">
      <w:r>
        <w:separator/>
      </w:r>
    </w:p>
  </w:footnote>
  <w:footnote w:type="continuationSeparator" w:id="1">
    <w:p w:rsidR="00A25607" w:rsidRDefault="00A25607" w:rsidP="006A55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540"/>
    <w:rsid w:val="006A5540"/>
    <w:rsid w:val="00A256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5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540"/>
    <w:rPr>
      <w:sz w:val="18"/>
      <w:szCs w:val="18"/>
    </w:rPr>
  </w:style>
  <w:style w:type="paragraph" w:styleId="a4">
    <w:name w:val="footer"/>
    <w:basedOn w:val="a"/>
    <w:link w:val="Char0"/>
    <w:uiPriority w:val="99"/>
    <w:semiHidden/>
    <w:unhideWhenUsed/>
    <w:rsid w:val="006A55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540"/>
    <w:rPr>
      <w:sz w:val="18"/>
      <w:szCs w:val="18"/>
    </w:rPr>
  </w:style>
  <w:style w:type="paragraph" w:styleId="a5">
    <w:name w:val="Normal (Web)"/>
    <w:basedOn w:val="a"/>
    <w:uiPriority w:val="99"/>
    <w:unhideWhenUsed/>
    <w:rsid w:val="006A554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A5540"/>
    <w:rPr>
      <w:b/>
      <w:bCs/>
    </w:rPr>
  </w:style>
  <w:style w:type="character" w:customStyle="1" w:styleId="apple-converted-space">
    <w:name w:val="apple-converted-space"/>
    <w:basedOn w:val="a0"/>
    <w:rsid w:val="006A5540"/>
  </w:style>
</w:styles>
</file>

<file path=word/webSettings.xml><?xml version="1.0" encoding="utf-8"?>
<w:webSettings xmlns:r="http://schemas.openxmlformats.org/officeDocument/2006/relationships" xmlns:w="http://schemas.openxmlformats.org/wordprocessingml/2006/main">
  <w:divs>
    <w:div w:id="719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2017-06-14T09:26:00Z</dcterms:created>
  <dcterms:modified xsi:type="dcterms:W3CDTF">2017-06-14T09:26:00Z</dcterms:modified>
</cp:coreProperties>
</file>