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8D" w:rsidRPr="0085208D" w:rsidRDefault="0085208D" w:rsidP="0085208D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6"/>
        </w:rPr>
        <w:t>定州市号头庄回族乡人民政府</w:t>
      </w:r>
    </w:p>
    <w:p w:rsidR="0085208D" w:rsidRPr="0085208D" w:rsidRDefault="0085208D" w:rsidP="0085208D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6"/>
        </w:rPr>
        <w:t>2017年财政预算编报说明</w:t>
      </w:r>
    </w:p>
    <w:p w:rsidR="0085208D" w:rsidRDefault="00EE0B06" w:rsidP="00EE0B06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</w:pPr>
      <w:r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一、部门职责及</w:t>
      </w:r>
      <w:r w:rsidR="0085208D"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机构设置情况</w:t>
      </w:r>
    </w:p>
    <w:p w:rsidR="00B07043" w:rsidRPr="0085208D" w:rsidRDefault="00B07043" w:rsidP="00EE0B06">
      <w:pPr>
        <w:widowControl/>
        <w:spacing w:line="300" w:lineRule="atLeas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部门职责：</w:t>
      </w:r>
    </w:p>
    <w:p w:rsidR="0085208D" w:rsidRPr="0085208D" w:rsidRDefault="0085208D" w:rsidP="00B07043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乡党委、政府作为农村的基层组织和基层政权，对本地经济和社会发展负有领导责任，具有综合管理和协调功能。贯彻党的路线方针和政策，紧紧围绕加快农业和农村经济结构战略性调整，抓好两个文明建设和基层组织建设，抓好党在农村各项方针政策的落实，充分发挥总揽全局、协调各方的领导核心作用。按照社会主义市场经济的客观要求，将职能转变到依法行政、服务群众和发展公益事业上来。加强社会主义民主法治建设，进一步规范乡级政府和村级自治组织的工作职能和事权范围，充分运用法律经济手段和必要的行政手段，依法行政，规范管理。</w:t>
      </w:r>
    </w:p>
    <w:p w:rsidR="0085208D" w:rsidRPr="0085208D" w:rsidRDefault="0085208D" w:rsidP="00B07043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乡政府下设四个办公室，包括党政综合办公室、财经办公室、社会事务办公室、计划生育办公室，三个服</w:t>
      </w:r>
      <w:proofErr w:type="gramStart"/>
      <w:r w:rsidRPr="0085208D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务</w:t>
      </w:r>
      <w:proofErr w:type="gramEnd"/>
      <w:r w:rsidRPr="0085208D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中心，包括农业综合服务中心、计划生育服务中心、文化广播服务中心。</w:t>
      </w:r>
    </w:p>
    <w:p w:rsidR="0085208D" w:rsidRDefault="0085208D" w:rsidP="00B0704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</w:pPr>
      <w:r w:rsidRPr="0085208D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lastRenderedPageBreak/>
        <w:t>现有在职人员61人，其中行政编制人员36人，事业编制25人，行政退休17人，事业退休9人，共计87人。</w:t>
      </w:r>
    </w:p>
    <w:p w:rsidR="00B07043" w:rsidRPr="00891548" w:rsidRDefault="00B07043" w:rsidP="00B07043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91548">
        <w:rPr>
          <w:rFonts w:ascii="仿宋_GB2312" w:eastAsia="仿宋_GB2312" w:hint="eastAsia"/>
          <w:sz w:val="32"/>
          <w:szCs w:val="32"/>
        </w:rPr>
        <w:t>机构设置：</w:t>
      </w:r>
    </w:p>
    <w:p w:rsidR="00B07043" w:rsidRPr="00AE69CC" w:rsidRDefault="00B07043" w:rsidP="00B07043">
      <w:pPr>
        <w:ind w:firstLineChars="200" w:firstLine="643"/>
        <w:jc w:val="center"/>
        <w:rPr>
          <w:rFonts w:ascii="仿宋_GB2312" w:eastAsia="仿宋_GB2312" w:hint="eastAsia"/>
          <w:b/>
          <w:sz w:val="32"/>
          <w:szCs w:val="32"/>
        </w:rPr>
      </w:pPr>
      <w:r w:rsidRPr="00AE69CC">
        <w:rPr>
          <w:rFonts w:ascii="仿宋_GB2312" w:eastAsia="仿宋_GB2312" w:hint="eastAsia"/>
          <w:b/>
          <w:sz w:val="32"/>
          <w:szCs w:val="32"/>
        </w:rPr>
        <w:t>部门机构设置情况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4"/>
        <w:gridCol w:w="2464"/>
        <w:gridCol w:w="2464"/>
      </w:tblGrid>
      <w:tr w:rsidR="00B07043" w:rsidRPr="008F18A5" w:rsidTr="00AA4985">
        <w:trPr>
          <w:trHeight w:val="471"/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center"/>
              <w:rPr>
                <w:rFonts w:ascii="方正黑体_GBK" w:eastAsia="方正黑体_GBK" w:hint="eastAsia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单位名称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center"/>
              <w:rPr>
                <w:rFonts w:ascii="方正黑体_GBK" w:eastAsia="方正黑体_GBK" w:hint="eastAsia"/>
                <w:b/>
                <w:sz w:val="28"/>
                <w:szCs w:val="28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单位性质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center"/>
              <w:rPr>
                <w:rFonts w:ascii="方正黑体_GBK" w:eastAsia="方正黑体_GBK" w:hint="eastAsia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单位规格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center"/>
              <w:rPr>
                <w:rFonts w:ascii="方正黑体_GBK" w:eastAsia="方正黑体_GBK" w:hint="eastAsia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经费保障形式</w:t>
            </w:r>
          </w:p>
        </w:tc>
      </w:tr>
      <w:tr w:rsidR="00B07043" w:rsidRPr="008F18A5" w:rsidTr="00AA4985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8F18A5">
              <w:rPr>
                <w:rFonts w:ascii="方正书宋_GBK" w:eastAsia="方正书宋_GBK" w:hint="eastAsia"/>
                <w:szCs w:val="21"/>
              </w:rPr>
              <w:t>党政办公室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科级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B07043" w:rsidRPr="008F18A5" w:rsidTr="00AA4985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7407EB">
              <w:rPr>
                <w:rFonts w:ascii="方正书宋_GBK" w:eastAsia="方正书宋_GBK" w:hint="eastAsia"/>
                <w:szCs w:val="21"/>
              </w:rPr>
              <w:t>政府办公室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r w:rsidRPr="00FB6F59"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B07043" w:rsidRPr="008F18A5" w:rsidTr="00AA4985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书宋_GBK" w:eastAsia="方正书宋_GBK" w:hint="eastAsia"/>
                <w:szCs w:val="21"/>
              </w:rPr>
              <w:t>财经办公室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r w:rsidRPr="00FB6F59"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B07043" w:rsidRPr="008F18A5" w:rsidTr="00AA4985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书宋_GBK" w:eastAsia="方正书宋_GBK" w:hint="eastAsia"/>
                <w:szCs w:val="21"/>
              </w:rPr>
              <w:t>农业综合服务中心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  <w:tr w:rsidR="00B07043" w:rsidRPr="008F18A5" w:rsidTr="00AA4985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计划生育服务中心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r w:rsidRPr="00566AF1"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r w:rsidRPr="000E2C0D"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  <w:tr w:rsidR="00B07043" w:rsidRPr="008F18A5" w:rsidTr="00AA4985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B07043" w:rsidRPr="008F18A5" w:rsidRDefault="00B07043" w:rsidP="00AA4985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文化服务中心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r w:rsidRPr="00566AF1"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B07043" w:rsidRDefault="00B07043" w:rsidP="00AA4985">
            <w:r w:rsidRPr="000E2C0D"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</w:tbl>
    <w:p w:rsidR="0085208D" w:rsidRPr="0085208D" w:rsidRDefault="0085208D" w:rsidP="00071360">
      <w:pPr>
        <w:widowControl/>
        <w:spacing w:line="600" w:lineRule="exact"/>
        <w:ind w:firstLineChars="200" w:firstLine="643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二、部门预算情况</w:t>
      </w:r>
    </w:p>
    <w:p w:rsidR="00487A0C" w:rsidRDefault="00487A0C" w:rsidP="00487A0C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按照预算管理有关规定，目前我市部门预算的编制实行综合预算制度，即全部收入和支出都反映在预算中。定州市</w:t>
      </w:r>
      <w:r>
        <w:rPr>
          <w:rFonts w:ascii="仿宋_GB2312" w:eastAsia="仿宋_GB2312" w:hAnsi="宋体" w:hint="eastAsia"/>
          <w:sz w:val="32"/>
          <w:szCs w:val="32"/>
        </w:rPr>
        <w:t>号头庄</w:t>
      </w:r>
      <w:r w:rsidRPr="00891548">
        <w:rPr>
          <w:rFonts w:ascii="仿宋_GB2312" w:eastAsia="仿宋_GB2312" w:hAnsi="宋体" w:hint="eastAsia"/>
          <w:sz w:val="32"/>
          <w:szCs w:val="32"/>
        </w:rPr>
        <w:t>及所属事业单位的收支包含在部门预算中。</w:t>
      </w:r>
    </w:p>
    <w:p w:rsidR="00071360" w:rsidRDefault="00071360" w:rsidP="00071360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1、收入说明</w:t>
      </w:r>
    </w:p>
    <w:p w:rsidR="00071360" w:rsidRPr="0029308F" w:rsidRDefault="00071360" w:rsidP="00071360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proofErr w:type="gramStart"/>
      <w:r w:rsidRPr="00891548">
        <w:rPr>
          <w:rFonts w:ascii="仿宋_GB2312" w:eastAsia="仿宋_GB2312" w:hAnsi="宋体" w:hint="eastAsia"/>
          <w:sz w:val="32"/>
          <w:szCs w:val="32"/>
        </w:rPr>
        <w:t>我</w:t>
      </w:r>
      <w:r>
        <w:rPr>
          <w:rFonts w:ascii="仿宋_GB2312" w:eastAsia="仿宋_GB2312" w:hAnsi="宋体" w:hint="eastAsia"/>
          <w:sz w:val="32"/>
          <w:szCs w:val="32"/>
        </w:rPr>
        <w:t>部门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2017年年初一般公共预算拨款收入为</w:t>
      </w:r>
      <w:r>
        <w:rPr>
          <w:rFonts w:ascii="宋体" w:hAnsi="宋体" w:hint="eastAsia"/>
          <w:sz w:val="32"/>
          <w:szCs w:val="32"/>
        </w:rPr>
        <w:t>663.65</w:t>
      </w:r>
      <w:r w:rsidRPr="00891548">
        <w:rPr>
          <w:rFonts w:ascii="仿宋_GB2312" w:eastAsia="仿宋_GB2312" w:hAnsi="宋体" w:hint="eastAsia"/>
          <w:sz w:val="32"/>
          <w:szCs w:val="32"/>
        </w:rPr>
        <w:t>万</w:t>
      </w:r>
      <w:r>
        <w:rPr>
          <w:rFonts w:ascii="仿宋_GB2312" w:eastAsia="仿宋_GB2312" w:hAnsi="宋体" w:hint="eastAsia"/>
          <w:sz w:val="32"/>
          <w:szCs w:val="32"/>
        </w:rPr>
        <w:t>元</w:t>
      </w:r>
      <w:r w:rsidRPr="00891548">
        <w:rPr>
          <w:rFonts w:ascii="仿宋_GB2312" w:eastAsia="仿宋_GB2312" w:hAnsi="宋体" w:hint="eastAsia"/>
          <w:sz w:val="32"/>
          <w:szCs w:val="32"/>
        </w:rPr>
        <w:t>，上级补助收入0万元；事业收入0万元；经营收入0万元；附属单位上解收入0万元，其他收入0万元。上年结转0万元。</w:t>
      </w:r>
    </w:p>
    <w:p w:rsidR="00071360" w:rsidRDefault="00071360" w:rsidP="00732006">
      <w:pPr>
        <w:widowControl/>
        <w:spacing w:line="600" w:lineRule="exact"/>
        <w:ind w:firstLineChars="200" w:firstLine="640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2、支出说明</w:t>
      </w:r>
    </w:p>
    <w:p w:rsidR="0085208D" w:rsidRDefault="0085208D" w:rsidP="00732006">
      <w:pPr>
        <w:widowControl/>
        <w:spacing w:line="600" w:lineRule="exact"/>
        <w:ind w:firstLineChars="200" w:firstLine="640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全年预算总支出663.65万元，按支出功能分类：政府办公厅及相关机构事务363.15万元；财政事务55.77万元；人口与计划生育事务84.84万元；党委办公厅（室）及相关机构事务39.71万元；群众文化8.77万元；农业技术推广111.41万元。</w:t>
      </w:r>
    </w:p>
    <w:p w:rsidR="00071360" w:rsidRPr="00891548" w:rsidRDefault="00071360" w:rsidP="00071360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3、比上年增减情况</w:t>
      </w:r>
    </w:p>
    <w:p w:rsidR="00071360" w:rsidRPr="00071360" w:rsidRDefault="00071360" w:rsidP="00071360">
      <w:pPr>
        <w:widowControl/>
        <w:spacing w:line="600" w:lineRule="exact"/>
        <w:ind w:firstLineChars="200" w:firstLine="640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2017年预算收入安排</w:t>
      </w:r>
      <w:r>
        <w:rPr>
          <w:rFonts w:ascii="宋体" w:hAnsi="宋体" w:hint="eastAsia"/>
          <w:sz w:val="32"/>
          <w:szCs w:val="32"/>
        </w:rPr>
        <w:t>663.65</w:t>
      </w:r>
      <w:r w:rsidRPr="00891548">
        <w:rPr>
          <w:rFonts w:ascii="仿宋_GB2312" w:eastAsia="仿宋_GB2312" w:hAnsi="宋体" w:hint="eastAsia"/>
          <w:sz w:val="32"/>
          <w:szCs w:val="32"/>
        </w:rPr>
        <w:t>万元，较2016年预算增加</w:t>
      </w:r>
      <w:r>
        <w:rPr>
          <w:rFonts w:ascii="仿宋_GB2312" w:eastAsia="仿宋_GB2312" w:hAnsi="宋体" w:hint="eastAsia"/>
          <w:sz w:val="32"/>
          <w:szCs w:val="32"/>
        </w:rPr>
        <w:t>6.85</w:t>
      </w:r>
      <w:r w:rsidRPr="00891548">
        <w:rPr>
          <w:rFonts w:ascii="仿宋_GB2312" w:eastAsia="仿宋_GB2312" w:hAnsi="宋体" w:hint="eastAsia"/>
          <w:sz w:val="32"/>
          <w:szCs w:val="32"/>
        </w:rPr>
        <w:t>万元，其中：基本支出增加</w:t>
      </w:r>
      <w:r>
        <w:rPr>
          <w:rFonts w:ascii="仿宋_GB2312" w:eastAsia="仿宋_GB2312" w:hAnsi="宋体" w:hint="eastAsia"/>
          <w:sz w:val="32"/>
          <w:szCs w:val="32"/>
        </w:rPr>
        <w:t>43.25</w:t>
      </w:r>
      <w:r w:rsidRPr="00891548">
        <w:rPr>
          <w:rFonts w:ascii="仿宋_GB2312" w:eastAsia="仿宋_GB2312" w:hAnsi="宋体" w:hint="eastAsia"/>
          <w:sz w:val="32"/>
          <w:szCs w:val="32"/>
        </w:rPr>
        <w:t>万元，主要为增加人员经费支出；项目支出</w:t>
      </w:r>
      <w:r>
        <w:rPr>
          <w:rFonts w:ascii="仿宋_GB2312" w:eastAsia="仿宋_GB2312" w:hAnsi="宋体" w:hint="eastAsia"/>
          <w:sz w:val="32"/>
          <w:szCs w:val="32"/>
        </w:rPr>
        <w:t>减少36.4</w:t>
      </w:r>
      <w:r w:rsidRPr="00891548">
        <w:rPr>
          <w:rFonts w:ascii="仿宋_GB2312" w:eastAsia="仿宋_GB2312" w:hAnsi="宋体" w:hint="eastAsia"/>
          <w:sz w:val="32"/>
          <w:szCs w:val="32"/>
        </w:rPr>
        <w:t>万元，主要为</w:t>
      </w:r>
      <w:r>
        <w:rPr>
          <w:rFonts w:ascii="仿宋_GB2312" w:eastAsia="仿宋_GB2312" w:hAnsi="宋体" w:hint="eastAsia"/>
          <w:sz w:val="32"/>
          <w:szCs w:val="32"/>
        </w:rPr>
        <w:t>减少革命老区项目</w:t>
      </w:r>
      <w:r w:rsidRPr="00891548">
        <w:rPr>
          <w:rFonts w:ascii="仿宋_GB2312" w:eastAsia="仿宋_GB2312" w:hAnsi="宋体" w:hint="eastAsia"/>
          <w:sz w:val="32"/>
          <w:szCs w:val="32"/>
        </w:rPr>
        <w:t>。</w:t>
      </w:r>
    </w:p>
    <w:p w:rsidR="0085208D" w:rsidRPr="0085208D" w:rsidRDefault="0085208D" w:rsidP="006B29DB">
      <w:pPr>
        <w:widowControl/>
        <w:spacing w:line="600" w:lineRule="exact"/>
        <w:ind w:firstLineChars="200" w:firstLine="643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三、机关运行经费安排</w:t>
      </w:r>
    </w:p>
    <w:p w:rsidR="0085208D" w:rsidRPr="0085208D" w:rsidRDefault="0085208D" w:rsidP="006B29DB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proofErr w:type="gramStart"/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</w:t>
      </w:r>
      <w:proofErr w:type="gramEnd"/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安排机关运行经费50.6万元，其中：办公及印刷费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3.08万、邮电费0.62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万、差旅费1.5万、电费5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万、办公用房取暖费5.5万、工会经费4.14万、福利费3.3万、公务用车运行维护费3.6 万、其他商品和服务支出4.96万、公务交通补贴18.9万。</w:t>
      </w:r>
    </w:p>
    <w:p w:rsidR="0085208D" w:rsidRPr="0085208D" w:rsidRDefault="0085208D" w:rsidP="006B29DB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lastRenderedPageBreak/>
        <w:t>四、</w:t>
      </w: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财政拨款“三公”经费预算情况</w:t>
      </w:r>
    </w:p>
    <w:p w:rsidR="006B29DB" w:rsidRDefault="006B29DB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2017年，</w:t>
      </w:r>
      <w:proofErr w:type="gramStart"/>
      <w:r w:rsidRPr="00891548">
        <w:rPr>
          <w:rFonts w:ascii="仿宋_GB2312" w:eastAsia="仿宋_GB2312" w:hAnsi="宋体" w:hint="eastAsia"/>
          <w:sz w:val="32"/>
          <w:szCs w:val="32"/>
        </w:rPr>
        <w:t>我部门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财政拨款“三公”经费预算安排3.6万元，其中因公出国（境）</w:t>
      </w:r>
      <w:proofErr w:type="gramStart"/>
      <w:r w:rsidRPr="00891548">
        <w:rPr>
          <w:rFonts w:ascii="仿宋_GB2312" w:eastAsia="仿宋_GB2312" w:hAnsi="宋体" w:hint="eastAsia"/>
          <w:sz w:val="32"/>
          <w:szCs w:val="32"/>
        </w:rPr>
        <w:t>费安排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0万元；公务用车购置及运行费3.6万元（其中：公务用车购置费0万元；公务用车运行费3.6万元）；公务接待费0万元。与2016年持平，无增减变化。</w:t>
      </w:r>
    </w:p>
    <w:p w:rsidR="006B29DB" w:rsidRDefault="0085208D" w:rsidP="006B29DB">
      <w:pPr>
        <w:ind w:firstLineChars="200" w:firstLine="643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t>五、绩效预算信息情况</w:t>
      </w:r>
    </w:p>
    <w:p w:rsidR="006B29DB" w:rsidRDefault="0085208D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(</w:t>
      </w:r>
      <w:proofErr w:type="gramStart"/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</w:t>
      </w:r>
      <w:proofErr w:type="gramEnd"/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)民生建设</w:t>
      </w:r>
    </w:p>
    <w:p w:rsidR="006B29DB" w:rsidRDefault="0085208D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1.高标准基本农田建设；以现有耕地为基础，改造农田道路、沟渠、电力、水利、林网等基础设施，确保基本农田配套设施完备、旱涝保收、高产稳产。</w:t>
      </w:r>
    </w:p>
    <w:p w:rsidR="006B29DB" w:rsidRDefault="0085208D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2.农业高效节水灌溉工程；积极与市水利局沟通，争取河北省农业高效节水灌溉工程。完成我乡剩余农田的节水灌溉工程，做到节水灌溉全覆盖。</w:t>
      </w:r>
    </w:p>
    <w:p w:rsidR="006B29DB" w:rsidRPr="006B29DB" w:rsidRDefault="0085208D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3.农村环境连片整治目；积极与市环保局沟通，争取河北省农村环境连片整治项目。采取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“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村收集、乡转运、市处理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”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的处理模式，建垃圾收集点，设置垃圾桶，各村设立转运点，购置运输车，配置消毒设施，乡建设集中中转站。生活垃圾全部实现无害化处理，整体改善农村环境。</w:t>
      </w:r>
    </w:p>
    <w:p w:rsidR="006B29DB" w:rsidRDefault="0085208D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4.农村道路改造提升活动；积极与市财政局、交通局沟通，利用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“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一事一议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”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和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“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农村公路改造提升和管理养护三年攻坚活动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”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，继续加大我乡农村道路建设。本着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“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量入而出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”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的原则，鼓励各村在</w:t>
      </w:r>
      <w:proofErr w:type="gramStart"/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不</w:t>
      </w:r>
      <w:proofErr w:type="gramEnd"/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举债的基础上，利用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“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一事一议</w:t>
      </w:r>
      <w:r w:rsidRPr="006B29DB">
        <w:rPr>
          <w:rFonts w:ascii="仿宋_GB2312" w:eastAsia="仿宋_GB2312" w:hAnsi="Calibri" w:cs="宋体" w:hint="eastAsia"/>
          <w:color w:val="2C3E50"/>
          <w:kern w:val="0"/>
          <w:sz w:val="32"/>
          <w:szCs w:val="32"/>
        </w:rPr>
        <w:t>”</w:t>
      </w: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对村内道路进行改造。</w:t>
      </w:r>
    </w:p>
    <w:p w:rsidR="006B29DB" w:rsidRDefault="0085208D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（二）传统产业</w:t>
      </w:r>
    </w:p>
    <w:p w:rsidR="006B29DB" w:rsidRDefault="0085208D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1.奶牛养殖；对号头庄乡奶牛产业在土地、资金、销售、技术服务上争</w:t>
      </w:r>
      <w:proofErr w:type="gramStart"/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求政策</w:t>
      </w:r>
      <w:proofErr w:type="gramEnd"/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支持，充分发挥号头庄回族乡奶牛协会的作用，将全乡奶业专业合作社组织起来，成立统一的合作社联社，逐步整合优质奶源，改变现在单枪匹马面对强大的乳品企业和激烈的市场竞争的局面，提高对外竞争力，维护奶农权益，降低奶农的市场风险。</w:t>
      </w:r>
    </w:p>
    <w:p w:rsidR="006B29DB" w:rsidRDefault="0085208D" w:rsidP="006B29DB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2.谷米加工；促进规模化生产，利用两到三年的时间建立号头庄谷米加工工业园区，成立股份制公司，采用统一包装，打造地方品牌。</w:t>
      </w:r>
    </w:p>
    <w:p w:rsidR="0085208D" w:rsidRPr="006B29DB" w:rsidRDefault="0085208D" w:rsidP="006B29DB">
      <w:pPr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6B29DB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3.蔬菜和中药材种植；发挥中药材专业合作社的作用，把分散种植凝聚成合力，共同抵御风险。积极与市农业局联系，对我乡群众种植蔬菜和中药材进行技术指导和市场预测，提高种植的科技含量。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方正黑体_GBK" w:eastAsia="方正黑体_GBK" w:hAnsi="微软雅黑" w:cs="宋体" w:hint="eastAsia"/>
          <w:color w:val="2C3E50"/>
          <w:kern w:val="0"/>
          <w:sz w:val="29"/>
          <w:szCs w:val="29"/>
        </w:rPr>
        <w:t>    </w:t>
      </w:r>
    </w:p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br w:type="page"/>
      </w:r>
    </w:p>
    <w:p w:rsidR="0085208D" w:rsidRPr="0085208D" w:rsidRDefault="0085208D" w:rsidP="0085208D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"/>
        <w:gridCol w:w="1038"/>
        <w:gridCol w:w="1944"/>
        <w:gridCol w:w="1944"/>
        <w:gridCol w:w="1077"/>
        <w:gridCol w:w="597"/>
        <w:gridCol w:w="597"/>
        <w:gridCol w:w="597"/>
        <w:gridCol w:w="606"/>
      </w:tblGrid>
      <w:tr w:rsidR="0085208D" w:rsidRPr="0085208D" w:rsidTr="0085208D">
        <w:trPr>
          <w:trHeight w:val="225"/>
        </w:trPr>
        <w:tc>
          <w:tcPr>
            <w:tcW w:w="10980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921号头庄乡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85208D" w:rsidRPr="0085208D" w:rsidTr="0085208D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差</w:t>
            </w: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党政办公室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53.10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53.10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协调各部门完成工作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财经办公室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按领导要求完成时限办结率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零失误率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社会事务办公室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负责民政管理，残疾人事务，发展社会福利，做好社会保障工作；管理和发展文化、教育、科学、技术、广播、体育、卫生等事业；承办镇党委、政府交办的其他事项。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城建办公室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农业综合服务中心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免费计划生育基本服务项目覆盖率，药具发放覆盖率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文化广播综合服务中心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br w:type="page"/>
      </w:r>
    </w:p>
    <w:p w:rsidR="0085208D" w:rsidRPr="0085208D" w:rsidRDefault="0085208D" w:rsidP="00EE0B06">
      <w:pPr>
        <w:widowControl/>
        <w:spacing w:line="300" w:lineRule="atLeas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 </w:t>
      </w: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六、政府采购预算情况</w:t>
      </w:r>
    </w:p>
    <w:p w:rsidR="006B29DB" w:rsidRPr="00891548" w:rsidRDefault="006B29DB" w:rsidP="006B29DB">
      <w:pPr>
        <w:ind w:firstLineChars="200" w:firstLine="560"/>
        <w:jc w:val="left"/>
        <w:rPr>
          <w:rFonts w:ascii="仿宋_GB2312" w:eastAsia="仿宋_GB2312" w:hAnsi="宋体" w:hint="eastAsia"/>
          <w:sz w:val="28"/>
          <w:szCs w:val="28"/>
        </w:rPr>
      </w:pPr>
      <w:bookmarkStart w:id="0" w:name="_Toc443232731"/>
      <w:r w:rsidRPr="00891548">
        <w:rPr>
          <w:rFonts w:ascii="仿宋_GB2312" w:eastAsia="仿宋_GB2312" w:hAnsi="宋体" w:hint="eastAsia"/>
          <w:sz w:val="28"/>
          <w:szCs w:val="28"/>
        </w:rPr>
        <w:t>2017年，</w:t>
      </w:r>
      <w:proofErr w:type="gramStart"/>
      <w:r w:rsidRPr="00891548">
        <w:rPr>
          <w:rFonts w:ascii="仿宋_GB2312" w:eastAsia="仿宋_GB2312" w:hAnsi="宋体" w:hint="eastAsia"/>
          <w:sz w:val="28"/>
          <w:szCs w:val="28"/>
        </w:rPr>
        <w:t>我部门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未</w:t>
      </w:r>
      <w:r w:rsidRPr="00891548">
        <w:rPr>
          <w:rFonts w:ascii="仿宋_GB2312" w:eastAsia="仿宋_GB2312" w:hAnsi="宋体" w:hint="eastAsia"/>
          <w:sz w:val="28"/>
          <w:szCs w:val="28"/>
        </w:rPr>
        <w:t>安排政府采购预算。具体内容</w:t>
      </w:r>
      <w:r>
        <w:rPr>
          <w:rFonts w:ascii="仿宋_GB2312" w:eastAsia="仿宋_GB2312" w:hAnsi="宋体" w:hint="eastAsia"/>
          <w:sz w:val="28"/>
          <w:szCs w:val="28"/>
        </w:rPr>
        <w:t>空表列示</w:t>
      </w:r>
      <w:r w:rsidRPr="00891548">
        <w:rPr>
          <w:rFonts w:ascii="仿宋_GB2312" w:eastAsia="仿宋_GB2312" w:hAnsi="宋体" w:hint="eastAsia"/>
          <w:sz w:val="28"/>
          <w:szCs w:val="28"/>
        </w:rPr>
        <w:t>。</w:t>
      </w:r>
    </w:p>
    <w:p w:rsidR="006B29DB" w:rsidRDefault="006B29DB" w:rsidP="006B29DB">
      <w:pPr>
        <w:jc w:val="center"/>
        <w:outlineLvl w:val="0"/>
        <w:rPr>
          <w:rFonts w:ascii="方正小标宋_GBK" w:eastAsia="方正小标宋_GBK"/>
          <w:sz w:val="32"/>
          <w:szCs w:val="32"/>
        </w:rPr>
      </w:pPr>
      <w:r>
        <w:rPr>
          <w:rFonts w:ascii="方正小标宋_GBK" w:eastAsia="方正小标宋_GBK" w:cs="方正小标宋_GBK" w:hint="eastAsia"/>
          <w:sz w:val="32"/>
          <w:szCs w:val="32"/>
        </w:rPr>
        <w:t>部门政府采购预算</w:t>
      </w:r>
      <w:bookmarkEnd w:id="0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0"/>
        <w:gridCol w:w="999"/>
        <w:gridCol w:w="830"/>
        <w:gridCol w:w="907"/>
        <w:gridCol w:w="829"/>
        <w:gridCol w:w="829"/>
        <w:gridCol w:w="848"/>
        <w:gridCol w:w="829"/>
        <w:gridCol w:w="829"/>
        <w:gridCol w:w="829"/>
        <w:gridCol w:w="829"/>
        <w:gridCol w:w="829"/>
        <w:gridCol w:w="830"/>
        <w:gridCol w:w="782"/>
      </w:tblGrid>
      <w:tr w:rsidR="006B29DB" w:rsidTr="006B29DB">
        <w:trPr>
          <w:trHeight w:val="267"/>
          <w:tblHeader/>
          <w:jc w:val="center"/>
        </w:trPr>
        <w:tc>
          <w:tcPr>
            <w:tcW w:w="7452" w:type="dxa"/>
            <w:gridSpan w:val="7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:rsidR="006B29DB" w:rsidRDefault="006B29DB" w:rsidP="006B29DB">
            <w:pPr>
              <w:spacing w:line="300" w:lineRule="exact"/>
              <w:jc w:val="left"/>
              <w:rPr>
                <w:rFonts w:ascii="方正小标宋_GBK" w:eastAsia="方正小标宋_GBK"/>
                <w:sz w:val="24"/>
                <w:szCs w:val="24"/>
              </w:rPr>
            </w:pPr>
            <w:r>
              <w:rPr>
                <w:rFonts w:ascii="方正小标宋_GBK" w:eastAsia="方正小标宋_GBK" w:cs="方正小标宋_GBK"/>
                <w:sz w:val="24"/>
                <w:szCs w:val="24"/>
              </w:rPr>
              <w:t>9</w:t>
            </w:r>
            <w:r>
              <w:rPr>
                <w:rFonts w:ascii="方正小标宋_GBK" w:eastAsia="方正小标宋_GBK" w:cs="方正小标宋_GBK" w:hint="eastAsia"/>
                <w:sz w:val="24"/>
                <w:szCs w:val="24"/>
              </w:rPr>
              <w:t>21号头庄乡</w:t>
            </w:r>
          </w:p>
        </w:tc>
        <w:tc>
          <w:tcPr>
            <w:tcW w:w="5757" w:type="dxa"/>
            <w:gridSpan w:val="7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/>
                <w:sz w:val="24"/>
                <w:szCs w:val="24"/>
              </w:rPr>
            </w:pPr>
            <w:r>
              <w:rPr>
                <w:rFonts w:ascii="方正书宋_GBK" w:eastAsia="方正书宋_GBK" w:cs="方正书宋_GBK" w:hint="eastAsia"/>
                <w:sz w:val="24"/>
                <w:szCs w:val="24"/>
              </w:rPr>
              <w:t>单位：万元</w:t>
            </w:r>
          </w:p>
        </w:tc>
      </w:tr>
      <w:tr w:rsidR="006B29DB" w:rsidTr="006B29DB">
        <w:trPr>
          <w:trHeight w:val="267"/>
          <w:tblHeader/>
          <w:jc w:val="center"/>
        </w:trPr>
        <w:tc>
          <w:tcPr>
            <w:tcW w:w="3209" w:type="dxa"/>
            <w:gridSpan w:val="2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政府采购项目来源</w:t>
            </w:r>
          </w:p>
        </w:tc>
        <w:tc>
          <w:tcPr>
            <w:tcW w:w="830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采购物品名称</w:t>
            </w:r>
          </w:p>
        </w:tc>
        <w:tc>
          <w:tcPr>
            <w:tcW w:w="907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政府采购目录序号</w:t>
            </w:r>
          </w:p>
        </w:tc>
        <w:tc>
          <w:tcPr>
            <w:tcW w:w="829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数量</w:t>
            </w:r>
            <w:r>
              <w:rPr>
                <w:rFonts w:ascii="方正书宋_GBK" w:eastAsia="方正书宋_GBK" w:cs="方正书宋_GBK"/>
                <w:b/>
                <w:bCs/>
              </w:rPr>
              <w:t xml:space="preserve">  </w:t>
            </w:r>
            <w:r>
              <w:rPr>
                <w:rFonts w:ascii="方正书宋_GBK" w:eastAsia="方正书宋_GBK" w:cs="方正书宋_GBK" w:hint="eastAsia"/>
                <w:b/>
                <w:bCs/>
              </w:rPr>
              <w:t>单位</w:t>
            </w:r>
          </w:p>
        </w:tc>
        <w:tc>
          <w:tcPr>
            <w:tcW w:w="829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数量</w:t>
            </w:r>
          </w:p>
        </w:tc>
        <w:tc>
          <w:tcPr>
            <w:tcW w:w="848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单价</w:t>
            </w:r>
          </w:p>
        </w:tc>
        <w:tc>
          <w:tcPr>
            <w:tcW w:w="5757" w:type="dxa"/>
            <w:gridSpan w:val="7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政府采购金额</w:t>
            </w:r>
          </w:p>
        </w:tc>
      </w:tr>
      <w:tr w:rsidR="006B29DB" w:rsidTr="006B29DB">
        <w:trPr>
          <w:trHeight w:val="267"/>
          <w:tblHeader/>
          <w:jc w:val="center"/>
        </w:trPr>
        <w:tc>
          <w:tcPr>
            <w:tcW w:w="2210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项目名称</w:t>
            </w:r>
          </w:p>
        </w:tc>
        <w:tc>
          <w:tcPr>
            <w:tcW w:w="999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预算资金</w:t>
            </w:r>
          </w:p>
        </w:tc>
        <w:tc>
          <w:tcPr>
            <w:tcW w:w="830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907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29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29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48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29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总计</w:t>
            </w:r>
          </w:p>
        </w:tc>
        <w:tc>
          <w:tcPr>
            <w:tcW w:w="4146" w:type="dxa"/>
            <w:gridSpan w:val="5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当年部门预算安排资金</w:t>
            </w:r>
          </w:p>
        </w:tc>
        <w:tc>
          <w:tcPr>
            <w:tcW w:w="782" w:type="dxa"/>
            <w:vMerge w:val="restart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其他渠道资金</w:t>
            </w:r>
          </w:p>
        </w:tc>
      </w:tr>
      <w:tr w:rsidR="006B29DB" w:rsidTr="00741947">
        <w:trPr>
          <w:trHeight w:val="128"/>
          <w:tblHeader/>
          <w:jc w:val="center"/>
        </w:trPr>
        <w:tc>
          <w:tcPr>
            <w:tcW w:w="2210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999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30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907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29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29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48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29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合计</w:t>
            </w: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一般公共预算拨款</w:t>
            </w: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基金预算拨款</w:t>
            </w: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财政专户核拨</w:t>
            </w: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其他来源收入</w:t>
            </w:r>
          </w:p>
        </w:tc>
        <w:tc>
          <w:tcPr>
            <w:tcW w:w="782" w:type="dxa"/>
            <w:vMerge/>
            <w:vAlign w:val="center"/>
          </w:tcPr>
          <w:p w:rsidR="006B29DB" w:rsidRDefault="006B29DB" w:rsidP="00AA4985">
            <w:pPr>
              <w:spacing w:line="300" w:lineRule="exact"/>
              <w:jc w:val="left"/>
              <w:outlineLvl w:val="0"/>
            </w:pPr>
          </w:p>
        </w:tc>
      </w:tr>
      <w:tr w:rsidR="006B29DB" w:rsidTr="00741947">
        <w:trPr>
          <w:trHeight w:val="267"/>
          <w:jc w:val="center"/>
        </w:trPr>
        <w:tc>
          <w:tcPr>
            <w:tcW w:w="2210" w:type="dxa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合　计</w:t>
            </w:r>
          </w:p>
        </w:tc>
        <w:tc>
          <w:tcPr>
            <w:tcW w:w="99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907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782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</w:tr>
      <w:tr w:rsidR="006B29DB" w:rsidTr="00741947">
        <w:trPr>
          <w:trHeight w:val="267"/>
          <w:jc w:val="center"/>
        </w:trPr>
        <w:tc>
          <w:tcPr>
            <w:tcW w:w="2210" w:type="dxa"/>
            <w:vAlign w:val="center"/>
          </w:tcPr>
          <w:p w:rsidR="006B29DB" w:rsidRDefault="006B29DB" w:rsidP="00AA4985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号头庄乡党委办公室小计</w:t>
            </w:r>
          </w:p>
        </w:tc>
        <w:tc>
          <w:tcPr>
            <w:tcW w:w="99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907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782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</w:tr>
      <w:tr w:rsidR="006B29DB" w:rsidTr="00741947">
        <w:trPr>
          <w:trHeight w:val="534"/>
          <w:jc w:val="center"/>
        </w:trPr>
        <w:tc>
          <w:tcPr>
            <w:tcW w:w="2210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99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 w:hint="eastAsia"/>
              </w:rPr>
            </w:pP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907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48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782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</w:tr>
      <w:tr w:rsidR="006B29DB" w:rsidTr="00741947">
        <w:trPr>
          <w:trHeight w:val="566"/>
          <w:jc w:val="center"/>
        </w:trPr>
        <w:tc>
          <w:tcPr>
            <w:tcW w:w="2210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99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 w:hint="eastAsia"/>
              </w:rPr>
            </w:pP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907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lef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48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29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30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782" w:type="dxa"/>
            <w:vAlign w:val="center"/>
          </w:tcPr>
          <w:p w:rsidR="006B29DB" w:rsidRDefault="006B29DB" w:rsidP="00AA4985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</w:tr>
    </w:tbl>
    <w:p w:rsidR="006B29DB" w:rsidRDefault="0085208D" w:rsidP="006B29DB">
      <w:pPr>
        <w:widowControl/>
        <w:spacing w:line="300" w:lineRule="atLeast"/>
        <w:ind w:firstLine="646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t>七、</w:t>
      </w: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国有资产信息情况</w:t>
      </w:r>
    </w:p>
    <w:p w:rsidR="0085208D" w:rsidRPr="00AF351E" w:rsidRDefault="00AF351E" w:rsidP="00AF351E">
      <w:pPr>
        <w:widowControl/>
        <w:spacing w:line="300" w:lineRule="atLeast"/>
        <w:ind w:firstLine="646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2016年末我单位国有资产年末价值为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652.2</w:t>
      </w:r>
      <w:r w:rsidR="00F7001A">
        <w:rPr>
          <w:rFonts w:ascii="仿宋_GB2312" w:eastAsia="仿宋_GB2312" w:hAnsi="宋体" w:hint="eastAsia"/>
          <w:color w:val="000000"/>
          <w:sz w:val="32"/>
          <w:szCs w:val="32"/>
        </w:rPr>
        <w:t>4</w:t>
      </w:r>
      <w:r w:rsidRPr="00D35085">
        <w:rPr>
          <w:rFonts w:ascii="仿宋_GB2312" w:eastAsia="仿宋_GB2312" w:hAnsi="宋体" w:hint="eastAsia"/>
          <w:color w:val="000000"/>
          <w:sz w:val="32"/>
          <w:szCs w:val="32"/>
        </w:rPr>
        <w:t>万元，包括流动资产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423.90</w:t>
      </w:r>
      <w:r w:rsidRPr="00D35085">
        <w:rPr>
          <w:rFonts w:ascii="仿宋_GB2312" w:eastAsia="仿宋_GB2312" w:hAnsi="宋体" w:hint="eastAsia"/>
          <w:color w:val="000000"/>
          <w:sz w:val="32"/>
          <w:szCs w:val="32"/>
        </w:rPr>
        <w:t>万元、固定资产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228.3</w:t>
      </w:r>
      <w:r w:rsidR="00F7001A">
        <w:rPr>
          <w:rFonts w:ascii="仿宋_GB2312" w:eastAsia="仿宋_GB2312" w:hAnsi="宋体" w:hint="eastAsia"/>
          <w:color w:val="000000"/>
          <w:sz w:val="32"/>
          <w:szCs w:val="32"/>
        </w:rPr>
        <w:t>4</w:t>
      </w:r>
      <w:r w:rsidRPr="00D35085">
        <w:rPr>
          <w:rFonts w:ascii="仿宋_GB2312" w:eastAsia="仿宋_GB2312" w:hAnsi="宋体" w:hint="eastAsia"/>
          <w:color w:val="000000"/>
          <w:sz w:val="32"/>
          <w:szCs w:val="32"/>
        </w:rPr>
        <w:t>万元构成。其中：固定资产中房屋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2670</w:t>
      </w:r>
      <w:r w:rsidRPr="00D35085">
        <w:rPr>
          <w:rFonts w:ascii="仿宋_GB2312" w:eastAsia="仿宋_GB2312" w:hAnsi="宋体" w:hint="eastAsia"/>
          <w:color w:val="000000"/>
          <w:sz w:val="32"/>
          <w:szCs w:val="32"/>
        </w:rPr>
        <w:t>平方米，价值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156.38</w:t>
      </w:r>
      <w:r w:rsidRPr="00D35085">
        <w:rPr>
          <w:rFonts w:ascii="仿宋_GB2312" w:eastAsia="仿宋_GB2312" w:hAnsi="宋体" w:hint="eastAsia"/>
          <w:color w:val="000000"/>
          <w:sz w:val="32"/>
          <w:szCs w:val="32"/>
        </w:rPr>
        <w:t>万元；公务用车2辆，价值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27.74</w:t>
      </w:r>
      <w:r w:rsidRPr="00D35085">
        <w:rPr>
          <w:rFonts w:ascii="仿宋_GB2312" w:eastAsia="仿宋_GB2312" w:hAnsi="宋体" w:hint="eastAsia"/>
          <w:color w:val="000000"/>
          <w:sz w:val="32"/>
          <w:szCs w:val="32"/>
        </w:rPr>
        <w:t>万元；其他固定价值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44.22</w:t>
      </w:r>
      <w:r w:rsidRPr="00D35085">
        <w:rPr>
          <w:rFonts w:ascii="仿宋_GB2312" w:eastAsia="仿宋_GB2312" w:hAnsi="宋体" w:hint="eastAsia"/>
          <w:color w:val="000000"/>
          <w:sz w:val="32"/>
          <w:szCs w:val="32"/>
        </w:rPr>
        <w:t>万元。</w:t>
      </w:r>
      <w:r w:rsidR="006B29DB" w:rsidRPr="00891548">
        <w:rPr>
          <w:rFonts w:ascii="仿宋_GB2312" w:eastAsia="仿宋_GB2312" w:hAnsi="宋体" w:hint="eastAsia"/>
          <w:sz w:val="32"/>
          <w:szCs w:val="32"/>
        </w:rPr>
        <w:t>2017年未安排购置固定资产预算。</w:t>
      </w:r>
    </w:p>
    <w:p w:rsidR="006B29DB" w:rsidRPr="00544B4B" w:rsidRDefault="006B29DB" w:rsidP="006B29DB">
      <w:pPr>
        <w:ind w:firstLineChars="200" w:firstLine="643"/>
        <w:jc w:val="center"/>
        <w:rPr>
          <w:rFonts w:ascii="宋体" w:hAnsi="宋体" w:hint="eastAsia"/>
          <w:b/>
          <w:sz w:val="32"/>
          <w:szCs w:val="32"/>
        </w:rPr>
      </w:pPr>
      <w:r w:rsidRPr="00544B4B">
        <w:rPr>
          <w:rFonts w:ascii="宋体" w:hAnsi="宋体" w:hint="eastAsia"/>
          <w:b/>
          <w:sz w:val="32"/>
          <w:szCs w:val="32"/>
        </w:rPr>
        <w:t>固定资产占用情况表</w:t>
      </w:r>
    </w:p>
    <w:p w:rsidR="006B29DB" w:rsidRPr="00733771" w:rsidRDefault="006B29DB" w:rsidP="006B29DB">
      <w:pPr>
        <w:ind w:firstLineChars="200" w:firstLine="360"/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                                                                         截止时间：2016年12月31日</w:t>
      </w:r>
    </w:p>
    <w:tbl>
      <w:tblPr>
        <w:tblW w:w="11209" w:type="dxa"/>
        <w:jc w:val="center"/>
        <w:tblInd w:w="93" w:type="dxa"/>
        <w:tblLook w:val="04A0"/>
      </w:tblPr>
      <w:tblGrid>
        <w:gridCol w:w="6078"/>
        <w:gridCol w:w="1818"/>
        <w:gridCol w:w="3313"/>
      </w:tblGrid>
      <w:tr w:rsidR="006B29DB" w:rsidRPr="00733771" w:rsidTr="00AA4985">
        <w:trPr>
          <w:trHeight w:val="359"/>
          <w:jc w:val="center"/>
        </w:trPr>
        <w:tc>
          <w:tcPr>
            <w:tcW w:w="60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right"/>
              <w:rPr>
                <w:rFonts w:ascii="宋体" w:hAnsi="宋体" w:cs="Arial" w:hint="eastAsia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价值（金额单位：万元）</w:t>
            </w:r>
          </w:p>
        </w:tc>
      </w:tr>
      <w:tr w:rsidR="006B29DB" w:rsidRPr="00733771" w:rsidTr="00AA4985">
        <w:trPr>
          <w:trHeight w:val="359"/>
          <w:jc w:val="center"/>
        </w:trPr>
        <w:tc>
          <w:tcPr>
            <w:tcW w:w="60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资产总额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F7001A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652.24</w:t>
            </w:r>
          </w:p>
        </w:tc>
      </w:tr>
      <w:tr w:rsidR="006B29DB" w:rsidRPr="00733771" w:rsidTr="00AA4985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一、流动资产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F7001A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423.90</w:t>
            </w:r>
          </w:p>
        </w:tc>
      </w:tr>
      <w:tr w:rsidR="006B29DB" w:rsidRPr="00733771" w:rsidTr="00AA4985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二、固定资产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F7001A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228.34</w:t>
            </w:r>
            <w:r w:rsidR="006B29DB"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6B29DB" w:rsidRPr="00733771" w:rsidTr="00AA4985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1、房屋（平方米）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F7001A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2670</w:t>
            </w:r>
            <w:r w:rsidR="006B29DB"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9DB" w:rsidRPr="00733771" w:rsidTr="00AA4985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     其中：办公用房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F7001A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156.38</w:t>
            </w:r>
            <w:r w:rsidR="006B29DB"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9DB" w:rsidRPr="00733771" w:rsidTr="00AA4985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2、车辆（台、辆）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F7001A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27.74</w:t>
            </w:r>
            <w:r w:rsidR="006B29DB"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6B29DB" w:rsidRPr="00733771" w:rsidTr="00AA4985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3、单价在20万元以上的设备（台、套…）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29DB" w:rsidRPr="00BB73E5" w:rsidTr="00AA4985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4、其他固定资产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733771" w:rsidRDefault="006B29DB" w:rsidP="00AA4985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9DB" w:rsidRPr="00BB73E5" w:rsidRDefault="00F7001A" w:rsidP="00AA4985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44.22</w:t>
            </w:r>
            <w:r w:rsidR="006B29DB" w:rsidRPr="00BB73E5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6B29DB" w:rsidRPr="0085208D" w:rsidRDefault="006B29DB" w:rsidP="00F7001A">
      <w:pPr>
        <w:widowControl/>
        <w:spacing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</w:p>
    <w:p w:rsidR="0085208D" w:rsidRPr="0085208D" w:rsidRDefault="0085208D" w:rsidP="00EE0B06">
      <w:pPr>
        <w:widowControl/>
        <w:spacing w:line="300" w:lineRule="atLeas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八、名词解释</w:t>
      </w:r>
    </w:p>
    <w:p w:rsidR="0085208D" w:rsidRPr="0085208D" w:rsidRDefault="0085208D" w:rsidP="00EE0B06">
      <w:pPr>
        <w:widowControl/>
        <w:spacing w:line="300" w:lineRule="atLeas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85208D" w:rsidRPr="0085208D" w:rsidRDefault="0085208D" w:rsidP="00EE0B06">
      <w:pPr>
        <w:widowControl/>
        <w:spacing w:line="300" w:lineRule="atLeas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九、其他需说明的事项</w:t>
      </w:r>
    </w:p>
    <w:p w:rsidR="0085208D" w:rsidRPr="0085208D" w:rsidRDefault="0085208D" w:rsidP="00EE0B06">
      <w:pPr>
        <w:widowControl/>
        <w:spacing w:line="300" w:lineRule="atLeas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本部门没有政府性基金预算和国有资本经营预算。</w:t>
      </w:r>
    </w:p>
    <w:p w:rsidR="00A05BB0" w:rsidRPr="0085208D" w:rsidRDefault="00A05BB0"/>
    <w:sectPr w:rsidR="00A05BB0" w:rsidRPr="0085208D" w:rsidSect="006B29DB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BB0" w:rsidRDefault="00A05BB0" w:rsidP="0085208D">
      <w:r>
        <w:separator/>
      </w:r>
    </w:p>
  </w:endnote>
  <w:endnote w:type="continuationSeparator" w:id="1">
    <w:p w:rsidR="00A05BB0" w:rsidRDefault="00A05BB0" w:rsidP="00852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BB0" w:rsidRDefault="00A05BB0" w:rsidP="0085208D">
      <w:r>
        <w:separator/>
      </w:r>
    </w:p>
  </w:footnote>
  <w:footnote w:type="continuationSeparator" w:id="1">
    <w:p w:rsidR="00A05BB0" w:rsidRDefault="00A05BB0" w:rsidP="008520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08D"/>
    <w:rsid w:val="00071360"/>
    <w:rsid w:val="00487A0C"/>
    <w:rsid w:val="006B29DB"/>
    <w:rsid w:val="00732006"/>
    <w:rsid w:val="00741947"/>
    <w:rsid w:val="0085208D"/>
    <w:rsid w:val="009E3D20"/>
    <w:rsid w:val="00A05BB0"/>
    <w:rsid w:val="00AF351E"/>
    <w:rsid w:val="00B07043"/>
    <w:rsid w:val="00EE0B06"/>
    <w:rsid w:val="00F7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0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08D"/>
    <w:rPr>
      <w:sz w:val="18"/>
      <w:szCs w:val="18"/>
    </w:rPr>
  </w:style>
  <w:style w:type="paragraph" w:styleId="a5">
    <w:name w:val="Normal (Web)"/>
    <w:basedOn w:val="a"/>
    <w:uiPriority w:val="99"/>
    <w:unhideWhenUsed/>
    <w:rsid w:val="00852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208D"/>
    <w:rPr>
      <w:b/>
      <w:bCs/>
    </w:rPr>
  </w:style>
  <w:style w:type="character" w:customStyle="1" w:styleId="apple-converted-space">
    <w:name w:val="apple-converted-space"/>
    <w:basedOn w:val="a0"/>
    <w:rsid w:val="008520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2017-06-09T02:57:00Z</dcterms:created>
  <dcterms:modified xsi:type="dcterms:W3CDTF">2017-06-23T08:56:00Z</dcterms:modified>
</cp:coreProperties>
</file>