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/>
                <w:bCs/>
                <w:color w:val="1E40AF"/>
                <w:sz w:val="36"/>
                <w:szCs w:val="36"/>
              </w:rPr>
              <w:t xml:space="preserve">BATTERY ENERGY STORAGE SYSTEM</w:t>
            </w:r>
          </w:p>
          <w:p>
            <w:pPr>
              <w:spacing w:after="200"/>
              <w:jc w:val="left"/>
            </w:pPr>
            <w:r>
              <w:rPr>
                <w:rFonts w:ascii="Helvetica" w:cs="Helvetica" w:eastAsia="Helvetica" w:hAnsi="Helvetica"/>
                <w:b/>
                <w:bCs/>
                <w:color w:val="3B82F6"/>
                <w:sz w:val="24"/>
                <w:szCs w:val="24"/>
              </w:rPr>
              <w:t xml:space="preserve">COMMERCIAL QUOTE PROPOSAL</w:t>
            </w:r>
          </w:p>
        </w:tc>
        <w:tc>
          <w:tcPr>
            <w:tcW w:type="pct" w:w="30%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spacing w:before="100" w:after="100"/>
              <w:jc w:val="right"/>
            </w:pPr>
            <w:r>
              <w:rPr>
                <w:rFonts w:ascii="Helvetica" w:cs="Helvetica" w:eastAsia="Helvetica" w:hAnsi="Helvetica"/>
                <w:b/>
                <w:bCs/>
                <w:color w:val="7C3AED"/>
                <w:sz w:val="28"/>
                <w:szCs w:val="28"/>
              </w:rPr>
              <w:t xml:space="preserve">🧙‍♂️ MERLIN</w:t>
            </w:r>
          </w:p>
          <w:p>
            <w:pPr>
              <w:jc w:val="right"/>
            </w:pPr>
            <w:r>
              <w:rPr>
                <w:rFonts w:ascii="Helvetica" w:cs="Helvetica" w:eastAsia="Helvetica" w:hAnsi="Helvetica"/>
                <w:i/>
                <w:iCs/>
                <w:color w:val="6B7280"/>
                <w:sz w:val="16"/>
                <w:szCs w:val="16"/>
              </w:rPr>
              <w:t xml:space="preserve">Energy Solutions</w:t>
            </w:r>
          </w:p>
        </w:tc>
      </w:tr>
    </w:tbl>
    <w:p>
      <w:pPr>
        <w:spacing w:after="400"/>
      </w:pPr>
    </w:p>
    <w:p>
      <w:pPr>
        <w:spacing w:after="300"/>
      </w:pPr>
      <w:r>
        <w:rPr>
          <w:rFonts w:ascii="Helvetica" w:cs="Helvetica" w:eastAsia="Helvetica" w:hAnsi="Helvetica"/>
          <w:b/>
          <w:bCs/>
          <w:color w:val="1E40AF"/>
          <w:sz w:val="32"/>
          <w:szCs w:val="32"/>
        </w:rPr>
        <w:t xml:space="preserve">Executive Summary</w:t>
      </w:r>
    </w:p>
    <w:p>
      <w:pPr>
        <w:spacing w:after="400"/>
      </w:pPr>
      <w:r>
        <w:t xml:space="preserve">This proposal provides a comprehensive Battery Energy Storage System (BESS) solution designed to meet your specific energy requirements and deliver exceptional return on investment.</w:t>
      </w:r>
    </w:p>
    <w:p>
      <w:pPr>
        <w:spacing w:after="200"/>
      </w:pPr>
      <w:r>
        <w:rPr>
          <w:rFonts w:ascii="Helvetica" w:cs="Helvetica" w:eastAsia="Helvetica" w:hAnsi="Helvetica"/>
          <w:b/>
          <w:bCs/>
          <w:color w:val="1E40AF"/>
          <w:sz w:val="28"/>
          <w:szCs w:val="28"/>
        </w:rPr>
        <w:t xml:space="preserve">Project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fill="F3F4F6"/>
          </w:tcPr>
          <w:p>
            <w:r>
              <w:rPr>
                <w:rFonts w:ascii="Helvetica" w:cs="Helvetica" w:eastAsia="Helvetica" w:hAnsi="Helvetica"/>
                <w:b/>
                <w:bCs/>
              </w:rPr>
              <w:t xml:space="preserve">Client Name:</w:t>
            </w:r>
          </w:p>
        </w:tc>
        <w:tc>
          <w:tcPr>
            <w:tcW w:type="pct" w:w="70%"/>
          </w:tcPr>
          <w:p>
            <w:r>
              <w:rPr>
                <w:rFonts w:ascii="Helvetica" w:cs="Helvetica" w:eastAsia="Helvetica" w:hAnsi="Helvetica"/>
              </w:rPr>
              <w:t xml:space="preserve">{CLIENT_NAME}</w:t>
            </w:r>
          </w:p>
        </w:tc>
      </w:tr>
      <w:tr>
        <w:tc>
          <w:tcPr>
            <w:shd w:fill="F3F4F6"/>
          </w:tcPr>
          <w:p>
            <w:r>
              <w:rPr>
                <w:rFonts w:ascii="Helvetica" w:cs="Helvetica" w:eastAsia="Helvetica" w:hAnsi="Helvetica"/>
                <w:b/>
                <w:bCs/>
              </w:rPr>
              <w:t xml:space="preserve">Project Name:</w:t>
            </w:r>
          </w:p>
        </w:tc>
        <w:tc>
          <w:p>
            <w:r>
              <w:rPr>
                <w:rFonts w:ascii="Helvetica" w:cs="Helvetica" w:eastAsia="Helvetica" w:hAnsi="Helvetica"/>
              </w:rPr>
              <w:t xml:space="preserve">{PROJECT_NAME}</w:t>
            </w:r>
          </w:p>
        </w:tc>
      </w:tr>
      <w:tr>
        <w:tc>
          <w:tcPr>
            <w:shd w:fill="F3F4F6"/>
          </w:tcPr>
          <w:p>
            <w:r>
              <w:rPr>
                <w:rFonts w:ascii="Helvetica" w:cs="Helvetica" w:eastAsia="Helvetica" w:hAnsi="Helvetica"/>
                <w:b/>
                <w:bCs/>
              </w:rPr>
              <w:t xml:space="preserve">Quote Date:</w:t>
            </w:r>
          </w:p>
        </w:tc>
        <w:tc>
          <w:p>
            <w:r>
              <w:rPr>
                <w:rFonts w:ascii="Helvetica" w:cs="Helvetica" w:eastAsia="Helvetica" w:hAnsi="Helvetica"/>
              </w:rPr>
              <w:t xml:space="preserve">{QUOTE_DATE}</w:t>
            </w:r>
          </w:p>
        </w:tc>
      </w:tr>
      <w:tr>
        <w:tc>
          <w:tcPr>
            <w:shd w:fill="F3F4F6"/>
          </w:tcPr>
          <w:p>
            <w:r>
              <w:rPr>
                <w:rFonts w:ascii="Helvetica" w:cs="Helvetica" w:eastAsia="Helvetica" w:hAnsi="Helvetica"/>
                <w:b/>
                <w:bCs/>
              </w:rPr>
              <w:t xml:space="preserve">Location:</w:t>
            </w:r>
          </w:p>
        </w:tc>
        <w:tc>
          <w:p>
            <w:r>
              <w:rPr>
                <w:rFonts w:ascii="Helvetica" w:cs="Helvetica" w:eastAsia="Helvetica" w:hAnsi="Helvetica"/>
              </w:rPr>
              <w:t xml:space="preserve">{LOCATION_REGION}</w:t>
            </w:r>
          </w:p>
        </w:tc>
      </w:tr>
    </w:tbl>
    <w:p>
      <w:pPr>
        <w:spacing w:after="400"/>
      </w:pPr>
    </w:p>
    <w:p>
      <w:pPr>
        <w:spacing w:after="200"/>
      </w:pPr>
      <w:r>
        <w:rPr>
          <w:rFonts w:ascii="Helvetica" w:cs="Helvetica" w:eastAsia="Helvetica" w:hAnsi="Helvetica"/>
          <w:b/>
          <w:bCs/>
          <w:color w:val="1E40AF"/>
          <w:sz w:val="28"/>
          <w:szCs w:val="28"/>
        </w:rPr>
        <w:t xml:space="preserve">Financial Summary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shd w:fill="FFF3CD"/>
          </w:tcPr>
          <w:p>
            <w:r>
              <w:rPr>
                <w:rFonts w:ascii="Helvetica" w:cs="Helvetica" w:eastAsia="Helvetica" w:hAnsi="Helvetica"/>
                <w:b/>
                <w:bCs/>
              </w:rPr>
              <w:t xml:space="preserve">Total Investment</w:t>
            </w:r>
          </w:p>
        </w:tc>
        <w:tc>
          <w:p>
            <w:r>
              <w:rPr>
                <w:rFonts w:ascii="Helvetica" w:cs="Helvetica" w:eastAsia="Helvetica" w:hAnsi="Helvetica"/>
                <w:b/>
                <w:bCs/>
                <w:color w:val="059669"/>
                <w:sz w:val="24"/>
                <w:szCs w:val="24"/>
              </w:rPr>
              <w:t xml:space="preserve">{GRAND_CAPEX}</w:t>
            </w:r>
          </w:p>
        </w:tc>
      </w:tr>
      <w:tr>
        <w:tc>
          <w:tcPr>
            <w:shd w:fill="FFF3CD"/>
          </w:tcPr>
          <w:p>
            <w:r>
              <w:rPr>
                <w:rFonts w:ascii="Helvetica" w:cs="Helvetica" w:eastAsia="Helvetica" w:hAnsi="Helvetica"/>
                <w:b/>
                <w:bCs/>
              </w:rPr>
              <w:t xml:space="preserve">Annual Savings</w:t>
            </w:r>
          </w:p>
        </w:tc>
        <w:tc>
          <w:p>
            <w:r>
              <w:rPr>
                <w:rFonts w:ascii="Helvetica" w:cs="Helvetica" w:eastAsia="Helvetica" w:hAnsi="Helvetica"/>
                <w:b/>
                <w:bCs/>
                <w:color w:val="059669"/>
                <w:sz w:val="24"/>
                <w:szCs w:val="24"/>
              </w:rPr>
              <w:t xml:space="preserve">{ANNUAL_SAVINGS}</w:t>
            </w:r>
          </w:p>
        </w:tc>
      </w:tr>
      <w:tr>
        <w:tc>
          <w:tcPr>
            <w:shd w:fill="E3F2FD"/>
          </w:tcPr>
          <w:p>
            <w:r>
              <w:rPr>
                <w:rFonts w:ascii="Helvetica" w:cs="Helvetica" w:eastAsia="Helvetica" w:hAnsi="Helvetica"/>
                <w:b/>
                <w:bCs/>
              </w:rPr>
              <w:t xml:space="preserve">Payback Period</w:t>
            </w:r>
          </w:p>
        </w:tc>
        <w:tc>
          <w:p>
            <w:r>
              <w:rPr>
                <w:rFonts w:ascii="Helvetica" w:cs="Helvetica" w:eastAsia="Helvetica" w:hAnsi="Helvetica"/>
                <w:b/>
                <w:bCs/>
                <w:color w:val="7C3AED"/>
                <w:sz w:val="20"/>
                <w:szCs w:val="20"/>
              </w:rPr>
              <w:t xml:space="preserve">{ROI_YEARS} years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cs="Helvetica" w:eastAsia="Helvetica" w:hAnsi="Helvetica"/>
        <w:sz w:val="22"/>
        <w:szCs w:val="22"/>
      </w:rPr>
    </w:rPrDefault>
    <w:pPrDefault>
      <w:pPr>
        <w:spacing w:line="24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2025-10-06T22:16:41.913Z</dcterms:created>
  <dcterms:modified xsi:type="dcterms:W3CDTF">2025-10-06T22:16:41.914Z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