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D28E6" w14:textId="77777777" w:rsidR="00037B71" w:rsidRPr="0007573C" w:rsidRDefault="00037B71" w:rsidP="00037B7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lang w:eastAsia="en-MU"/>
          <w14:ligatures w14:val="none"/>
        </w:rPr>
      </w:pPr>
      <w:r w:rsidRPr="0007573C"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lang w:eastAsia="en-MU"/>
          <w14:ligatures w14:val="none"/>
        </w:rPr>
        <w:t>Objective</w:t>
      </w:r>
    </w:p>
    <w:p w14:paraId="50C6CFF4" w14:textId="77777777" w:rsidR="00037B71" w:rsidRPr="0007573C" w:rsidRDefault="00037B71" w:rsidP="00037B7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07573C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To explore and analyze the global layoffs dataset </w:t>
      </w:r>
      <w:proofErr w:type="gramStart"/>
      <w:r w:rsidRPr="0007573C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in order to</w:t>
      </w:r>
      <w:proofErr w:type="gramEnd"/>
      <w:r w:rsidRPr="0007573C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 uncover meaningful insights that can support further analysis and data visualizations.</w:t>
      </w:r>
    </w:p>
    <w:p w14:paraId="762499A8" w14:textId="77777777" w:rsidR="00037B71" w:rsidRPr="00DE66E6" w:rsidRDefault="00000000" w:rsidP="00037B71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  <w:pict w14:anchorId="36D19C7D">
          <v:rect id="_x0000_i1025" style="width:0;height:1.5pt" o:hralign="center" o:hrstd="t" o:hr="t" fillcolor="#a0a0a0" stroked="f"/>
        </w:pict>
      </w:r>
    </w:p>
    <w:p w14:paraId="7527AFF3" w14:textId="77777777" w:rsidR="00037B71" w:rsidRPr="0007573C" w:rsidRDefault="00037B71" w:rsidP="00037B7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lang w:eastAsia="en-MU"/>
          <w14:ligatures w14:val="none"/>
        </w:rPr>
      </w:pPr>
      <w:r w:rsidRPr="0007573C"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lang w:eastAsia="en-MU"/>
          <w14:ligatures w14:val="none"/>
        </w:rPr>
        <w:t>Key Insights</w:t>
      </w:r>
    </w:p>
    <w:p w14:paraId="0E95E91A" w14:textId="77777777" w:rsidR="00037B71" w:rsidRPr="0007573C" w:rsidRDefault="00037B71" w:rsidP="00037B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07573C">
        <w:rPr>
          <w:rFonts w:asciiTheme="majorHAnsi" w:eastAsia="Times New Roman" w:hAnsiTheme="majorHAnsi" w:cs="Times New Roman"/>
          <w:b/>
          <w:bCs/>
          <w:kern w:val="0"/>
          <w:lang w:eastAsia="en-MU"/>
          <w14:ligatures w14:val="none"/>
        </w:rPr>
        <w:t>Google</w:t>
      </w:r>
      <w:r w:rsidRPr="0007573C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 recorded the highest number of layoffs on a single day, with </w:t>
      </w:r>
      <w:r w:rsidRPr="0007573C">
        <w:rPr>
          <w:rFonts w:asciiTheme="majorHAnsi" w:eastAsia="Times New Roman" w:hAnsiTheme="majorHAnsi" w:cs="Times New Roman"/>
          <w:b/>
          <w:bCs/>
          <w:kern w:val="0"/>
          <w:lang w:eastAsia="en-MU"/>
          <w14:ligatures w14:val="none"/>
        </w:rPr>
        <w:t>12,000 employees laid off</w:t>
      </w:r>
      <w:r w:rsidRPr="0007573C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.</w:t>
      </w:r>
    </w:p>
    <w:p w14:paraId="281C4C9C" w14:textId="77777777" w:rsidR="00037B71" w:rsidRPr="0007573C" w:rsidRDefault="00037B71" w:rsidP="00037B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07573C">
        <w:rPr>
          <w:rFonts w:asciiTheme="majorHAnsi" w:eastAsia="Times New Roman" w:hAnsiTheme="majorHAnsi" w:cs="Times New Roman"/>
          <w:b/>
          <w:bCs/>
          <w:kern w:val="0"/>
          <w:lang w:eastAsia="en-MU"/>
          <w14:ligatures w14:val="none"/>
        </w:rPr>
        <w:t>Amazon</w:t>
      </w:r>
      <w:r w:rsidRPr="0007573C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 experienced the highest total number of layoffs across multiple dates, amounting to </w:t>
      </w:r>
      <w:r w:rsidRPr="0007573C">
        <w:rPr>
          <w:rFonts w:asciiTheme="majorHAnsi" w:eastAsia="Times New Roman" w:hAnsiTheme="majorHAnsi" w:cs="Times New Roman"/>
          <w:b/>
          <w:bCs/>
          <w:kern w:val="0"/>
          <w:lang w:eastAsia="en-MU"/>
          <w14:ligatures w14:val="none"/>
        </w:rPr>
        <w:t>18,150 layoffs</w:t>
      </w:r>
      <w:r w:rsidRPr="0007573C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.</w:t>
      </w:r>
    </w:p>
    <w:p w14:paraId="60B3BF0F" w14:textId="77777777" w:rsidR="00037B71" w:rsidRPr="0007573C" w:rsidRDefault="00037B71" w:rsidP="00037B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07573C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The dataset captures layoff trends over a </w:t>
      </w:r>
      <w:r w:rsidRPr="0007573C">
        <w:rPr>
          <w:rFonts w:asciiTheme="majorHAnsi" w:eastAsia="Times New Roman" w:hAnsiTheme="majorHAnsi" w:cs="Times New Roman"/>
          <w:b/>
          <w:bCs/>
          <w:kern w:val="0"/>
          <w:lang w:eastAsia="en-MU"/>
          <w14:ligatures w14:val="none"/>
        </w:rPr>
        <w:t>three-year period, from March 2020 to March 2023</w:t>
      </w:r>
      <w:r w:rsidRPr="0007573C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.</w:t>
      </w:r>
    </w:p>
    <w:p w14:paraId="6AB579BD" w14:textId="77777777" w:rsidR="00037B71" w:rsidRPr="0007573C" w:rsidRDefault="00037B71" w:rsidP="00037B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07573C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The </w:t>
      </w:r>
      <w:r w:rsidRPr="0007573C">
        <w:rPr>
          <w:rFonts w:asciiTheme="majorHAnsi" w:eastAsia="Times New Roman" w:hAnsiTheme="majorHAnsi" w:cs="Times New Roman"/>
          <w:b/>
          <w:bCs/>
          <w:kern w:val="0"/>
          <w:lang w:eastAsia="en-MU"/>
          <w14:ligatures w14:val="none"/>
        </w:rPr>
        <w:t>United States</w:t>
      </w:r>
      <w:r w:rsidRPr="0007573C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 accounted for the largest number of layoffs (</w:t>
      </w:r>
      <w:r w:rsidRPr="0007573C">
        <w:rPr>
          <w:rFonts w:asciiTheme="majorHAnsi" w:eastAsia="Times New Roman" w:hAnsiTheme="majorHAnsi" w:cs="Times New Roman"/>
          <w:b/>
          <w:bCs/>
          <w:kern w:val="0"/>
          <w:lang w:eastAsia="en-MU"/>
          <w14:ligatures w14:val="none"/>
        </w:rPr>
        <w:t>256,559</w:t>
      </w:r>
      <w:r w:rsidRPr="0007573C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), significantly higher than the second-highest country, </w:t>
      </w:r>
      <w:r w:rsidRPr="0007573C">
        <w:rPr>
          <w:rFonts w:asciiTheme="majorHAnsi" w:eastAsia="Times New Roman" w:hAnsiTheme="majorHAnsi" w:cs="Times New Roman"/>
          <w:b/>
          <w:bCs/>
          <w:kern w:val="0"/>
          <w:lang w:eastAsia="en-MU"/>
          <w14:ligatures w14:val="none"/>
        </w:rPr>
        <w:t>India</w:t>
      </w:r>
      <w:r w:rsidRPr="0007573C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 (</w:t>
      </w:r>
      <w:r w:rsidRPr="0007573C">
        <w:rPr>
          <w:rFonts w:asciiTheme="majorHAnsi" w:eastAsia="Times New Roman" w:hAnsiTheme="majorHAnsi" w:cs="Times New Roman"/>
          <w:b/>
          <w:bCs/>
          <w:kern w:val="0"/>
          <w:lang w:eastAsia="en-MU"/>
          <w14:ligatures w14:val="none"/>
        </w:rPr>
        <w:t>35,993</w:t>
      </w:r>
      <w:r w:rsidRPr="0007573C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).</w:t>
      </w:r>
    </w:p>
    <w:p w14:paraId="4F0C38F3" w14:textId="77777777" w:rsidR="00037B71" w:rsidRPr="0007573C" w:rsidRDefault="00037B71" w:rsidP="00037B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07573C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The </w:t>
      </w:r>
      <w:r w:rsidRPr="0007573C">
        <w:rPr>
          <w:rFonts w:asciiTheme="majorHAnsi" w:eastAsia="Times New Roman" w:hAnsiTheme="majorHAnsi" w:cs="Times New Roman"/>
          <w:b/>
          <w:bCs/>
          <w:kern w:val="0"/>
          <w:lang w:eastAsia="en-MU"/>
          <w14:ligatures w14:val="none"/>
        </w:rPr>
        <w:t>Consumer industry</w:t>
      </w:r>
      <w:r w:rsidRPr="0007573C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 was the most affected, with </w:t>
      </w:r>
      <w:r w:rsidRPr="0007573C">
        <w:rPr>
          <w:rFonts w:asciiTheme="majorHAnsi" w:eastAsia="Times New Roman" w:hAnsiTheme="majorHAnsi" w:cs="Times New Roman"/>
          <w:b/>
          <w:bCs/>
          <w:kern w:val="0"/>
          <w:lang w:eastAsia="en-MU"/>
          <w14:ligatures w14:val="none"/>
        </w:rPr>
        <w:t>45,182 layoffs</w:t>
      </w:r>
      <w:r w:rsidRPr="0007573C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, making it the industry with the highest job losses.</w:t>
      </w:r>
    </w:p>
    <w:p w14:paraId="22F1B4B2" w14:textId="77777777" w:rsidR="00037B71" w:rsidRPr="0007573C" w:rsidRDefault="00037B71" w:rsidP="00037B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07573C">
        <w:rPr>
          <w:rFonts w:asciiTheme="majorHAnsi" w:eastAsia="Times New Roman" w:hAnsiTheme="majorHAnsi" w:cs="Times New Roman"/>
          <w:b/>
          <w:bCs/>
          <w:kern w:val="0"/>
          <w:lang w:eastAsia="en-MU"/>
          <w14:ligatures w14:val="none"/>
        </w:rPr>
        <w:t>2022</w:t>
      </w:r>
      <w:r w:rsidRPr="0007573C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 saw the most layoffs overall (</w:t>
      </w:r>
      <w:r w:rsidRPr="0007573C">
        <w:rPr>
          <w:rFonts w:asciiTheme="majorHAnsi" w:eastAsia="Times New Roman" w:hAnsiTheme="majorHAnsi" w:cs="Times New Roman"/>
          <w:b/>
          <w:bCs/>
          <w:kern w:val="0"/>
          <w:lang w:eastAsia="en-MU"/>
          <w14:ligatures w14:val="none"/>
        </w:rPr>
        <w:t>160,661</w:t>
      </w:r>
      <w:r w:rsidRPr="0007573C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), while </w:t>
      </w:r>
      <w:r w:rsidRPr="0007573C">
        <w:rPr>
          <w:rFonts w:asciiTheme="majorHAnsi" w:eastAsia="Times New Roman" w:hAnsiTheme="majorHAnsi" w:cs="Times New Roman"/>
          <w:b/>
          <w:bCs/>
          <w:kern w:val="0"/>
          <w:lang w:eastAsia="en-MU"/>
          <w14:ligatures w14:val="none"/>
        </w:rPr>
        <w:t>2021</w:t>
      </w:r>
      <w:r w:rsidRPr="0007573C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 recorded the fewest (</w:t>
      </w:r>
      <w:r w:rsidRPr="0007573C">
        <w:rPr>
          <w:rFonts w:asciiTheme="majorHAnsi" w:eastAsia="Times New Roman" w:hAnsiTheme="majorHAnsi" w:cs="Times New Roman"/>
          <w:b/>
          <w:bCs/>
          <w:kern w:val="0"/>
          <w:lang w:eastAsia="en-MU"/>
          <w14:ligatures w14:val="none"/>
        </w:rPr>
        <w:t>15,823</w:t>
      </w:r>
      <w:r w:rsidRPr="0007573C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).</w:t>
      </w:r>
    </w:p>
    <w:p w14:paraId="2DADD227" w14:textId="77777777" w:rsidR="00037B71" w:rsidRPr="0007573C" w:rsidRDefault="00037B71" w:rsidP="00037B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proofErr w:type="gramStart"/>
      <w:r w:rsidRPr="0007573C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The majority of</w:t>
      </w:r>
      <w:proofErr w:type="gramEnd"/>
      <w:r w:rsidRPr="0007573C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 layoffs occurred in companies at the </w:t>
      </w:r>
      <w:proofErr w:type="gramStart"/>
      <w:r w:rsidRPr="0007573C">
        <w:rPr>
          <w:rFonts w:asciiTheme="majorHAnsi" w:eastAsia="Times New Roman" w:hAnsiTheme="majorHAnsi" w:cs="Times New Roman"/>
          <w:b/>
          <w:bCs/>
          <w:kern w:val="0"/>
          <w:lang w:eastAsia="en-MU"/>
          <w14:ligatures w14:val="none"/>
        </w:rPr>
        <w:t>Post-IPO</w:t>
      </w:r>
      <w:proofErr w:type="gramEnd"/>
      <w:r w:rsidRPr="0007573C">
        <w:rPr>
          <w:rFonts w:asciiTheme="majorHAnsi" w:eastAsia="Times New Roman" w:hAnsiTheme="majorHAnsi" w:cs="Times New Roman"/>
          <w:b/>
          <w:bCs/>
          <w:kern w:val="0"/>
          <w:lang w:eastAsia="en-MU"/>
          <w14:ligatures w14:val="none"/>
        </w:rPr>
        <w:t xml:space="preserve"> stage</w:t>
      </w:r>
      <w:r w:rsidRPr="0007573C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, totaling </w:t>
      </w:r>
      <w:r w:rsidRPr="0007573C">
        <w:rPr>
          <w:rFonts w:asciiTheme="majorHAnsi" w:eastAsia="Times New Roman" w:hAnsiTheme="majorHAnsi" w:cs="Times New Roman"/>
          <w:b/>
          <w:bCs/>
          <w:kern w:val="0"/>
          <w:lang w:eastAsia="en-MU"/>
          <w14:ligatures w14:val="none"/>
        </w:rPr>
        <w:t>204,132 layoffs</w:t>
      </w:r>
      <w:r w:rsidRPr="0007573C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.</w:t>
      </w:r>
    </w:p>
    <w:p w14:paraId="0063F292" w14:textId="77777777" w:rsidR="00037B71" w:rsidRPr="0007573C" w:rsidRDefault="00037B71" w:rsidP="00037B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07573C">
        <w:rPr>
          <w:rFonts w:asciiTheme="majorHAnsi" w:eastAsia="Times New Roman" w:hAnsiTheme="majorHAnsi" w:cs="Times New Roman"/>
          <w:b/>
          <w:bCs/>
          <w:kern w:val="0"/>
          <w:lang w:eastAsia="en-MU"/>
          <w14:ligatures w14:val="none"/>
        </w:rPr>
        <w:t>January 2023</w:t>
      </w:r>
      <w:r w:rsidRPr="0007573C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 experienced the highest monthly layoffs (</w:t>
      </w:r>
      <w:r w:rsidRPr="0007573C">
        <w:rPr>
          <w:rFonts w:asciiTheme="majorHAnsi" w:eastAsia="Times New Roman" w:hAnsiTheme="majorHAnsi" w:cs="Times New Roman"/>
          <w:b/>
          <w:bCs/>
          <w:kern w:val="0"/>
          <w:lang w:eastAsia="en-MU"/>
          <w14:ligatures w14:val="none"/>
        </w:rPr>
        <w:t>84,714</w:t>
      </w:r>
      <w:r w:rsidRPr="0007573C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), whereas </w:t>
      </w:r>
      <w:r w:rsidRPr="0007573C">
        <w:rPr>
          <w:rFonts w:asciiTheme="majorHAnsi" w:eastAsia="Times New Roman" w:hAnsiTheme="majorHAnsi" w:cs="Times New Roman"/>
          <w:b/>
          <w:bCs/>
          <w:kern w:val="0"/>
          <w:lang w:eastAsia="en-MU"/>
          <w14:ligatures w14:val="none"/>
        </w:rPr>
        <w:t>October 2021</w:t>
      </w:r>
      <w:r w:rsidRPr="0007573C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 had the lowest, with only </w:t>
      </w:r>
      <w:r w:rsidRPr="0007573C">
        <w:rPr>
          <w:rFonts w:asciiTheme="majorHAnsi" w:eastAsia="Times New Roman" w:hAnsiTheme="majorHAnsi" w:cs="Times New Roman"/>
          <w:b/>
          <w:bCs/>
          <w:kern w:val="0"/>
          <w:lang w:eastAsia="en-MU"/>
          <w14:ligatures w14:val="none"/>
        </w:rPr>
        <w:t>22 layoffs</w:t>
      </w:r>
      <w:r w:rsidRPr="0007573C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.</w:t>
      </w:r>
    </w:p>
    <w:p w14:paraId="155D7AB2" w14:textId="77777777" w:rsidR="00037B71" w:rsidRPr="0007573C" w:rsidRDefault="00037B71" w:rsidP="00037B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07573C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After data cleaning and preparation, the dataset shows a total of </w:t>
      </w:r>
      <w:r w:rsidRPr="0007573C">
        <w:rPr>
          <w:rFonts w:asciiTheme="majorHAnsi" w:eastAsia="Times New Roman" w:hAnsiTheme="majorHAnsi" w:cs="Times New Roman"/>
          <w:b/>
          <w:bCs/>
          <w:kern w:val="0"/>
          <w:lang w:eastAsia="en-MU"/>
          <w14:ligatures w14:val="none"/>
        </w:rPr>
        <w:t>383,159 layoffs</w:t>
      </w:r>
      <w:r w:rsidRPr="0007573C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 between </w:t>
      </w:r>
      <w:r w:rsidRPr="0007573C">
        <w:rPr>
          <w:rFonts w:asciiTheme="majorHAnsi" w:eastAsia="Times New Roman" w:hAnsiTheme="majorHAnsi" w:cs="Times New Roman"/>
          <w:b/>
          <w:bCs/>
          <w:kern w:val="0"/>
          <w:lang w:eastAsia="en-MU"/>
          <w14:ligatures w14:val="none"/>
        </w:rPr>
        <w:t>2020 and 2023</w:t>
      </w:r>
      <w:r w:rsidRPr="0007573C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.</w:t>
      </w:r>
    </w:p>
    <w:p w14:paraId="5D16A51D" w14:textId="288E82E9" w:rsidR="00C00CAE" w:rsidRPr="0007573C" w:rsidRDefault="00037B71" w:rsidP="00DE66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07573C">
        <w:rPr>
          <w:rFonts w:asciiTheme="majorHAnsi" w:eastAsia="Times New Roman" w:hAnsiTheme="majorHAnsi" w:cs="Times New Roman"/>
          <w:b/>
          <w:bCs/>
          <w:kern w:val="0"/>
          <w:lang w:eastAsia="en-MU"/>
          <w14:ligatures w14:val="none"/>
        </w:rPr>
        <w:t>Uber, ByteDance, Meta, and Google</w:t>
      </w:r>
      <w:r w:rsidRPr="0007573C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 ranked among the companies with the highest cumulative layoffs during this period.</w:t>
      </w:r>
    </w:p>
    <w:p w14:paraId="23F7C421" w14:textId="79C2FC88" w:rsidR="00DE66E6" w:rsidRPr="00DE66E6" w:rsidRDefault="00000000" w:rsidP="00DE66E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MU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  <w:pict w14:anchorId="732BFE2D">
          <v:rect id="_x0000_i1026" style="width:0;height:1.5pt" o:hralign="center" o:hrstd="t" o:hr="t" fillcolor="#a0a0a0" stroked="f"/>
        </w:pict>
      </w:r>
    </w:p>
    <w:p w14:paraId="067316FF" w14:textId="315EFC09" w:rsidR="00DE66E6" w:rsidRPr="0007573C" w:rsidRDefault="00DE66E6" w:rsidP="00DE66E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lang w:eastAsia="en-MU"/>
          <w14:ligatures w14:val="none"/>
        </w:rPr>
      </w:pPr>
      <w:r w:rsidRPr="0007573C"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lang w:eastAsia="en-MU"/>
          <w14:ligatures w14:val="none"/>
        </w:rPr>
        <w:t>Main Problem Solved</w:t>
      </w:r>
    </w:p>
    <w:p w14:paraId="0845D90E" w14:textId="77777777" w:rsidR="00DE66E6" w:rsidRPr="0007573C" w:rsidRDefault="00DE66E6" w:rsidP="00DE66E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07573C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Identifying the </w:t>
      </w:r>
      <w:r w:rsidRPr="0007573C">
        <w:rPr>
          <w:rFonts w:asciiTheme="majorHAnsi" w:eastAsia="Times New Roman" w:hAnsiTheme="majorHAnsi" w:cs="Times New Roman"/>
          <w:b/>
          <w:bCs/>
          <w:kern w:val="0"/>
          <w:lang w:eastAsia="en-MU"/>
          <w14:ligatures w14:val="none"/>
        </w:rPr>
        <w:t>top five companies with the highest number of layoffs for each year</w:t>
      </w:r>
      <w:r w:rsidRPr="0007573C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 in the dataset.</w:t>
      </w:r>
    </w:p>
    <w:p w14:paraId="7AA4AC33" w14:textId="03F78447" w:rsidR="00DE66E6" w:rsidRPr="00DE66E6" w:rsidRDefault="00DE66E6" w:rsidP="00DE66E6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</w:pPr>
    </w:p>
    <w:p w14:paraId="1A6F109F" w14:textId="77777777" w:rsidR="00DE66E6" w:rsidRPr="00FB23E1" w:rsidRDefault="00DE66E6" w:rsidP="00DE66E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MU"/>
          <w14:ligatures w14:val="none"/>
        </w:rPr>
      </w:pPr>
      <w:r w:rsidRPr="00FB23E1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MU"/>
          <w14:ligatures w14:val="none"/>
        </w:rPr>
        <w:t>Steps Taken</w:t>
      </w:r>
    </w:p>
    <w:p w14:paraId="31DD7369" w14:textId="77777777" w:rsidR="00DE66E6" w:rsidRPr="00DE66E6" w:rsidRDefault="00DE66E6" w:rsidP="00DE66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</w:pPr>
      <w:r w:rsidRPr="00DE66E6"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  <w:t xml:space="preserve">Created a </w:t>
      </w:r>
      <w:r w:rsidRPr="00DE66E6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MU"/>
          <w14:ligatures w14:val="none"/>
        </w:rPr>
        <w:t>Common Table Expression (CTE)</w:t>
      </w:r>
      <w:r w:rsidRPr="00DE66E6"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  <w:t xml:space="preserve"> that selects the company name, year, and the total number of layoffs (</w:t>
      </w:r>
      <w:r w:rsidRPr="00DE66E6">
        <w:rPr>
          <w:rFonts w:asciiTheme="majorHAnsi" w:eastAsia="Times New Roman" w:hAnsiTheme="majorHAnsi" w:cs="Courier New"/>
          <w:kern w:val="0"/>
          <w:sz w:val="20"/>
          <w:szCs w:val="20"/>
          <w:lang w:eastAsia="en-MU"/>
          <w14:ligatures w14:val="none"/>
        </w:rPr>
        <w:t>SUM(total_laid_off)</w:t>
      </w:r>
      <w:r w:rsidRPr="00DE66E6"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  <w:t xml:space="preserve">) from the </w:t>
      </w:r>
      <w:r w:rsidRPr="00DE66E6">
        <w:rPr>
          <w:rFonts w:asciiTheme="majorHAnsi" w:eastAsia="Times New Roman" w:hAnsiTheme="majorHAnsi" w:cs="Courier New"/>
          <w:kern w:val="0"/>
          <w:sz w:val="20"/>
          <w:szCs w:val="20"/>
          <w:lang w:eastAsia="en-MU"/>
          <w14:ligatures w14:val="none"/>
        </w:rPr>
        <w:t>layoffs_staging2</w:t>
      </w:r>
      <w:r w:rsidRPr="00DE66E6"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  <w:t xml:space="preserve"> table.</w:t>
      </w:r>
    </w:p>
    <w:p w14:paraId="17A16035" w14:textId="77777777" w:rsidR="00DE66E6" w:rsidRPr="00DE66E6" w:rsidRDefault="00DE66E6" w:rsidP="00DE66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</w:pPr>
      <w:r w:rsidRPr="00DE66E6"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  <w:t xml:space="preserve">Filtered out records where the </w:t>
      </w:r>
      <w:r w:rsidRPr="00DE66E6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MU"/>
          <w14:ligatures w14:val="none"/>
        </w:rPr>
        <w:t>year value was NULL</w:t>
      </w:r>
      <w:r w:rsidRPr="00DE66E6"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  <w:t xml:space="preserve"> to ensure accurate yearly analysis.</w:t>
      </w:r>
    </w:p>
    <w:p w14:paraId="24F49BA9" w14:textId="77777777" w:rsidR="00DE66E6" w:rsidRPr="00DE66E6" w:rsidRDefault="00DE66E6" w:rsidP="00DE66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</w:pPr>
      <w:r w:rsidRPr="00DE66E6"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  <w:t xml:space="preserve">Grouped the data by </w:t>
      </w:r>
      <w:r w:rsidRPr="00DE66E6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MU"/>
          <w14:ligatures w14:val="none"/>
        </w:rPr>
        <w:t>company</w:t>
      </w:r>
      <w:r w:rsidRPr="00DE66E6"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  <w:t xml:space="preserve"> and </w:t>
      </w:r>
      <w:r w:rsidRPr="00DE66E6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MU"/>
          <w14:ligatures w14:val="none"/>
        </w:rPr>
        <w:t>year</w:t>
      </w:r>
      <w:r w:rsidRPr="00DE66E6"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  <w:t xml:space="preserve"> to calculate total layoffs per company for each year.</w:t>
      </w:r>
    </w:p>
    <w:p w14:paraId="57046408" w14:textId="77777777" w:rsidR="00DE66E6" w:rsidRPr="00DE66E6" w:rsidRDefault="00DE66E6" w:rsidP="00DE66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</w:pPr>
      <w:r w:rsidRPr="00DE66E6"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  <w:t xml:space="preserve">Created a </w:t>
      </w:r>
      <w:r w:rsidRPr="00DE66E6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MU"/>
          <w14:ligatures w14:val="none"/>
        </w:rPr>
        <w:t>second CTE</w:t>
      </w:r>
      <w:r w:rsidRPr="00DE66E6"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  <w:t xml:space="preserve"> to introduce a ranking column based on total layoffs.</w:t>
      </w:r>
    </w:p>
    <w:p w14:paraId="5E7E653D" w14:textId="77777777" w:rsidR="00DE66E6" w:rsidRPr="00DE66E6" w:rsidRDefault="00DE66E6" w:rsidP="00DE66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</w:pPr>
      <w:r w:rsidRPr="00DE66E6"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  <w:t xml:space="preserve">Used the </w:t>
      </w:r>
      <w:r w:rsidRPr="00DE66E6">
        <w:rPr>
          <w:rFonts w:asciiTheme="majorHAnsi" w:eastAsia="Times New Roman" w:hAnsiTheme="majorHAnsi" w:cs="Courier New"/>
          <w:b/>
          <w:bCs/>
          <w:kern w:val="0"/>
          <w:sz w:val="20"/>
          <w:szCs w:val="20"/>
          <w:lang w:eastAsia="en-MU"/>
          <w14:ligatures w14:val="none"/>
        </w:rPr>
        <w:t>DENSE_RANK()</w:t>
      </w:r>
      <w:r w:rsidRPr="00DE66E6"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  <w:t xml:space="preserve"> window function to assign rankings:</w:t>
      </w:r>
    </w:p>
    <w:p w14:paraId="31FEC94D" w14:textId="77777777" w:rsidR="00DE66E6" w:rsidRPr="00DE66E6" w:rsidRDefault="00DE66E6" w:rsidP="00DE66E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</w:pPr>
      <w:r w:rsidRPr="00DE66E6"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  <w:lastRenderedPageBreak/>
        <w:t xml:space="preserve">Companies with the same number of layoffs </w:t>
      </w:r>
      <w:proofErr w:type="gramStart"/>
      <w:r w:rsidRPr="00DE66E6"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  <w:t>in a given year</w:t>
      </w:r>
      <w:proofErr w:type="gramEnd"/>
      <w:r w:rsidRPr="00DE66E6"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  <w:t xml:space="preserve"> receive the </w:t>
      </w:r>
      <w:r w:rsidRPr="00DE66E6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MU"/>
          <w14:ligatures w14:val="none"/>
        </w:rPr>
        <w:t>same rank</w:t>
      </w:r>
      <w:r w:rsidRPr="00DE66E6"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  <w:t>.</w:t>
      </w:r>
    </w:p>
    <w:p w14:paraId="167D5748" w14:textId="77777777" w:rsidR="00DE66E6" w:rsidRPr="00DE66E6" w:rsidRDefault="00DE66E6" w:rsidP="00DE66E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</w:pPr>
      <w:r w:rsidRPr="00DE66E6"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  <w:t xml:space="preserve">Subsequent ranks are </w:t>
      </w:r>
      <w:r w:rsidRPr="00DE66E6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MU"/>
          <w14:ligatures w14:val="none"/>
        </w:rPr>
        <w:t>not skipped</w:t>
      </w:r>
      <w:r w:rsidRPr="00DE66E6"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  <w:t>, preserving continuity in rankings.</w:t>
      </w:r>
    </w:p>
    <w:p w14:paraId="618A237F" w14:textId="77777777" w:rsidR="00DE66E6" w:rsidRPr="00DE66E6" w:rsidRDefault="00DE66E6" w:rsidP="00DE66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</w:pPr>
      <w:r w:rsidRPr="00DE66E6"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  <w:t xml:space="preserve">Applied </w:t>
      </w:r>
      <w:r w:rsidRPr="00DE66E6">
        <w:rPr>
          <w:rFonts w:asciiTheme="majorHAnsi" w:eastAsia="Times New Roman" w:hAnsiTheme="majorHAnsi" w:cs="Courier New"/>
          <w:b/>
          <w:bCs/>
          <w:kern w:val="0"/>
          <w:sz w:val="20"/>
          <w:szCs w:val="20"/>
          <w:lang w:eastAsia="en-MU"/>
          <w14:ligatures w14:val="none"/>
        </w:rPr>
        <w:t>PARTITION BY year</w:t>
      </w:r>
      <w:r w:rsidRPr="00DE66E6"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  <w:t xml:space="preserve"> so that rankings reset to </w:t>
      </w:r>
      <w:r w:rsidRPr="00DE66E6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MU"/>
          <w14:ligatures w14:val="none"/>
        </w:rPr>
        <w:t>1 for each new year</w:t>
      </w:r>
      <w:r w:rsidRPr="00DE66E6"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  <w:t>.</w:t>
      </w:r>
    </w:p>
    <w:p w14:paraId="0B809DC6" w14:textId="77777777" w:rsidR="00DE66E6" w:rsidRPr="00DE66E6" w:rsidRDefault="00DE66E6" w:rsidP="00DE66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</w:pPr>
      <w:r w:rsidRPr="00DE66E6"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  <w:t xml:space="preserve">Ordered the rankings using </w:t>
      </w:r>
      <w:r w:rsidRPr="00DE66E6">
        <w:rPr>
          <w:rFonts w:asciiTheme="majorHAnsi" w:eastAsia="Times New Roman" w:hAnsiTheme="majorHAnsi" w:cs="Courier New"/>
          <w:b/>
          <w:bCs/>
          <w:kern w:val="0"/>
          <w:sz w:val="20"/>
          <w:szCs w:val="20"/>
          <w:lang w:eastAsia="en-MU"/>
          <w14:ligatures w14:val="none"/>
        </w:rPr>
        <w:t>ORDER BY total_laid_off DESC</w:t>
      </w:r>
      <w:r w:rsidRPr="00DE66E6"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  <w:t xml:space="preserve">, ensuring companies with the highest layoffs receive the </w:t>
      </w:r>
      <w:r w:rsidRPr="00DE66E6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MU"/>
          <w14:ligatures w14:val="none"/>
        </w:rPr>
        <w:t>top rank</w:t>
      </w:r>
      <w:r w:rsidRPr="00DE66E6"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  <w:t xml:space="preserve"> each year.</w:t>
      </w:r>
    </w:p>
    <w:p w14:paraId="60317837" w14:textId="77777777" w:rsidR="00DE66E6" w:rsidRPr="00DE66E6" w:rsidRDefault="00DE66E6" w:rsidP="00DE66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</w:pPr>
      <w:r w:rsidRPr="00DE66E6"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  <w:t xml:space="preserve">Queried the second CTE and filtered results where the </w:t>
      </w:r>
      <w:r w:rsidRPr="00DE66E6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MU"/>
          <w14:ligatures w14:val="none"/>
        </w:rPr>
        <w:t>ranking is less than or equal to 5</w:t>
      </w:r>
      <w:r w:rsidRPr="00DE66E6"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  <w:t xml:space="preserve">, returning the </w:t>
      </w:r>
      <w:r w:rsidRPr="00DE66E6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MU"/>
          <w14:ligatures w14:val="none"/>
        </w:rPr>
        <w:t>top five companies with the most layoffs for each year</w:t>
      </w:r>
      <w:r w:rsidRPr="00DE66E6">
        <w:rPr>
          <w:rFonts w:asciiTheme="majorHAnsi" w:eastAsia="Times New Roman" w:hAnsiTheme="majorHAnsi" w:cs="Times New Roman"/>
          <w:kern w:val="0"/>
          <w:sz w:val="24"/>
          <w:szCs w:val="24"/>
          <w:lang w:eastAsia="en-MU"/>
          <w14:ligatures w14:val="none"/>
        </w:rPr>
        <w:t>.</w:t>
      </w:r>
    </w:p>
    <w:p w14:paraId="62DCD60A" w14:textId="764193FF" w:rsidR="00DE66E6" w:rsidRPr="00DE66E6" w:rsidRDefault="00DE66E6" w:rsidP="00DE66E6">
      <w:pPr>
        <w:rPr>
          <w:rFonts w:asciiTheme="majorHAnsi" w:hAnsiTheme="majorHAnsi"/>
        </w:rPr>
      </w:pPr>
    </w:p>
    <w:sectPr w:rsidR="00DE66E6" w:rsidRPr="00DE66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7F7F"/>
    <w:multiLevelType w:val="hybridMultilevel"/>
    <w:tmpl w:val="0D746C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63CD6"/>
    <w:multiLevelType w:val="multilevel"/>
    <w:tmpl w:val="60F4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A1022"/>
    <w:multiLevelType w:val="hybridMultilevel"/>
    <w:tmpl w:val="4BD6DB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7F38A8"/>
    <w:multiLevelType w:val="hybridMultilevel"/>
    <w:tmpl w:val="ACF22F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576E53"/>
    <w:multiLevelType w:val="hybridMultilevel"/>
    <w:tmpl w:val="4C664D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2B4103"/>
    <w:multiLevelType w:val="multilevel"/>
    <w:tmpl w:val="A5AC3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8C0579"/>
    <w:multiLevelType w:val="hybridMultilevel"/>
    <w:tmpl w:val="5192B3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271725">
    <w:abstractNumId w:val="6"/>
  </w:num>
  <w:num w:numId="2" w16cid:durableId="1167935520">
    <w:abstractNumId w:val="4"/>
  </w:num>
  <w:num w:numId="3" w16cid:durableId="1664628349">
    <w:abstractNumId w:val="0"/>
  </w:num>
  <w:num w:numId="4" w16cid:durableId="384069335">
    <w:abstractNumId w:val="2"/>
  </w:num>
  <w:num w:numId="5" w16cid:durableId="1623995336">
    <w:abstractNumId w:val="1"/>
  </w:num>
  <w:num w:numId="6" w16cid:durableId="375739805">
    <w:abstractNumId w:val="3"/>
  </w:num>
  <w:num w:numId="7" w16cid:durableId="7268739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2D4"/>
    <w:rsid w:val="00037B71"/>
    <w:rsid w:val="0007573C"/>
    <w:rsid w:val="001816D6"/>
    <w:rsid w:val="00182BB7"/>
    <w:rsid w:val="00276709"/>
    <w:rsid w:val="00290E23"/>
    <w:rsid w:val="002A6511"/>
    <w:rsid w:val="00370D72"/>
    <w:rsid w:val="003930FA"/>
    <w:rsid w:val="003B0795"/>
    <w:rsid w:val="00406FA1"/>
    <w:rsid w:val="00441B7D"/>
    <w:rsid w:val="004A3E7D"/>
    <w:rsid w:val="00545277"/>
    <w:rsid w:val="005B5102"/>
    <w:rsid w:val="005D48B9"/>
    <w:rsid w:val="005D6FBB"/>
    <w:rsid w:val="00681D19"/>
    <w:rsid w:val="006C32D4"/>
    <w:rsid w:val="00733A0E"/>
    <w:rsid w:val="007D743B"/>
    <w:rsid w:val="00834F36"/>
    <w:rsid w:val="00844AB1"/>
    <w:rsid w:val="008478A1"/>
    <w:rsid w:val="008B45E6"/>
    <w:rsid w:val="00944E50"/>
    <w:rsid w:val="0095677B"/>
    <w:rsid w:val="009F4A78"/>
    <w:rsid w:val="00A07217"/>
    <w:rsid w:val="00A619CC"/>
    <w:rsid w:val="00AF1B83"/>
    <w:rsid w:val="00BF3E1D"/>
    <w:rsid w:val="00C00CAE"/>
    <w:rsid w:val="00C275C6"/>
    <w:rsid w:val="00C35B48"/>
    <w:rsid w:val="00C96429"/>
    <w:rsid w:val="00CE21D0"/>
    <w:rsid w:val="00D82B2A"/>
    <w:rsid w:val="00DB6742"/>
    <w:rsid w:val="00DE66E6"/>
    <w:rsid w:val="00E13FCF"/>
    <w:rsid w:val="00E7099F"/>
    <w:rsid w:val="00ED3FD6"/>
    <w:rsid w:val="00F702EB"/>
    <w:rsid w:val="00FB23E1"/>
    <w:rsid w:val="00FF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95D26"/>
  <w15:chartTrackingRefBased/>
  <w15:docId w15:val="{C8EC537F-2239-4382-A390-4DE068551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2D4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C32D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2D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2D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2D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2D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2D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2D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2D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2D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2D4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2D4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2D4"/>
    <w:pPr>
      <w:spacing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Gobin</dc:creator>
  <cp:keywords/>
  <dc:description/>
  <cp:lastModifiedBy>Utkarsh Gobin</cp:lastModifiedBy>
  <cp:revision>15</cp:revision>
  <dcterms:created xsi:type="dcterms:W3CDTF">2025-12-20T10:58:00Z</dcterms:created>
  <dcterms:modified xsi:type="dcterms:W3CDTF">2026-01-20T10:03:00Z</dcterms:modified>
</cp:coreProperties>
</file>