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f3h986cn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1️⃣ SYSTEM ARCHITECTURE (Frontend → Backend → Database)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like the </w:t>
      </w:r>
      <w:r w:rsidDel="00000000" w:rsidR="00000000" w:rsidRPr="00000000">
        <w:rPr>
          <w:b w:val="1"/>
          <w:bCs w:val="1"/>
          <w:rtl w:val="0"/>
        </w:rPr>
        <w:t xml:space="preserve">engine room</w:t>
      </w:r>
      <w:r w:rsidDel="00000000" w:rsidR="00000000" w:rsidRPr="00000000">
        <w:rPr>
          <w:rtl w:val="0"/>
        </w:rPr>
        <w:t xml:space="preserve"> of your platform.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🌍 USERS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(Clients, Team Members, Admins, Investors)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│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▼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┌──────────────────┐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   FRONTEND (UI)  │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  Web App (React) │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  Mobile (Future) │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└──────────────────┘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│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API Requests (HTTPS)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│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▼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┌────────────────────┐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     BACKEND API     │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  Node.js / Django   │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  Authentication     │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  Business Logic     │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└────────────────────┘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│        │        │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▼        ▼        ▼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┌────────────┐ ┌───────────┐ ┌────────────┐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 DATABASE    │ │ FILE STORE │ │ AI ENGINE  │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 PostgreSQL  │ │ Cloudinary │ │ OpenAI API │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└────────────┘ └───────────┘ └────────────┘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│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▼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Payment Gateway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(Stripe / Flutterwave)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2ljozg89r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each layer does</w:t>
      </w:r>
    </w:p>
    <w:tbl>
      <w:tblPr>
        <w:tblStyle w:val="Table1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4310"/>
        <w:tblGridChange w:id="0">
          <w:tblGrid>
            <w:gridCol w:w="2105"/>
            <w:gridCol w:w="4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Dashboard, forms, chat, project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Handles logic, users, projects, permissions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Stores users, projects, tasks, payments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Stores designs, documents, assets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Auto proposals, pricing, idea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Handles global transactions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2z0uiuqec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👥 2️⃣ ROLES &amp; PERMISSIONS SYSTEM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your platform stays organized and secure.</w:t>
      </w:r>
    </w:p>
    <w:tbl>
      <w:tblPr>
        <w:tblStyle w:val="Table2"/>
        <w:tblW w:w="7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4670"/>
        <w:tblGridChange w:id="0">
          <w:tblGrid>
            <w:gridCol w:w="2330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View own projects, pay, chat, upload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Manage projects, assign tasks, review 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View assigned tasks, upload code/deliverables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Access design tasks &amp;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Access branding/marketing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View payments, invoices, revenue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Full control of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Investor (View-only)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View platform metrics &amp; featured startups</w:t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9dik5bju4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Permission Logic Example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role = Client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Access only their project data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role = Developer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Cannot see financial data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role = Admin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Can manage all users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9vbe7ee0p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3️⃣ AI FEATURES (Your Competitive Advantage)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your platform </w:t>
      </w:r>
      <w:r w:rsidDel="00000000" w:rsidR="00000000" w:rsidRPr="00000000">
        <w:rPr>
          <w:b w:val="1"/>
          <w:bCs w:val="1"/>
          <w:rtl w:val="0"/>
        </w:rPr>
        <w:t xml:space="preserve">SMART</w:t>
      </w:r>
      <w:r w:rsidDel="00000000" w:rsidR="00000000" w:rsidRPr="00000000">
        <w:rPr>
          <w:rtl w:val="0"/>
        </w:rPr>
        <w:t xml:space="preserve">, not just digital.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8j3k2bar3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A. Auto Proposal Generator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submits idea → AI creates: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of work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timeline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services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suggestion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thirlr80o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B. Idea Evaluation System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analyzes: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type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scores:</w:t>
      </w:r>
    </w:p>
    <w:tbl>
      <w:tblPr>
        <w:tblStyle w:val="Table3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040"/>
        <w:tblGridChange w:id="0">
          <w:tblGrid>
            <w:gridCol w:w="1835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Market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7/10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Tech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bj8bmbeyy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C. Smart Pricing Engine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calculates price based on: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 needed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Timeline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Design level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Tech complexity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Team size required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Suggested cost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3pdl7kso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D. CURRENCY CONVERTER (GLOBAL FEATURE)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your target is </w:t>
      </w:r>
      <w:r w:rsidDel="00000000" w:rsidR="00000000" w:rsidRPr="00000000">
        <w:rPr>
          <w:b w:val="1"/>
          <w:bCs w:val="1"/>
          <w:rtl w:val="0"/>
        </w:rPr>
        <w:t xml:space="preserve">Africa + Global clients</w:t>
      </w:r>
      <w:r w:rsidDel="00000000" w:rsidR="00000000" w:rsidRPr="00000000">
        <w:rPr>
          <w:rtl w:val="0"/>
        </w:rPr>
        <w:t xml:space="preserve">, this is powerful.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cwtsbkt18g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it works: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stores base price in USD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fetches live exchange rates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sees price in: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Naira (₦)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Dollars ($)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Euros (€)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Pounds (£)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currency</w:t>
        <w:br w:type="textWrapping"/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= $2,000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Client from Nigeria → ₦ equivalent shown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Client from UK → £ equivalent shown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Proposal page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page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