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8"/>
          <w:szCs w:val="48"/>
        </w:rPr>
        <w:t xml:space="preserve">Immologik</w:t>
      </w:r>
    </w:p>
    <w:p>
      <w:pPr>
        <w:spacing w:after="40"/>
      </w:pPr>
      <w:r>
        <w:rPr>
          <w:color w:val="555555"/>
          <w:sz w:val="28"/>
          <w:szCs w:val="28"/>
        </w:rPr>
        <w:t xml:space="preserve">App-Check v2: Befund-Report &amp; Roadmap (konsolidiert)</w:t>
      </w:r>
    </w:p>
    <w:p>
      <w:pPr>
        <w:spacing w:after="240"/>
      </w:pPr>
      <w:r>
        <w:rPr>
          <w:color w:val="888888"/>
          <w:sz w:val="18"/>
          <w:szCs w:val="18"/>
        </w:rPr>
        <w:t xml:space="preserve">Stand 16.06.2026 - NestJS/Next.js Monorepo - Hetzner CPX22 (2 vCPU/4 GB) - Coolify - Git</w:t>
      </w:r>
    </w:p>
    <w:p>
      <w:pPr>
        <w:pStyle w:val="Heading1"/>
      </w:pPr>
      <w:r>
        <w:t xml:space="preserve">1. Zusammenfassung</w:t>
      </w:r>
    </w:p>
    <w:p>
      <w:pPr>
        <w:spacing w:after="120"/>
      </w:pPr>
      <w:r>
        <w:t xml:space="preserve">Immologik ist ein funktional gut geschnittenes Wohnungsverwaltungssystem (Objekte, Mieter, Vertraege, Dokumente, Zaehler-Ablesungen, Nebenkosten) auf solider technischer Basis. Dieser Report konsolidiert zwei Code-Inspektionen; alle Befunde wurden direkt am Quellcode verifiziert.</w:t>
      </w:r>
    </w:p>
    <w:p>
      <w:pPr>
        <w:spacing w:after="120"/>
      </w:pPr>
      <w:r>
        <w:t xml:space="preserve">Es bestehen mehrere </w:t>
      </w:r>
      <w:r>
        <w:rPr>
          <w:b/>
          <w:bCs/>
        </w:rPr>
        <w:t xml:space="preserve">kritische, aber schliessbare</w:t>
      </w:r>
      <w:r>
        <w:t xml:space="preserve"> Luecken: ein Status-Werte-Mismatch zwischen Frontend und Backend-DTOs, der das Anlegen von Mietern/Vertraegen blockiert; eine in Produktion nicht aktive App-Authentifizierung ohne Mandantentrennung; ungebremste Datei-Uploads; N+1-Lasten; sowie eine mobil blockierende Navigation. Kein Architekturfehler - gezielte Haertungs- und Korrekturarbeit auf gutem Fundament.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326"/>
      </w:tblGrid>
      <w:tr>
        <w:trPr>
          <w:tblHeader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Bereich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Bewertung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Kernaussage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Funktionalitaet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Status-Werte FE-BE-DTO unvereinbar -&gt; Anlegen von Mietern/Vertraegen schlaegt mit 400 fehl. Zod nur teils eingebunden.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Sicherheit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Produktion im dev-Auth-Modus (nur Basic-Auth); keine Mandanten-/Objekt-Isolierung; Upload ohne Limit.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N+1 bei Dokumentenliste und Kampagnen-Anlage; keine Pagination; keine Bildkomprimierung.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Stabilitaet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Gelb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Kein Health-Endpoint/Exception-Filter; FE-Error-Boundaries vorhanden; Logs unstrukturiert; 4 GB RAM eng.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Datensicherheit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Gelb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Backup-Setup vorhanden, aber kein erprobter Restore; DSGVO-Datensparsamkeit offen.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UX / Mobile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Rot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Sidebar blockiert mobile Ansicht; wenige Ladezustaende; generische Fehlermeldungen.</w:t>
            </w:r>
          </w:p>
        </w:tc>
      </w:tr>
    </w:tbl>
    <w:p>
      <w:pPr>
        <w:spacing w:before="120"/>
      </w:pPr>
      <w:r>
        <w:rPr>
          <w:i/>
          <w:iCs/>
          <w:color w:val="888888"/>
          <w:sz w:val="16"/>
          <w:szCs w:val="16"/>
        </w:rPr>
        <w:t xml:space="preserve">Rot = vor Echtbetrieb beheben - Gelb = zeitnah - Gruen = mittelfristig/Architektur.</w:t>
      </w:r>
    </w:p>
    <w:p>
      <w:r>
        <w:br w:type="page"/>
      </w:r>
    </w:p>
    <w:p>
      <w:pPr>
        <w:pStyle w:val="Heading1"/>
      </w:pPr>
      <w:r>
        <w:t xml:space="preserve">2. Befunde nach Bereich</w:t>
      </w:r>
    </w:p>
    <w:p>
      <w:pPr>
        <w:pStyle w:val="Heading2"/>
      </w:pPr>
      <w:r>
        <w:t xml:space="preserve">2.1 Funktionalitaet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Status-Werte Frontend &lt;-&gt; Backend-DTO unvereinbar (Kritisch)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Mieter-Formular bietet Aktiv/Ausstehend/Beendet, Vertrag-Formular Aktiv/In Pruefung/Laeuft aus.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DTOs verlangen aber englische Werte: create-tenant.dto.ts @IsIn(['active','inactive']), create-contract.dto.ts @IsIn(['active','inactive','terminated']).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Folge:</w:t>
      </w:r>
      <w:r>
        <w:t xml:space="preserve"> Jede Uebermittlung mit den deutschen Standardwerten scheitert an der ValidationPipe (400) und erscheint im UI nur als generischer Speicherfehler. Verifiziert.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Zod-Schemas definiert, aber kaum eingebunden (Mittel)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schemas.ts enthaelt saubere Schemas; im Code wird jedoch nur objectSchema (new-object-form.tsx) genutzt. Keine clientseitige Format-/Plausibilitaetspruefung -&gt; Fehler fallen erst spaet im Backend auf.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Datumsformate &amp; DB-Typ (Mittel)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DTOs erwarten ISO 8601 (@IsDateString), Seeds nutzen deutsche Strings (01.04.2024); startDate/endDate sind im Schema String statt DateTime -&gt; Probleme bei Sortierung/Filterung. Textfelder ohne durchgaengige Maximallaengen.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Positiv / Edge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Sechs durchgaengige Module; globale ValidationPipe (whitelist, forbidNonWhitelisted, transform); 22 Test-Dateien. Leere Listen sauber abgefangen. Dateinamen-Bereinigung filtert ungueltige Zeichen. XSS in normalen Ausgaben durch React-Escaping unkritisch (Ausnahme: Upload).</w:t>
      </w:r>
    </w:p>
    <w:p>
      <w:pPr>
        <w:pStyle w:val="Heading2"/>
      </w:pPr>
      <w:r>
        <w:t xml:space="preserve">2.2 Sicherheit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Authentifizierung in Produktion nicht aktiv (Kritisch)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Entra-Guard (auth.guard.ts) ist sauber implementiert (RS256, JWKS-Cache, iss/aud/exp/nbf). Aber: Das Frontend integriert keine Auth-Bibliothek (MSAL/NextAuth) und sendet keinen Authorization-Header.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Behelf:</w:t>
      </w:r>
      <w:r>
        <w:t xml:space="preserve"> Backend laeuft mit AUTH_MODE=dev; Schutz nur durch eine Caddy-Basic-Auth-Vorschaltseite - kein vollwertiges Identitaetsmanagement.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Keine Autorisierung / Mandantentrennung (Kritisch)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kennt Tenant &amp; User (mit tenantId), aber kein operatives Modell (PropertyObject, RentUnit, Mieter, Vertrag, Document, Meter, UtilityStatement) hat eine Mandanten-Beziehung; keine Autorisierungspruefung in Controllern.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Folge:</w:t>
      </w:r>
      <w:r>
        <w:t xml:space="preserve"> Alle Immobiliendaten liegen global ungekapselt - ein Nutzer von Mandant A koennte Daten von Mandant B lesen/aendern.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Unbeschraenkter File-Upload (Hoch)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documents.controller.ts nimmt Uploads ueber memoryStorage ohne Groessenlimit und ohne MIME-Filter entgegen. Folge: OOM-Absturz bei grossen Dateien auf der 4-GB-VM; Stored XSS via HTML/SVG mit eingebettetem JavaScript. Verifiziert.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Positiv: SQL-Injection &amp; HTTPS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SQL-Injection durch Prisma (parametrisiert) ausgeschlossen. HTTPS ueber Coolify/Traefik/Caddy + Let's Encrypt verfuegbar, sobald eine echte Domain konfiguriert ist. Rate-Limiting nur fuer Token-Endpunkte.</w:t>
      </w:r>
    </w:p>
    <w:p>
      <w:pPr>
        <w:pStyle w:val="Heading2"/>
      </w:pPr>
      <w:r>
        <w:t xml:space="preserve">2.3 Performance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N+1 bei der Dokumentenliste (Kritisch)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findAll -&gt; mapWithUrl pro Dokument: je Dokument ein minio.fileExists (HEAD) und ein getPresignedUrl. Bei 100 Dokumenten bis zu ~200 MinIO-Aufrufe pro Listenabruf. Verifiziert.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N+1 bei der Kampagnen-Anlage (Mittel)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createCampaign iteriert ueber aktive Mieter und fuehrt je Mieter ensureStandardMeters (mehrere Upserts) + readingAccess-Upsert sequenziell aus. Bei 30 Einheiten viele Dutzend einzelne DB-Abfragen pro Request. Verifiziert.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Keine Pagination / keine Bildkomprimierung (Mittel)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Alle List-Endpunkte laden per findMany ohne take/skip den kompletten Bestand.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Bild-Uploads (z. B. Zaehlerfotos) werden ohne Skalierung/Komprimierung in S3 abgelegt. Hinweis: sharp ist aktuell NICHT installiert (Korrektur ggue. dem 2. Report) und muesste erst ergaenzt werden.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Datei-Downloads streamen durch die API statt per Presigned-URL; getNextDisplayId laedt alle Objekte zur Maximumsuche; Frontend nutzt durchgehend cache no-store.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Positiv:</w:t>
      </w:r>
      <w:r>
        <w:t xml:space="preserve"> Relationen werden per Prisma-include geladen; FK-Indizes vorhanden.</w:t>
      </w:r>
    </w:p>
    <w:p>
      <w:pPr>
        <w:pStyle w:val="Heading2"/>
      </w:pPr>
      <w:r>
        <w:t xml:space="preserve">2.4 Stabilitaet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Kein /health-Endpoint und kein @nestjs/terminus; Compose-Healthcheck deckt nur Postgres ab, nicht API/Web.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Kein globaler Exception-Filter; Logs unstrukturiert (kein JSON/Pino, keine Korrelations-IDs) - fuer Coolify nutzbar, aber fuer professionelle Auswertung duenn.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RAM-Enge: Auf der CPX22 (4 GB) laufen Postgres, MinIO, API, Web und Coolify parallel. Builds sind via GitHub Actions/GHCR ausgelagert; die Laufzeit-RAM-Auslastung sollte ueberwacht werden.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Positiv:</w:t>
      </w:r>
      <w:r>
        <w:t xml:space="preserve"> Frontend hat Error-Boundaries pro Route (error.tsx) und global-error.tsx; restart unless-stopped sorgt fuer Neustarts.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Unvollstaendige FE-Fehlerbehandlung:</w:t>
      </w:r>
      <w:r>
        <w:t xml:space="preserve"> catch-Bloecke reduzieren oft auf statische Texte; Backend-Validierungsfehler werden dem Nutzer nicht angezeigt.</w:t>
      </w:r>
    </w:p>
    <w:p>
      <w:pPr>
        <w:pStyle w:val="Heading2"/>
      </w:pPr>
      <w:r>
        <w:t xml:space="preserve">2.5 Datensicherheit &amp; Betrieb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Positiv:</w:t>
      </w:r>
      <w:r>
        <w:t xml:space="preserve"> Durchdachtes rclone-Cloud-Backup (PostgreSQL + MinIO) in docker-compose konfiguriert; SSH per Key-Auth, Coolify hinter Basic-Auth-Gateway.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Offen:</w:t>
      </w:r>
      <w:r>
        <w:t xml:space="preserve"> Der Backup-Container hat keinen Scheduler (restart no) - Lauf nur manuell; ein automatisierter Restore-/Wiederherstellungstest fehlt.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DSGVO:</w:t>
      </w:r>
      <w:r>
        <w:t xml:space="preserve"> Datensparsamkeit pruefen - Verschluesselung bzw. Loeschung/Anonymisierung personenbezogener Mieterdaten nach Vertragsende ist nicht geregelt.</w:t>
      </w:r>
    </w:p>
    <w:p>
      <w:pPr>
        <w:pStyle w:val="Heading2"/>
      </w:pPr>
      <w:r>
        <w:t xml:space="preserve">2.6 UX &amp; Mobile</w:t>
      </w:r>
    </w:p>
    <w:p>
      <w:pPr>
        <w:spacing w:after="60" w:before="160"/>
      </w:pPr>
      <w:r>
        <w:rPr>
          <w:b/>
          <w:bCs/>
          <w:color w:val="333333"/>
          <w:sz w:val="22"/>
          <w:szCs w:val="22"/>
        </w:rPr>
        <w:t xml:space="preserve">Sidebar blockiert die mobile Ansicht (Kritisch)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admin-shell.tsx nutzt grid-cols-1 lg:grid-cols-[260px_minmax(0,1fr)]; die Sidebar hat keine responsive Ausblendung (kein hidden lg:block). Auf Mobilgeraeten wird die Navigation dauerhaft oberhalb des Inhalts gerendert - Nutzer muessen weit scrollen. Verifiziert.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Nur vereinzelt Ladezustaende/Skeletons; Fehlermeldungen teils generisch.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Nebenkosten-Hybridspeicherung:</w:t>
      </w:r>
      <w:r>
        <w:t xml:space="preserve"> Daten werden initial per API geladen, Aenderungen aber synchron im localStorage gehalten und nur debounced mit der API synchronisiert -&gt; bei Sync-Fehlern/Mehrgeraete-Nutzung drohen Datenkonflikte.</w:t>
      </w:r>
    </w:p>
    <w:p>
      <w:r>
        <w:br w:type="page"/>
      </w:r>
    </w:p>
    <w:p>
      <w:pPr>
        <w:pStyle w:val="Heading1"/>
      </w:pPr>
      <w:r>
        <w:t xml:space="preserve">3. Erweiterte Kontrollpunkte (Empfehlung)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DevOps/Deployment-Parity:</w:t>
      </w:r>
      <w:r>
        <w:t xml:space="preserve"> NEXT_PUBLIC_-Variablen werden zur Build-Zeit fest in den Client-Code eingebrannt - Aenderungen in Coolify erfordern einen Image-Rebuild; im CI/CD beruecksichtigen.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Monitoring:</w:t>
      </w:r>
      <w:r>
        <w:t xml:space="preserve"> echtes Uptime-Monitoring (z. B. Uptime Kuma) fuer /api/v1/health und Frontend.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DSGVO &amp; Datenschutz:</w:t>
      </w:r>
      <w:r>
        <w:t xml:space="preserve"> Datensparsamkeit, Verschluesselung und Loesch-/Anonymisierungskonzept fuer Mieterdaten.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Mandanten-Sicherheit:</w:t>
      </w:r>
      <w:r>
        <w:t xml:space="preserve"> Architekturentscheidung logische Trennung (Prisma-Filter je Mandanten-ID) vs. physische Trennung (DB je Mandant).</w:t>
      </w:r>
    </w:p>
    <w:p>
      <w:pPr>
        <w:pStyle w:val="Heading1"/>
      </w:pPr>
      <w:r>
        <w:t xml:space="preserve">4. Roadmap</w:t>
      </w:r>
    </w:p>
    <w:p>
      <w:pPr>
        <w:spacing w:after="120"/>
      </w:pPr>
      <w:r>
        <w:t xml:space="preserve">Priorisiert nach Risiko und Aufwand. P0 = vor verlaesslichem Echtbetrieb, P1 = kurzfristig, P2 = mittelfristig/Architektur. Aufwand grob fuer einen einzelnen Entwickler.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4706"/>
        <w:gridCol w:w="1300"/>
        <w:gridCol w:w="2200"/>
      </w:tblGrid>
      <w:tr>
        <w:trPr>
          <w:tblHeader/>
        </w:trP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Massnahme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Aufwand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Bereich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Status-Enums in DTOs (create-tenant/create-contract) an deutsche FE-Werte angleichen - behebt 400-Fehler beim Speichern.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Niedrig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Funktion.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Upload-Limits: max. Dateigroesse (Multer-limits) + MIME-Whitelist (PDF/JPEG/PNG) - verhindert OOM &amp; Stored-XSS.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Niedrig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Sicherheit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Mobile Navigation reparieren: Sidebar per hidden lg:block ausblenden + Hamburger-Menue in Topbar.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Niedrig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UX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HTTPS/TLS ueber echte Domain (Coolify/Traefik/Caddy, Let's Encrypt); Basic-Auth nie ueber HTTP.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Niedrig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Sicherheit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B7B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P0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Automatisiertes DB-Backup per Zeitplan (Coolify-Cron) + dokumentierter Restore-Test.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Niedrig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Datensich.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Dokumentenliste entlasten: kein Datei-Check/URL pro Doc; Presigned-URL erst on-demand beim Download.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Performance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Kampagnen-Anlage: Schleifen-Upserts durch Batch/Transaktion (createMany) ersetzen.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Performance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Zod-Schemas in alle Formulare einbinden; Backend-Validierungsfehler im UI anzeigen.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Funkt./UX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Pagination + serverseitige Filter fuer Listen (Objekte, Mieter, Vertraege, Dokumente).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Performance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Health-Endpoint (@nestjs/terminus) + Healthchecks fuer API/Web; Uptime-Monitoring (Uptime Kuma).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Niedrig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Stabilitaet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Bildkomprimierung beim Upload (sharp - nachzuinstallieren): Skalierung + WebP/JPEG-Recompress.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Performance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F3C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P1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CI haerten: Tests + Lint als Pflicht-Gate vor Image-Build.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Niedrig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Funktion.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Echtes Multi-Tenancy: tenantId an alle operativen Modelle + globaler Prisma-Scoping-Interceptor.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Hoch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Sicherheit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Entra-ID-Frontend-Login (@azure/msal-react) -&gt; echte Bearer-Tokens, AUTH_MODE=entra in Produktion.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Hoch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Sicherheit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Datum als DateTime statt String speichern; ISO-Konsistenz ueber Seeds/DB/DTO.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Funktion.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Nebenkosten-Persistenz vollstaendig auf API umstellen (localStorage nur Notfall-Fallback).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Funktion.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Strukturierte (JSON-)Logs via Pino mit Korrelations-ID; globaler Exception-Filter.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Stabilitaet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P2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DSGVO: Verschluesselung/Anonymisierung/Loeschkonzept fuer Mieterdaten nach Vertragsende.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Mittel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Datensich.</w:t>
            </w:r>
          </w:p>
        </w:tc>
      </w:tr>
    </w:tbl>
    <w:p>
      <w:pPr>
        <w:pStyle w:val="Heading1"/>
      </w:pPr>
      <w:r>
        <w:t xml:space="preserve">5. Empfohlene Sofort-Schritte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Quick Wins (gering, hohe Wirkung):</w:t>
      </w:r>
      <w:r>
        <w:t xml:space="preserve"> Status-Enums angleichen, Upload-Limits, Sidebar mobil ausblenden, TLS-Domain, Backup-Zeitplan.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Danach:</w:t>
      </w:r>
      <w:r>
        <w:t xml:space="preserve"> N+1 in Dokumentenliste &amp; Kampagnen-Anlage entschaerfen, Zod-Validierung + verstaendliche Fehlermeldungen, Pagination, Health-Check/Monitoring.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Als Architektur-Projekt:</w:t>
      </w:r>
      <w:r>
        <w:t xml:space="preserve"> Multi-Tenancy (tenantId + Scoping-Interceptor) und Entra-Frontend-Login; danach AUTH_MODE=entra in Produktion.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Immologik - App-Check v2 (konsolidiert) - Seite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98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2026-06-16T17:46:53.471Z</dcterms:created>
  <dcterms:modified xsi:type="dcterms:W3CDTF">2026-06-16T17:46:53.478Z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