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AC118" w14:textId="77777777" w:rsidR="0012390A" w:rsidRDefault="0012390A" w:rsidP="0012390A">
      <w:pPr>
        <w:rPr>
          <w:rFonts w:ascii="Tahoma" w:hAnsi="Tahoma" w:cs="Tahoma"/>
          <w:b/>
          <w:bCs/>
          <w:sz w:val="32"/>
          <w:szCs w:val="32"/>
          <w:highlight w:val="green"/>
          <w:u w:val="single"/>
        </w:rPr>
      </w:pPr>
    </w:p>
    <w:p w14:paraId="648E75A1" w14:textId="77777777" w:rsidR="0012390A" w:rsidRDefault="0012390A" w:rsidP="0012390A">
      <w:pPr>
        <w:rPr>
          <w:rFonts w:ascii="Tahoma" w:hAnsi="Tahoma" w:cs="Tahoma"/>
          <w:b/>
          <w:bCs/>
          <w:sz w:val="32"/>
          <w:szCs w:val="32"/>
          <w:highlight w:val="green"/>
          <w:u w:val="single"/>
        </w:rPr>
      </w:pPr>
    </w:p>
    <w:p w14:paraId="48439F5E" w14:textId="77777777" w:rsidR="0012390A" w:rsidRDefault="0012390A" w:rsidP="0012390A">
      <w:pPr>
        <w:rPr>
          <w:rFonts w:ascii="Tahoma" w:hAnsi="Tahoma" w:cs="Tahoma"/>
          <w:b/>
          <w:bCs/>
          <w:sz w:val="32"/>
          <w:szCs w:val="32"/>
          <w:highlight w:val="green"/>
          <w:u w:val="single"/>
        </w:rPr>
      </w:pPr>
    </w:p>
    <w:p w14:paraId="6545B8FB" w14:textId="77777777" w:rsidR="0012390A" w:rsidRDefault="0012390A" w:rsidP="0012390A">
      <w:pPr>
        <w:rPr>
          <w:rFonts w:ascii="Tahoma" w:hAnsi="Tahoma" w:cs="Tahoma"/>
          <w:b/>
          <w:bCs/>
          <w:sz w:val="32"/>
          <w:szCs w:val="32"/>
          <w:highlight w:val="green"/>
          <w:u w:val="single"/>
        </w:rPr>
      </w:pPr>
    </w:p>
    <w:p w14:paraId="3ED65B3C" w14:textId="19B6FA64" w:rsidR="0012390A" w:rsidRPr="006A3DA9" w:rsidRDefault="0012390A" w:rsidP="0012390A">
      <w:pPr>
        <w:rPr>
          <w:rFonts w:ascii="Tahoma" w:hAnsi="Tahoma" w:cs="Tahoma"/>
          <w:b/>
          <w:bCs/>
          <w:sz w:val="36"/>
          <w:szCs w:val="36"/>
          <w:highlight w:val="green"/>
          <w:u w:val="single"/>
        </w:rPr>
      </w:pPr>
      <w:r w:rsidRPr="006A3DA9">
        <w:rPr>
          <w:rFonts w:ascii="Tahoma" w:hAnsi="Tahoma" w:cs="Tahoma"/>
          <w:b/>
          <w:bCs/>
          <w:sz w:val="36"/>
          <w:szCs w:val="36"/>
          <w:highlight w:val="green"/>
          <w:u w:val="single"/>
        </w:rPr>
        <w:t>Ugo Lancia M.D.</w:t>
      </w:r>
    </w:p>
    <w:p w14:paraId="4076F5C6" w14:textId="77777777" w:rsidR="0012390A" w:rsidRPr="0012390A" w:rsidRDefault="0012390A" w:rsidP="0012390A">
      <w:pPr>
        <w:widowControl w:val="0"/>
        <w:autoSpaceDE w:val="0"/>
        <w:autoSpaceDN w:val="0"/>
        <w:adjustRightInd w:val="0"/>
        <w:spacing w:after="240" w:line="400" w:lineRule="atLeast"/>
        <w:rPr>
          <w:rFonts w:ascii="Tahoma" w:hAnsi="Tahoma" w:cs="Tahoma"/>
          <w:szCs w:val="24"/>
        </w:rPr>
      </w:pPr>
      <w:r w:rsidRPr="0012390A">
        <w:rPr>
          <w:rFonts w:ascii="Tahoma" w:hAnsi="Tahoma" w:cs="Tahoma"/>
          <w:szCs w:val="24"/>
        </w:rPr>
        <w:t xml:space="preserve">Medical and Scientific Professional, Clinical Researches Data Scientist </w:t>
      </w:r>
    </w:p>
    <w:p w14:paraId="2EBF72C4" w14:textId="77777777" w:rsidR="0012390A" w:rsidRPr="0012390A" w:rsidRDefault="0012390A" w:rsidP="0012390A">
      <w:pPr>
        <w:widowControl w:val="0"/>
        <w:autoSpaceDE w:val="0"/>
        <w:autoSpaceDN w:val="0"/>
        <w:adjustRightInd w:val="0"/>
        <w:spacing w:after="180"/>
        <w:rPr>
          <w:rFonts w:ascii="Tahoma" w:hAnsi="Tahoma" w:cs="Tahoma"/>
          <w:szCs w:val="24"/>
        </w:rPr>
      </w:pPr>
      <w:r w:rsidRPr="0012390A">
        <w:rPr>
          <w:rFonts w:ascii="Tahoma" w:hAnsi="Tahoma" w:cs="Tahoma"/>
          <w:szCs w:val="24"/>
        </w:rPr>
        <w:t>Place and birth date: Messina, 05.07.1966</w:t>
      </w:r>
    </w:p>
    <w:p w14:paraId="01A287C6" w14:textId="77777777" w:rsidR="0012390A" w:rsidRPr="0012390A" w:rsidRDefault="0012390A" w:rsidP="0012390A">
      <w:pPr>
        <w:widowControl w:val="0"/>
        <w:autoSpaceDE w:val="0"/>
        <w:autoSpaceDN w:val="0"/>
        <w:adjustRightInd w:val="0"/>
        <w:spacing w:after="180"/>
        <w:rPr>
          <w:rFonts w:ascii="Tahoma" w:hAnsi="Tahoma" w:cs="Tahoma"/>
          <w:szCs w:val="24"/>
        </w:rPr>
      </w:pPr>
      <w:r w:rsidRPr="0012390A">
        <w:rPr>
          <w:rFonts w:ascii="Tahoma" w:hAnsi="Tahoma" w:cs="Tahoma"/>
          <w:szCs w:val="24"/>
        </w:rPr>
        <w:t>Address: Roma, Corso Trieste, 184 00198</w:t>
      </w:r>
    </w:p>
    <w:p w14:paraId="533F5DBE" w14:textId="77777777" w:rsidR="0012390A" w:rsidRPr="0012390A" w:rsidRDefault="0012390A" w:rsidP="0012390A">
      <w:pPr>
        <w:widowControl w:val="0"/>
        <w:autoSpaceDE w:val="0"/>
        <w:autoSpaceDN w:val="0"/>
        <w:adjustRightInd w:val="0"/>
        <w:spacing w:after="180"/>
        <w:rPr>
          <w:rFonts w:ascii="Tahoma" w:hAnsi="Tahoma" w:cs="Tahoma"/>
          <w:szCs w:val="24"/>
        </w:rPr>
      </w:pPr>
      <w:r w:rsidRPr="0012390A">
        <w:rPr>
          <w:rFonts w:ascii="Tahoma" w:hAnsi="Tahoma" w:cs="Tahoma"/>
          <w:szCs w:val="24"/>
        </w:rPr>
        <w:t>+39 (6) 86324766 (tel) - +39 3356089150</w:t>
      </w:r>
    </w:p>
    <w:p w14:paraId="40FC1F50" w14:textId="77777777" w:rsidR="00EC5EA9" w:rsidRPr="00EC5EA9" w:rsidRDefault="0012390A" w:rsidP="00EC5EA9">
      <w:pPr>
        <w:widowControl w:val="0"/>
        <w:autoSpaceDE w:val="0"/>
        <w:autoSpaceDN w:val="0"/>
        <w:adjustRightInd w:val="0"/>
        <w:spacing w:after="180"/>
        <w:rPr>
          <w:rFonts w:ascii="Tahoma" w:hAnsi="Tahoma" w:cs="Tahoma"/>
          <w:szCs w:val="24"/>
        </w:rPr>
      </w:pPr>
      <w:r w:rsidRPr="0012390A">
        <w:rPr>
          <w:rFonts w:ascii="Tahoma" w:hAnsi="Tahoma" w:cs="Tahoma"/>
          <w:szCs w:val="24"/>
        </w:rPr>
        <w:t xml:space="preserve">email: </w:t>
      </w:r>
      <w:hyperlink r:id="rId7" w:history="1">
        <w:r w:rsidRPr="0012390A">
          <w:rPr>
            <w:rFonts w:ascii="Tahoma" w:hAnsi="Tahoma" w:cs="Tahoma"/>
            <w:szCs w:val="24"/>
          </w:rPr>
          <w:t>ugolancia@ugolancia.eu</w:t>
        </w:r>
      </w:hyperlink>
      <w:r w:rsidRPr="0012390A">
        <w:rPr>
          <w:rFonts w:ascii="Tahoma" w:hAnsi="Tahoma" w:cs="Tahoma"/>
          <w:szCs w:val="24"/>
        </w:rPr>
        <w:t xml:space="preserve"> </w:t>
      </w:r>
    </w:p>
    <w:p w14:paraId="234A0479" w14:textId="77777777" w:rsidR="00EC5EA9" w:rsidRPr="00F21472" w:rsidRDefault="00EC5EA9" w:rsidP="00EC5EA9">
      <w:pPr>
        <w:widowControl w:val="0"/>
        <w:autoSpaceDE w:val="0"/>
        <w:autoSpaceDN w:val="0"/>
        <w:adjustRightInd w:val="0"/>
        <w:spacing w:after="240" w:line="360" w:lineRule="atLeast"/>
        <w:rPr>
          <w:rFonts w:ascii="Tahoma" w:hAnsi="Tahoma" w:cs="Tahoma"/>
          <w:sz w:val="22"/>
          <w:szCs w:val="22"/>
        </w:rPr>
      </w:pPr>
    </w:p>
    <w:p w14:paraId="75EA13CB" w14:textId="24A02120" w:rsidR="00EC5EA9" w:rsidRPr="000B1845" w:rsidRDefault="00EC5EA9" w:rsidP="000B1845">
      <w:pPr>
        <w:rPr>
          <w:rFonts w:ascii="Tahoma" w:hAnsi="Tahoma" w:cs="Tahoma"/>
          <w:b/>
          <w:bCs/>
          <w:sz w:val="28"/>
          <w:szCs w:val="28"/>
          <w:highlight w:val="green"/>
          <w:u w:val="single"/>
        </w:rPr>
      </w:pPr>
      <w:r w:rsidRPr="00EC5EA9">
        <w:rPr>
          <w:rFonts w:ascii="Tahoma" w:hAnsi="Tahoma" w:cs="Tahoma"/>
          <w:b/>
          <w:bCs/>
          <w:sz w:val="28"/>
          <w:szCs w:val="28"/>
          <w:highlight w:val="green"/>
          <w:u w:val="single"/>
        </w:rPr>
        <w:t>PRESENT POSITIONS</w:t>
      </w:r>
    </w:p>
    <w:p w14:paraId="39E69445" w14:textId="77777777" w:rsidR="00291216" w:rsidRDefault="00291216" w:rsidP="0035285E">
      <w:pPr>
        <w:widowControl w:val="0"/>
        <w:autoSpaceDE w:val="0"/>
        <w:autoSpaceDN w:val="0"/>
        <w:adjustRightInd w:val="0"/>
        <w:spacing w:after="240" w:line="360" w:lineRule="atLeast"/>
        <w:jc w:val="both"/>
      </w:pPr>
    </w:p>
    <w:p w14:paraId="6CF2B6AE" w14:textId="45A8B3F3" w:rsidR="00291216" w:rsidRPr="000B1845" w:rsidRDefault="00291216" w:rsidP="00291216">
      <w:pPr>
        <w:widowControl w:val="0"/>
        <w:autoSpaceDE w:val="0"/>
        <w:autoSpaceDN w:val="0"/>
        <w:adjustRightInd w:val="0"/>
        <w:jc w:val="both"/>
        <w:rPr>
          <w:rFonts w:ascii="Times" w:hAnsi="Times" w:cs="Times"/>
          <w:b/>
          <w:bCs/>
          <w:sz w:val="32"/>
          <w:szCs w:val="32"/>
        </w:rPr>
      </w:pPr>
      <w:r w:rsidRPr="000B1845">
        <w:rPr>
          <w:rFonts w:ascii="Times" w:hAnsi="Times" w:cs="Times"/>
          <w:b/>
          <w:bCs/>
          <w:sz w:val="32"/>
          <w:szCs w:val="32"/>
        </w:rPr>
        <w:t>Scientific Consultant for Clinical Drug Development phases</w:t>
      </w:r>
    </w:p>
    <w:p w14:paraId="3657140B" w14:textId="77777777" w:rsidR="00291216" w:rsidRDefault="00291216" w:rsidP="00291216">
      <w:pPr>
        <w:widowControl w:val="0"/>
        <w:autoSpaceDE w:val="0"/>
        <w:autoSpaceDN w:val="0"/>
        <w:adjustRightInd w:val="0"/>
        <w:jc w:val="both"/>
      </w:pPr>
    </w:p>
    <w:p w14:paraId="5E77D00D" w14:textId="35756BD9" w:rsidR="000B1845" w:rsidRDefault="000B1845" w:rsidP="00291216">
      <w:pPr>
        <w:widowControl w:val="0"/>
        <w:autoSpaceDE w:val="0"/>
        <w:autoSpaceDN w:val="0"/>
        <w:adjustRightInd w:val="0"/>
        <w:jc w:val="both"/>
      </w:pPr>
      <w:r>
        <w:t>1990- (25 years)</w:t>
      </w:r>
    </w:p>
    <w:p w14:paraId="52E7DE0C" w14:textId="1F914F69" w:rsidR="00291216" w:rsidRPr="003E7111" w:rsidRDefault="00E872DC" w:rsidP="00291216">
      <w:pPr>
        <w:widowControl w:val="0"/>
        <w:autoSpaceDE w:val="0"/>
        <w:autoSpaceDN w:val="0"/>
        <w:adjustRightInd w:val="0"/>
        <w:jc w:val="both"/>
        <w:rPr>
          <w:rFonts w:ascii="Tahoma" w:hAnsi="Tahoma" w:cs="Tahoma"/>
          <w:szCs w:val="24"/>
        </w:rPr>
      </w:pPr>
      <w:hyperlink r:id="rId8" w:history="1">
        <w:r w:rsidR="00291216" w:rsidRPr="003E7111">
          <w:rPr>
            <w:rFonts w:ascii="Tahoma" w:hAnsi="Tahoma" w:cs="Tahoma"/>
            <w:szCs w:val="24"/>
          </w:rPr>
          <w:t>Dimensione Ricerca, Informa, IDI farmaceutici, Lundbeck, Genzyme, Serono, Adienne</w:t>
        </w:r>
      </w:hyperlink>
      <w:r w:rsidR="000B1845">
        <w:rPr>
          <w:rFonts w:ascii="Tahoma" w:hAnsi="Tahoma" w:cs="Tahoma"/>
          <w:szCs w:val="24"/>
        </w:rPr>
        <w:t>, Fullcro</w:t>
      </w:r>
    </w:p>
    <w:p w14:paraId="243E668A" w14:textId="74B73799" w:rsidR="00291216" w:rsidRPr="003E7111" w:rsidRDefault="00291216" w:rsidP="00291216">
      <w:pPr>
        <w:widowControl w:val="0"/>
        <w:autoSpaceDE w:val="0"/>
        <w:autoSpaceDN w:val="0"/>
        <w:adjustRightInd w:val="0"/>
        <w:jc w:val="both"/>
        <w:rPr>
          <w:rFonts w:ascii="Tahoma" w:hAnsi="Tahoma" w:cs="Tahoma"/>
          <w:szCs w:val="24"/>
        </w:rPr>
      </w:pPr>
      <w:r w:rsidRPr="003E7111">
        <w:rPr>
          <w:rFonts w:ascii="Tahoma" w:hAnsi="Tahoma" w:cs="Tahoma"/>
          <w:szCs w:val="24"/>
        </w:rPr>
        <w:t>Roma, Modena, Bergamo, Copenaghen</w:t>
      </w:r>
    </w:p>
    <w:p w14:paraId="5DD2F2A8" w14:textId="77777777" w:rsidR="00291216" w:rsidRDefault="00291216" w:rsidP="0035285E">
      <w:pPr>
        <w:widowControl w:val="0"/>
        <w:autoSpaceDE w:val="0"/>
        <w:autoSpaceDN w:val="0"/>
        <w:adjustRightInd w:val="0"/>
        <w:spacing w:after="240" w:line="360" w:lineRule="atLeast"/>
        <w:jc w:val="both"/>
      </w:pPr>
    </w:p>
    <w:p w14:paraId="00B3FDD6" w14:textId="77777777" w:rsidR="00291216" w:rsidRDefault="00291216" w:rsidP="0035285E">
      <w:pPr>
        <w:widowControl w:val="0"/>
        <w:autoSpaceDE w:val="0"/>
        <w:autoSpaceDN w:val="0"/>
        <w:adjustRightInd w:val="0"/>
        <w:spacing w:after="240" w:line="360" w:lineRule="atLeast"/>
        <w:jc w:val="both"/>
      </w:pPr>
    </w:p>
    <w:p w14:paraId="0AF035CF" w14:textId="77777777" w:rsidR="0035285E" w:rsidRPr="00EC5EA9" w:rsidRDefault="00E872DC" w:rsidP="0035285E">
      <w:pPr>
        <w:widowControl w:val="0"/>
        <w:autoSpaceDE w:val="0"/>
        <w:autoSpaceDN w:val="0"/>
        <w:adjustRightInd w:val="0"/>
        <w:spacing w:after="240" w:line="360" w:lineRule="atLeast"/>
        <w:jc w:val="both"/>
        <w:rPr>
          <w:rFonts w:ascii="Times" w:hAnsi="Times" w:cs="Times"/>
          <w:b/>
          <w:bCs/>
          <w:sz w:val="32"/>
          <w:szCs w:val="32"/>
        </w:rPr>
      </w:pPr>
      <w:hyperlink r:id="rId9" w:history="1">
        <w:r w:rsidR="0035285E" w:rsidRPr="00EC5EA9">
          <w:rPr>
            <w:rFonts w:ascii="Times" w:hAnsi="Times" w:cs="Times"/>
            <w:b/>
            <w:bCs/>
            <w:sz w:val="32"/>
            <w:szCs w:val="32"/>
          </w:rPr>
          <w:t>Psychiatrist and Psychotherapist</w:t>
        </w:r>
      </w:hyperlink>
    </w:p>
    <w:p w14:paraId="3C4D07C3" w14:textId="77777777" w:rsidR="0035285E" w:rsidRDefault="0035285E" w:rsidP="0035285E">
      <w:pPr>
        <w:widowControl w:val="0"/>
        <w:autoSpaceDE w:val="0"/>
        <w:autoSpaceDN w:val="0"/>
        <w:adjustRightInd w:val="0"/>
        <w:jc w:val="both"/>
        <w:rPr>
          <w:rFonts w:ascii="Helvetica" w:hAnsi="Helvetica" w:cs="Helvetica"/>
          <w:color w:val="878787"/>
          <w:sz w:val="26"/>
          <w:szCs w:val="26"/>
        </w:rPr>
      </w:pPr>
      <w:r>
        <w:rPr>
          <w:rFonts w:ascii="Helvetica" w:hAnsi="Helvetica" w:cs="Helvetica"/>
          <w:color w:val="878787"/>
          <w:sz w:val="26"/>
          <w:szCs w:val="26"/>
        </w:rPr>
        <w:t>1993 –  (23 years), Rome</w:t>
      </w:r>
    </w:p>
    <w:p w14:paraId="722F9B34" w14:textId="77777777" w:rsidR="0035285E" w:rsidRDefault="0035285E" w:rsidP="0035285E">
      <w:pPr>
        <w:widowControl w:val="0"/>
        <w:autoSpaceDE w:val="0"/>
        <w:autoSpaceDN w:val="0"/>
        <w:adjustRightInd w:val="0"/>
        <w:jc w:val="both"/>
        <w:rPr>
          <w:rFonts w:ascii="Tahoma" w:hAnsi="Tahoma" w:cs="Tahoma"/>
          <w:szCs w:val="24"/>
        </w:rPr>
      </w:pPr>
      <w:r w:rsidRPr="00EC5EA9">
        <w:rPr>
          <w:rFonts w:ascii="Tahoma" w:hAnsi="Tahoma" w:cs="Tahoma"/>
          <w:szCs w:val="24"/>
        </w:rPr>
        <w:t>• Conduct diagnostic evaluations, psychopharmacology treatment, and individual and group psychotherapy in an outpatient private practice with adolescent, adult, and geriatric patients presenting with moderate to severe acute and chronic mental health illnesses: Mood Disorders, Psychotic Disorders, Anxiety Disorders, Substance Use Disorders, Eating Disorders, Organic Brain Disorders, Dementia, and Personality Disorders</w:t>
      </w:r>
    </w:p>
    <w:p w14:paraId="27621227" w14:textId="77777777" w:rsidR="0035285E" w:rsidRDefault="0035285E" w:rsidP="0035285E">
      <w:pPr>
        <w:widowControl w:val="0"/>
        <w:autoSpaceDE w:val="0"/>
        <w:autoSpaceDN w:val="0"/>
        <w:adjustRightInd w:val="0"/>
        <w:jc w:val="both"/>
        <w:rPr>
          <w:rFonts w:ascii="Tahoma" w:hAnsi="Tahoma" w:cs="Tahoma"/>
          <w:szCs w:val="24"/>
        </w:rPr>
      </w:pPr>
    </w:p>
    <w:p w14:paraId="785F2A2C" w14:textId="77777777" w:rsidR="0035285E" w:rsidRPr="00EC5EA9" w:rsidRDefault="0035285E" w:rsidP="0035285E">
      <w:pPr>
        <w:widowControl w:val="0"/>
        <w:autoSpaceDE w:val="0"/>
        <w:autoSpaceDN w:val="0"/>
        <w:adjustRightInd w:val="0"/>
        <w:jc w:val="both"/>
        <w:rPr>
          <w:rFonts w:ascii="Tahoma" w:hAnsi="Tahoma" w:cs="Tahoma"/>
          <w:szCs w:val="24"/>
        </w:rPr>
      </w:pPr>
    </w:p>
    <w:p w14:paraId="30065725" w14:textId="68EC503D" w:rsidR="00EC5EA9" w:rsidRPr="00EC5EA9" w:rsidRDefault="00EC5EA9" w:rsidP="00D9090D">
      <w:pPr>
        <w:widowControl w:val="0"/>
        <w:autoSpaceDE w:val="0"/>
        <w:autoSpaceDN w:val="0"/>
        <w:adjustRightInd w:val="0"/>
        <w:spacing w:after="240" w:line="360" w:lineRule="atLeast"/>
        <w:jc w:val="both"/>
        <w:rPr>
          <w:rFonts w:ascii="Times" w:hAnsi="Times" w:cs="Times"/>
          <w:b/>
          <w:bCs/>
          <w:sz w:val="32"/>
          <w:szCs w:val="32"/>
        </w:rPr>
      </w:pPr>
      <w:r w:rsidRPr="00EC5EA9">
        <w:rPr>
          <w:rFonts w:ascii="Times" w:hAnsi="Times" w:cs="Times"/>
          <w:b/>
          <w:bCs/>
          <w:sz w:val="32"/>
          <w:szCs w:val="32"/>
        </w:rPr>
        <w:t>Didactic and Scien</w:t>
      </w:r>
      <w:r w:rsidR="0035285E">
        <w:rPr>
          <w:rFonts w:ascii="Times" w:hAnsi="Times" w:cs="Times"/>
          <w:b/>
          <w:bCs/>
          <w:sz w:val="32"/>
          <w:szCs w:val="32"/>
        </w:rPr>
        <w:t>ti</w:t>
      </w:r>
      <w:r w:rsidRPr="00EC5EA9">
        <w:rPr>
          <w:rFonts w:ascii="Times" w:hAnsi="Times" w:cs="Times"/>
          <w:b/>
          <w:bCs/>
          <w:sz w:val="32"/>
          <w:szCs w:val="32"/>
        </w:rPr>
        <w:t xml:space="preserve">fic Advisor - </w:t>
      </w:r>
      <w:hyperlink r:id="rId10" w:history="1">
        <w:r w:rsidRPr="00EC5EA9">
          <w:rPr>
            <w:rFonts w:ascii="Times" w:hAnsi="Times" w:cs="Times"/>
            <w:b/>
            <w:bCs/>
            <w:sz w:val="32"/>
            <w:szCs w:val="32"/>
          </w:rPr>
          <w:t>Teaching of Clinical Trials and Research Methodology</w:t>
        </w:r>
      </w:hyperlink>
    </w:p>
    <w:p w14:paraId="7E49FEC7" w14:textId="77777777" w:rsidR="00EC5EA9" w:rsidRPr="00EC5EA9" w:rsidRDefault="00E872DC" w:rsidP="00D9090D">
      <w:pPr>
        <w:widowControl w:val="0"/>
        <w:autoSpaceDE w:val="0"/>
        <w:autoSpaceDN w:val="0"/>
        <w:adjustRightInd w:val="0"/>
        <w:jc w:val="both"/>
        <w:rPr>
          <w:rFonts w:ascii="Tahoma" w:hAnsi="Tahoma" w:cs="Tahoma"/>
          <w:szCs w:val="24"/>
        </w:rPr>
      </w:pPr>
      <w:hyperlink r:id="rId11" w:history="1">
        <w:r w:rsidR="00EC5EA9" w:rsidRPr="00EC5EA9">
          <w:rPr>
            <w:rFonts w:ascii="Tahoma" w:hAnsi="Tahoma" w:cs="Tahoma"/>
            <w:szCs w:val="24"/>
          </w:rPr>
          <w:t>University of Rome "La Sapienza"</w:t>
        </w:r>
      </w:hyperlink>
    </w:p>
    <w:p w14:paraId="77C01E69" w14:textId="43514337" w:rsidR="00EC5EA9" w:rsidRPr="00EC5EA9" w:rsidRDefault="0035285E" w:rsidP="00D9090D">
      <w:pPr>
        <w:widowControl w:val="0"/>
        <w:autoSpaceDE w:val="0"/>
        <w:autoSpaceDN w:val="0"/>
        <w:adjustRightInd w:val="0"/>
        <w:jc w:val="both"/>
        <w:rPr>
          <w:rFonts w:ascii="Tahoma" w:hAnsi="Tahoma" w:cs="Tahoma"/>
          <w:szCs w:val="24"/>
        </w:rPr>
      </w:pPr>
      <w:r>
        <w:rPr>
          <w:rFonts w:ascii="Tahoma" w:hAnsi="Tahoma" w:cs="Tahoma"/>
          <w:szCs w:val="24"/>
        </w:rPr>
        <w:t xml:space="preserve">2002 – ongoing ( 14 </w:t>
      </w:r>
      <w:r w:rsidR="00EC5EA9" w:rsidRPr="00EC5EA9">
        <w:rPr>
          <w:rFonts w:ascii="Tahoma" w:hAnsi="Tahoma" w:cs="Tahoma"/>
          <w:szCs w:val="24"/>
        </w:rPr>
        <w:t>years)</w:t>
      </w:r>
    </w:p>
    <w:p w14:paraId="205BA7BE" w14:textId="77777777" w:rsidR="00EC5EA9" w:rsidRPr="00EC5EA9" w:rsidRDefault="00EC5EA9" w:rsidP="00D9090D">
      <w:pPr>
        <w:widowControl w:val="0"/>
        <w:autoSpaceDE w:val="0"/>
        <w:autoSpaceDN w:val="0"/>
        <w:adjustRightInd w:val="0"/>
        <w:jc w:val="both"/>
        <w:rPr>
          <w:rFonts w:ascii="Tahoma" w:hAnsi="Tahoma" w:cs="Tahoma"/>
          <w:szCs w:val="24"/>
        </w:rPr>
      </w:pPr>
      <w:r w:rsidRPr="00EC5EA9">
        <w:rPr>
          <w:rFonts w:ascii="Tahoma" w:hAnsi="Tahoma" w:cs="Tahoma"/>
          <w:szCs w:val="24"/>
        </w:rPr>
        <w:t>Manage Master’s level Clinical Trial graduate program </w:t>
      </w:r>
    </w:p>
    <w:p w14:paraId="773EF8C4" w14:textId="77777777" w:rsidR="00EC5EA9" w:rsidRPr="00EC5EA9" w:rsidRDefault="00EC5EA9" w:rsidP="00D9090D">
      <w:pPr>
        <w:widowControl w:val="0"/>
        <w:autoSpaceDE w:val="0"/>
        <w:autoSpaceDN w:val="0"/>
        <w:adjustRightInd w:val="0"/>
        <w:jc w:val="both"/>
        <w:rPr>
          <w:rFonts w:ascii="Tahoma" w:hAnsi="Tahoma" w:cs="Tahoma"/>
          <w:szCs w:val="24"/>
        </w:rPr>
      </w:pPr>
      <w:r w:rsidRPr="00EC5EA9">
        <w:rPr>
          <w:rFonts w:ascii="Tahoma" w:hAnsi="Tahoma" w:cs="Tahoma"/>
          <w:szCs w:val="24"/>
        </w:rPr>
        <w:t>Teach methodology of clinical research to medical and pharmacy graduate students</w:t>
      </w:r>
    </w:p>
    <w:p w14:paraId="45DA61C0" w14:textId="77777777" w:rsidR="00EC5EA9" w:rsidRDefault="00EC5EA9" w:rsidP="00D9090D">
      <w:pPr>
        <w:widowControl w:val="0"/>
        <w:autoSpaceDE w:val="0"/>
        <w:autoSpaceDN w:val="0"/>
        <w:adjustRightInd w:val="0"/>
        <w:jc w:val="both"/>
        <w:rPr>
          <w:rFonts w:ascii="Helvetica" w:hAnsi="Helvetica" w:cs="Helvetica"/>
          <w:color w:val="262626"/>
          <w:sz w:val="26"/>
          <w:szCs w:val="26"/>
        </w:rPr>
      </w:pPr>
    </w:p>
    <w:p w14:paraId="4FDDF4FF" w14:textId="77777777" w:rsidR="00EC5EA9" w:rsidRDefault="00EC5EA9" w:rsidP="00D9090D">
      <w:pPr>
        <w:widowControl w:val="0"/>
        <w:autoSpaceDE w:val="0"/>
        <w:autoSpaceDN w:val="0"/>
        <w:adjustRightInd w:val="0"/>
        <w:jc w:val="both"/>
        <w:rPr>
          <w:rFonts w:ascii="Helvetica" w:hAnsi="Helvetica" w:cs="Helvetica"/>
          <w:color w:val="262626"/>
          <w:sz w:val="26"/>
          <w:szCs w:val="26"/>
        </w:rPr>
      </w:pPr>
    </w:p>
    <w:p w14:paraId="110CA8DD" w14:textId="77777777" w:rsidR="00EC5EA9" w:rsidRPr="00EC5EA9" w:rsidRDefault="00EC5EA9" w:rsidP="00D9090D">
      <w:pPr>
        <w:jc w:val="both"/>
        <w:rPr>
          <w:rFonts w:ascii="Tahoma" w:hAnsi="Tahoma" w:cs="Tahoma"/>
          <w:b/>
          <w:bCs/>
          <w:sz w:val="28"/>
          <w:szCs w:val="28"/>
          <w:highlight w:val="green"/>
          <w:u w:val="single"/>
        </w:rPr>
      </w:pPr>
      <w:r w:rsidRPr="00EC5EA9">
        <w:rPr>
          <w:rFonts w:ascii="Tahoma" w:hAnsi="Tahoma" w:cs="Tahoma"/>
          <w:b/>
          <w:bCs/>
          <w:sz w:val="28"/>
          <w:szCs w:val="28"/>
          <w:highlight w:val="green"/>
          <w:u w:val="single"/>
        </w:rPr>
        <w:t>PAST POSITIONS</w:t>
      </w:r>
    </w:p>
    <w:p w14:paraId="2DB6F20A" w14:textId="77777777" w:rsidR="00EC5EA9" w:rsidRDefault="00EC5EA9" w:rsidP="00D9090D">
      <w:pPr>
        <w:widowControl w:val="0"/>
        <w:autoSpaceDE w:val="0"/>
        <w:autoSpaceDN w:val="0"/>
        <w:adjustRightInd w:val="0"/>
        <w:jc w:val="both"/>
        <w:rPr>
          <w:rFonts w:ascii="Helvetica" w:hAnsi="Helvetica" w:cs="Helvetica"/>
          <w:color w:val="262626"/>
          <w:sz w:val="26"/>
          <w:szCs w:val="26"/>
        </w:rPr>
      </w:pPr>
    </w:p>
    <w:p w14:paraId="5E70359C" w14:textId="77777777" w:rsidR="00EC5EA9" w:rsidRDefault="00EC5EA9" w:rsidP="00D9090D">
      <w:pPr>
        <w:jc w:val="both"/>
      </w:pPr>
    </w:p>
    <w:p w14:paraId="7B737B46" w14:textId="77777777" w:rsidR="0035285E" w:rsidRDefault="0035285E" w:rsidP="00D9090D">
      <w:pPr>
        <w:jc w:val="both"/>
      </w:pPr>
    </w:p>
    <w:p w14:paraId="0E05B9B3" w14:textId="77777777" w:rsidR="0035285E" w:rsidRDefault="0035285E" w:rsidP="0035285E">
      <w:pPr>
        <w:widowControl w:val="0"/>
        <w:autoSpaceDE w:val="0"/>
        <w:autoSpaceDN w:val="0"/>
        <w:adjustRightInd w:val="0"/>
        <w:spacing w:after="240" w:line="360" w:lineRule="atLeast"/>
        <w:jc w:val="both"/>
        <w:rPr>
          <w:rFonts w:ascii="Times" w:hAnsi="Times" w:cs="Times"/>
          <w:szCs w:val="24"/>
        </w:rPr>
      </w:pPr>
      <w:r>
        <w:rPr>
          <w:rFonts w:ascii="Times" w:hAnsi="Times" w:cs="Times"/>
          <w:b/>
          <w:bCs/>
          <w:sz w:val="32"/>
          <w:szCs w:val="32"/>
        </w:rPr>
        <w:t>Consultant Scientific Director presso Fullcro C.R.O.</w:t>
      </w:r>
    </w:p>
    <w:p w14:paraId="0CB1D2A9" w14:textId="77777777" w:rsidR="0035285E" w:rsidRPr="00EC5EA9" w:rsidRDefault="0035285E" w:rsidP="0035285E">
      <w:pPr>
        <w:widowControl w:val="0"/>
        <w:autoSpaceDE w:val="0"/>
        <w:autoSpaceDN w:val="0"/>
        <w:adjustRightInd w:val="0"/>
        <w:spacing w:after="180"/>
        <w:jc w:val="both"/>
        <w:rPr>
          <w:rFonts w:ascii="Tahoma" w:hAnsi="Tahoma" w:cs="Tahoma"/>
          <w:szCs w:val="24"/>
        </w:rPr>
      </w:pPr>
      <w:r w:rsidRPr="00EC5EA9">
        <w:rPr>
          <w:rFonts w:ascii="Tahoma" w:hAnsi="Tahoma" w:cs="Tahoma"/>
          <w:szCs w:val="24"/>
        </w:rPr>
        <w:t xml:space="preserve">gennaio 2015 - </w:t>
      </w:r>
      <w:r>
        <w:rPr>
          <w:rFonts w:ascii="Tahoma" w:hAnsi="Tahoma" w:cs="Tahoma"/>
          <w:szCs w:val="24"/>
        </w:rPr>
        <w:t>gen 2016</w:t>
      </w:r>
      <w:r w:rsidRPr="00EC5EA9">
        <w:rPr>
          <w:rFonts w:ascii="Tahoma" w:hAnsi="Tahoma" w:cs="Tahoma"/>
          <w:szCs w:val="24"/>
        </w:rPr>
        <w:t xml:space="preserve"> (1</w:t>
      </w:r>
      <w:r>
        <w:rPr>
          <w:rFonts w:ascii="Tahoma" w:hAnsi="Tahoma" w:cs="Tahoma"/>
          <w:szCs w:val="24"/>
        </w:rPr>
        <w:t>2</w:t>
      </w:r>
      <w:r w:rsidRPr="00EC5EA9">
        <w:rPr>
          <w:rFonts w:ascii="Tahoma" w:hAnsi="Tahoma" w:cs="Tahoma"/>
          <w:szCs w:val="24"/>
        </w:rPr>
        <w:t xml:space="preserve"> mesi) </w:t>
      </w:r>
    </w:p>
    <w:p w14:paraId="1CEB4D93" w14:textId="77777777" w:rsidR="0035285E" w:rsidRPr="00EC5EA9" w:rsidRDefault="0035285E" w:rsidP="0035285E">
      <w:pPr>
        <w:widowControl w:val="0"/>
        <w:autoSpaceDE w:val="0"/>
        <w:autoSpaceDN w:val="0"/>
        <w:adjustRightInd w:val="0"/>
        <w:spacing w:after="180"/>
        <w:jc w:val="both"/>
        <w:rPr>
          <w:rFonts w:ascii="Tahoma" w:hAnsi="Tahoma" w:cs="Tahoma"/>
          <w:szCs w:val="24"/>
        </w:rPr>
      </w:pPr>
      <w:r w:rsidRPr="00EC5EA9">
        <w:rPr>
          <w:rFonts w:ascii="Tahoma" w:hAnsi="Tahoma" w:cs="Tahoma"/>
          <w:szCs w:val="24"/>
        </w:rPr>
        <w:t xml:space="preserve">Global evaluation of clinical researches, data management and statistical analysis, medical writing </w:t>
      </w:r>
    </w:p>
    <w:p w14:paraId="0A0BD261" w14:textId="77777777" w:rsidR="0035285E" w:rsidRDefault="0035285E" w:rsidP="0035285E">
      <w:pPr>
        <w:widowControl w:val="0"/>
        <w:autoSpaceDE w:val="0"/>
        <w:autoSpaceDN w:val="0"/>
        <w:adjustRightInd w:val="0"/>
        <w:jc w:val="both"/>
        <w:rPr>
          <w:rFonts w:ascii="Helvetica" w:hAnsi="Helvetica" w:cs="Helvetica"/>
          <w:color w:val="262626"/>
          <w:sz w:val="26"/>
          <w:szCs w:val="26"/>
        </w:rPr>
      </w:pPr>
    </w:p>
    <w:p w14:paraId="02927BC7" w14:textId="77777777" w:rsidR="0035285E" w:rsidRPr="00D9090D" w:rsidRDefault="0035285E" w:rsidP="0035285E">
      <w:pPr>
        <w:widowControl w:val="0"/>
        <w:autoSpaceDE w:val="0"/>
        <w:autoSpaceDN w:val="0"/>
        <w:adjustRightInd w:val="0"/>
        <w:spacing w:after="240" w:line="360" w:lineRule="atLeast"/>
        <w:jc w:val="both"/>
        <w:rPr>
          <w:rFonts w:ascii="Times" w:hAnsi="Times" w:cs="Times"/>
          <w:b/>
          <w:bCs/>
          <w:sz w:val="32"/>
          <w:szCs w:val="32"/>
        </w:rPr>
      </w:pPr>
      <w:r w:rsidRPr="00D9090D">
        <w:rPr>
          <w:rFonts w:ascii="Times" w:hAnsi="Times" w:cs="Times"/>
          <w:b/>
          <w:bCs/>
          <w:sz w:val="32"/>
          <w:szCs w:val="32"/>
        </w:rPr>
        <w:t>Committed teaching position of Experimental Methology of Clinical Researches and Biostatistics, Second  Degree Master and Degree Course In Pharmacy</w:t>
      </w:r>
    </w:p>
    <w:p w14:paraId="48A33F09" w14:textId="77777777" w:rsidR="0035285E" w:rsidRPr="00EC5EA9" w:rsidRDefault="00E872DC" w:rsidP="000B1845">
      <w:pPr>
        <w:widowControl w:val="0"/>
        <w:autoSpaceDE w:val="0"/>
        <w:autoSpaceDN w:val="0"/>
        <w:adjustRightInd w:val="0"/>
        <w:jc w:val="both"/>
        <w:rPr>
          <w:rFonts w:ascii="Tahoma" w:hAnsi="Tahoma" w:cs="Tahoma"/>
          <w:szCs w:val="24"/>
        </w:rPr>
      </w:pPr>
      <w:hyperlink r:id="rId12" w:history="1">
        <w:r w:rsidR="0035285E" w:rsidRPr="00EC5EA9">
          <w:rPr>
            <w:rFonts w:ascii="Tahoma" w:hAnsi="Tahoma" w:cs="Tahoma"/>
            <w:szCs w:val="24"/>
          </w:rPr>
          <w:t>University of Rome "Tor Vergata"</w:t>
        </w:r>
      </w:hyperlink>
    </w:p>
    <w:p w14:paraId="39B60986" w14:textId="77777777" w:rsidR="0035285E" w:rsidRPr="00EC5EA9" w:rsidRDefault="0035285E" w:rsidP="000B1845">
      <w:pPr>
        <w:widowControl w:val="0"/>
        <w:autoSpaceDE w:val="0"/>
        <w:autoSpaceDN w:val="0"/>
        <w:adjustRightInd w:val="0"/>
        <w:jc w:val="both"/>
        <w:rPr>
          <w:rFonts w:ascii="Tahoma" w:hAnsi="Tahoma" w:cs="Tahoma"/>
          <w:szCs w:val="24"/>
        </w:rPr>
      </w:pPr>
      <w:r w:rsidRPr="00EC5EA9">
        <w:rPr>
          <w:rFonts w:ascii="Tahoma" w:hAnsi="Tahoma" w:cs="Tahoma"/>
          <w:szCs w:val="24"/>
        </w:rPr>
        <w:t xml:space="preserve">february 2014 – </w:t>
      </w:r>
      <w:r>
        <w:rPr>
          <w:rFonts w:ascii="Tahoma" w:hAnsi="Tahoma" w:cs="Tahoma"/>
          <w:szCs w:val="24"/>
        </w:rPr>
        <w:t>february 2016</w:t>
      </w:r>
    </w:p>
    <w:p w14:paraId="17982E94" w14:textId="77777777" w:rsidR="0035285E" w:rsidRPr="00EC5EA9" w:rsidRDefault="0035285E" w:rsidP="000B1845">
      <w:pPr>
        <w:widowControl w:val="0"/>
        <w:autoSpaceDE w:val="0"/>
        <w:autoSpaceDN w:val="0"/>
        <w:adjustRightInd w:val="0"/>
        <w:jc w:val="both"/>
        <w:rPr>
          <w:rFonts w:ascii="Tahoma" w:hAnsi="Tahoma" w:cs="Tahoma"/>
          <w:szCs w:val="24"/>
        </w:rPr>
      </w:pPr>
      <w:r w:rsidRPr="00EC5EA9">
        <w:rPr>
          <w:rFonts w:ascii="Tahoma" w:hAnsi="Tahoma" w:cs="Tahoma"/>
          <w:szCs w:val="24"/>
        </w:rPr>
        <w:t xml:space="preserve">• Teach methodology of clinical research and biostatistic to to pharmacy students and pharmacy and biology graduate </w:t>
      </w:r>
    </w:p>
    <w:p w14:paraId="184D30C1" w14:textId="77777777" w:rsidR="0035285E" w:rsidRDefault="0035285E" w:rsidP="00D9090D">
      <w:pPr>
        <w:jc w:val="both"/>
      </w:pPr>
    </w:p>
    <w:p w14:paraId="0C64B1CD" w14:textId="77777777" w:rsidR="0035285E" w:rsidRDefault="0035285E" w:rsidP="00D9090D">
      <w:pPr>
        <w:jc w:val="both"/>
      </w:pPr>
    </w:p>
    <w:p w14:paraId="11C5828F" w14:textId="77777777" w:rsidR="00EC5EA9" w:rsidRPr="00EC5EA9" w:rsidRDefault="00EC5EA9" w:rsidP="00D9090D">
      <w:pPr>
        <w:widowControl w:val="0"/>
        <w:autoSpaceDE w:val="0"/>
        <w:autoSpaceDN w:val="0"/>
        <w:adjustRightInd w:val="0"/>
        <w:spacing w:after="240" w:line="360" w:lineRule="atLeast"/>
        <w:jc w:val="both"/>
        <w:rPr>
          <w:rFonts w:ascii="Times" w:hAnsi="Times" w:cs="Times"/>
          <w:b/>
          <w:bCs/>
          <w:sz w:val="32"/>
          <w:szCs w:val="32"/>
        </w:rPr>
      </w:pPr>
      <w:r>
        <w:rPr>
          <w:rFonts w:ascii="Times" w:hAnsi="Times" w:cs="Times"/>
          <w:b/>
          <w:bCs/>
          <w:sz w:val="32"/>
          <w:szCs w:val="32"/>
        </w:rPr>
        <w:t xml:space="preserve">Invited Professor presso University of Rome "La Sapienza" </w:t>
      </w:r>
    </w:p>
    <w:p w14:paraId="612E561A" w14:textId="77777777" w:rsidR="00EC5EA9" w:rsidRPr="00EC5EA9" w:rsidRDefault="00EC5EA9" w:rsidP="00D9090D">
      <w:pPr>
        <w:widowControl w:val="0"/>
        <w:autoSpaceDE w:val="0"/>
        <w:autoSpaceDN w:val="0"/>
        <w:adjustRightInd w:val="0"/>
        <w:jc w:val="both"/>
        <w:rPr>
          <w:rFonts w:ascii="Tahoma" w:hAnsi="Tahoma" w:cs="Tahoma"/>
          <w:szCs w:val="24"/>
        </w:rPr>
      </w:pPr>
      <w:r w:rsidRPr="00EC5EA9">
        <w:rPr>
          <w:rFonts w:ascii="Tahoma" w:hAnsi="Tahoma" w:cs="Tahoma"/>
          <w:szCs w:val="24"/>
        </w:rPr>
        <w:t xml:space="preserve">ottobre 2014 - gennaio 2015 </w:t>
      </w:r>
      <w:r>
        <w:rPr>
          <w:rFonts w:ascii="Tahoma" w:hAnsi="Tahoma" w:cs="Tahoma"/>
          <w:szCs w:val="24"/>
        </w:rPr>
        <w:t>(4 months</w:t>
      </w:r>
      <w:r w:rsidRPr="00EC5EA9">
        <w:rPr>
          <w:rFonts w:ascii="Tahoma" w:hAnsi="Tahoma" w:cs="Tahoma"/>
          <w:szCs w:val="24"/>
        </w:rPr>
        <w:t>) </w:t>
      </w:r>
    </w:p>
    <w:p w14:paraId="49AA1F74" w14:textId="77777777" w:rsidR="00EC5EA9" w:rsidRPr="00EC5EA9" w:rsidRDefault="00EC5EA9" w:rsidP="00D9090D">
      <w:pPr>
        <w:widowControl w:val="0"/>
        <w:autoSpaceDE w:val="0"/>
        <w:autoSpaceDN w:val="0"/>
        <w:adjustRightInd w:val="0"/>
        <w:jc w:val="both"/>
        <w:rPr>
          <w:rFonts w:ascii="Tahoma" w:hAnsi="Tahoma" w:cs="Tahoma"/>
          <w:szCs w:val="24"/>
        </w:rPr>
      </w:pPr>
      <w:r w:rsidRPr="00EC5EA9">
        <w:rPr>
          <w:rFonts w:ascii="Tahoma" w:hAnsi="Tahoma" w:cs="Tahoma"/>
          <w:szCs w:val="24"/>
        </w:rPr>
        <w:t xml:space="preserve">Invited for a Statistical Methodology course to Psychiatry Residents. </w:t>
      </w:r>
    </w:p>
    <w:p w14:paraId="1E857039" w14:textId="77777777" w:rsidR="00EC5EA9" w:rsidRDefault="00EC5EA9" w:rsidP="00D9090D">
      <w:pPr>
        <w:jc w:val="both"/>
      </w:pPr>
    </w:p>
    <w:p w14:paraId="002EEE56" w14:textId="77777777" w:rsidR="00EC5EA9" w:rsidRDefault="00EC5EA9" w:rsidP="00D9090D">
      <w:pPr>
        <w:jc w:val="both"/>
      </w:pPr>
    </w:p>
    <w:p w14:paraId="237A127D" w14:textId="77777777" w:rsidR="00EC5EA9" w:rsidRPr="00EC5EA9" w:rsidRDefault="00E872DC" w:rsidP="00D9090D">
      <w:pPr>
        <w:widowControl w:val="0"/>
        <w:autoSpaceDE w:val="0"/>
        <w:autoSpaceDN w:val="0"/>
        <w:adjustRightInd w:val="0"/>
        <w:spacing w:after="240" w:line="360" w:lineRule="atLeast"/>
        <w:jc w:val="both"/>
        <w:rPr>
          <w:rFonts w:ascii="Times" w:hAnsi="Times" w:cs="Times"/>
          <w:b/>
          <w:bCs/>
          <w:sz w:val="32"/>
          <w:szCs w:val="32"/>
        </w:rPr>
      </w:pPr>
      <w:hyperlink r:id="rId13" w:history="1">
        <w:r w:rsidR="00EC5EA9" w:rsidRPr="00EC5EA9">
          <w:rPr>
            <w:rFonts w:ascii="Times" w:hAnsi="Times" w:cs="Times"/>
            <w:b/>
            <w:bCs/>
            <w:sz w:val="32"/>
            <w:szCs w:val="32"/>
          </w:rPr>
          <w:t>Clinician</w:t>
        </w:r>
      </w:hyperlink>
    </w:p>
    <w:p w14:paraId="1D241690" w14:textId="77777777" w:rsidR="00EC5EA9" w:rsidRPr="00EC5EA9" w:rsidRDefault="00E872DC" w:rsidP="00D9090D">
      <w:pPr>
        <w:widowControl w:val="0"/>
        <w:autoSpaceDE w:val="0"/>
        <w:autoSpaceDN w:val="0"/>
        <w:adjustRightInd w:val="0"/>
        <w:jc w:val="both"/>
        <w:rPr>
          <w:rFonts w:ascii="Tahoma" w:hAnsi="Tahoma" w:cs="Tahoma"/>
          <w:szCs w:val="24"/>
        </w:rPr>
      </w:pPr>
      <w:hyperlink r:id="rId14" w:history="1">
        <w:r w:rsidR="00EC5EA9" w:rsidRPr="00EC5EA9">
          <w:rPr>
            <w:rFonts w:ascii="Tahoma" w:hAnsi="Tahoma" w:cs="Tahoma"/>
            <w:szCs w:val="24"/>
          </w:rPr>
          <w:t>MedAvante</w:t>
        </w:r>
      </w:hyperlink>
      <w:r w:rsidR="00EC5EA9" w:rsidRPr="00EC5EA9">
        <w:rPr>
          <w:rFonts w:ascii="Tahoma" w:hAnsi="Tahoma" w:cs="Tahoma"/>
          <w:szCs w:val="24"/>
        </w:rPr>
        <w:t xml:space="preserve"> (US, Europe)</w:t>
      </w:r>
    </w:p>
    <w:p w14:paraId="0C824950" w14:textId="77777777" w:rsidR="00EC5EA9" w:rsidRPr="00EC5EA9" w:rsidRDefault="00EC5EA9" w:rsidP="00D9090D">
      <w:pPr>
        <w:widowControl w:val="0"/>
        <w:autoSpaceDE w:val="0"/>
        <w:autoSpaceDN w:val="0"/>
        <w:adjustRightInd w:val="0"/>
        <w:jc w:val="both"/>
        <w:rPr>
          <w:rFonts w:ascii="Tahoma" w:hAnsi="Tahoma" w:cs="Tahoma"/>
          <w:szCs w:val="24"/>
        </w:rPr>
      </w:pPr>
      <w:r w:rsidRPr="00EC5EA9">
        <w:rPr>
          <w:rFonts w:ascii="Tahoma" w:hAnsi="Tahoma" w:cs="Tahoma"/>
          <w:szCs w:val="24"/>
        </w:rPr>
        <w:t>September 2012 – August 2013 (1 year )</w:t>
      </w:r>
    </w:p>
    <w:p w14:paraId="1846EB57" w14:textId="5571E484" w:rsidR="00EC5EA9" w:rsidRPr="00EC5EA9" w:rsidRDefault="0035285E" w:rsidP="00D9090D">
      <w:pPr>
        <w:widowControl w:val="0"/>
        <w:autoSpaceDE w:val="0"/>
        <w:autoSpaceDN w:val="0"/>
        <w:adjustRightInd w:val="0"/>
        <w:jc w:val="both"/>
        <w:rPr>
          <w:rFonts w:ascii="Tahoma" w:hAnsi="Tahoma" w:cs="Tahoma"/>
          <w:szCs w:val="24"/>
        </w:rPr>
      </w:pPr>
      <w:r>
        <w:rPr>
          <w:rFonts w:ascii="Tahoma" w:hAnsi="Tahoma" w:cs="Tahoma"/>
          <w:szCs w:val="24"/>
        </w:rPr>
        <w:t>Did the training for centralized ratings in the MADRS, PANSS and NSA rating scale.</w:t>
      </w:r>
    </w:p>
    <w:p w14:paraId="73BF2213" w14:textId="77777777" w:rsidR="00EC5EA9" w:rsidRDefault="00EC5EA9" w:rsidP="00D9090D">
      <w:pPr>
        <w:widowControl w:val="0"/>
        <w:autoSpaceDE w:val="0"/>
        <w:autoSpaceDN w:val="0"/>
        <w:adjustRightInd w:val="0"/>
        <w:jc w:val="both"/>
        <w:rPr>
          <w:rFonts w:ascii="Helvetica" w:hAnsi="Helvetica" w:cs="Helvetica"/>
          <w:color w:val="262626"/>
        </w:rPr>
      </w:pPr>
    </w:p>
    <w:p w14:paraId="068B18F5" w14:textId="77777777" w:rsidR="00EC5EA9" w:rsidRDefault="00EC5EA9" w:rsidP="00D9090D">
      <w:pPr>
        <w:jc w:val="both"/>
        <w:rPr>
          <w:rFonts w:ascii="Tahoma" w:hAnsi="Tahoma" w:cs="Tahoma"/>
          <w:b/>
          <w:bCs/>
          <w:sz w:val="32"/>
          <w:szCs w:val="32"/>
        </w:rPr>
      </w:pPr>
    </w:p>
    <w:p w14:paraId="214931C4" w14:textId="77777777" w:rsidR="00EC5EA9" w:rsidRPr="00EC5EA9" w:rsidRDefault="00EC5EA9" w:rsidP="00D9090D">
      <w:pPr>
        <w:widowControl w:val="0"/>
        <w:autoSpaceDE w:val="0"/>
        <w:autoSpaceDN w:val="0"/>
        <w:adjustRightInd w:val="0"/>
        <w:spacing w:after="240" w:line="360" w:lineRule="atLeast"/>
        <w:jc w:val="both"/>
        <w:rPr>
          <w:rFonts w:ascii="Times" w:hAnsi="Times" w:cs="Times"/>
          <w:b/>
          <w:bCs/>
          <w:sz w:val="32"/>
          <w:szCs w:val="32"/>
        </w:rPr>
      </w:pPr>
      <w:r w:rsidRPr="00EC5EA9">
        <w:rPr>
          <w:rFonts w:ascii="Times" w:hAnsi="Times" w:cs="Times"/>
          <w:b/>
          <w:bCs/>
          <w:sz w:val="32"/>
          <w:szCs w:val="32"/>
        </w:rPr>
        <w:t xml:space="preserve">Blind Assessor </w:t>
      </w:r>
    </w:p>
    <w:p w14:paraId="1006FFFA" w14:textId="77777777" w:rsidR="00EC5EA9" w:rsidRPr="008E4831" w:rsidRDefault="00EC5EA9" w:rsidP="00D9090D">
      <w:pPr>
        <w:widowControl w:val="0"/>
        <w:autoSpaceDE w:val="0"/>
        <w:autoSpaceDN w:val="0"/>
        <w:adjustRightInd w:val="0"/>
        <w:jc w:val="both"/>
        <w:rPr>
          <w:rFonts w:ascii="Helvetica" w:hAnsi="Helvetica" w:cs="Helvetica"/>
          <w:color w:val="878787"/>
          <w:sz w:val="26"/>
          <w:szCs w:val="26"/>
        </w:rPr>
      </w:pPr>
      <w:r w:rsidRPr="008E4831">
        <w:rPr>
          <w:rFonts w:ascii="Helvetica" w:hAnsi="Helvetica" w:cs="Helvetica"/>
          <w:color w:val="878787"/>
          <w:sz w:val="26"/>
          <w:szCs w:val="26"/>
        </w:rPr>
        <w:t>(2009 – 2011 (2 years):</w:t>
      </w:r>
    </w:p>
    <w:p w14:paraId="7796D024" w14:textId="77777777" w:rsidR="00EC5EA9" w:rsidRPr="00EC5EA9" w:rsidRDefault="00EC5EA9" w:rsidP="00D9090D">
      <w:pPr>
        <w:widowControl w:val="0"/>
        <w:autoSpaceDE w:val="0"/>
        <w:autoSpaceDN w:val="0"/>
        <w:adjustRightInd w:val="0"/>
        <w:jc w:val="both"/>
        <w:rPr>
          <w:rFonts w:ascii="Tahoma" w:hAnsi="Tahoma" w:cs="Tahoma"/>
          <w:szCs w:val="24"/>
        </w:rPr>
      </w:pPr>
      <w:r w:rsidRPr="00EC5EA9">
        <w:rPr>
          <w:rFonts w:ascii="Tahoma" w:hAnsi="Tahoma" w:cs="Tahoma"/>
          <w:szCs w:val="24"/>
        </w:rPr>
        <w:t>TESPI (Thrombolysis in Elderly Stroke Patients in Italy) no profit project.</w:t>
      </w:r>
    </w:p>
    <w:p w14:paraId="6FBBE95D" w14:textId="77777777" w:rsidR="00EC5EA9" w:rsidRDefault="00EC5EA9" w:rsidP="00D9090D">
      <w:pPr>
        <w:widowControl w:val="0"/>
        <w:autoSpaceDE w:val="0"/>
        <w:autoSpaceDN w:val="0"/>
        <w:adjustRightInd w:val="0"/>
        <w:jc w:val="both"/>
        <w:rPr>
          <w:rFonts w:ascii="Tahoma" w:hAnsi="Tahoma" w:cs="Tahoma"/>
          <w:sz w:val="22"/>
          <w:szCs w:val="22"/>
        </w:rPr>
      </w:pPr>
    </w:p>
    <w:p w14:paraId="16F49165" w14:textId="77777777" w:rsidR="00EC5EA9" w:rsidRDefault="00EC5EA9" w:rsidP="00D9090D">
      <w:pPr>
        <w:widowControl w:val="0"/>
        <w:autoSpaceDE w:val="0"/>
        <w:autoSpaceDN w:val="0"/>
        <w:adjustRightInd w:val="0"/>
        <w:jc w:val="both"/>
        <w:rPr>
          <w:rFonts w:ascii="Helvetica" w:hAnsi="Helvetica" w:cs="Helvetica"/>
          <w:color w:val="262626"/>
          <w:sz w:val="26"/>
          <w:szCs w:val="26"/>
        </w:rPr>
      </w:pPr>
    </w:p>
    <w:p w14:paraId="3EF3C075" w14:textId="77777777" w:rsidR="0035285E" w:rsidRDefault="0035285E" w:rsidP="00D9090D">
      <w:pPr>
        <w:widowControl w:val="0"/>
        <w:autoSpaceDE w:val="0"/>
        <w:autoSpaceDN w:val="0"/>
        <w:adjustRightInd w:val="0"/>
        <w:jc w:val="both"/>
        <w:rPr>
          <w:rFonts w:ascii="Helvetica" w:hAnsi="Helvetica" w:cs="Helvetica"/>
          <w:color w:val="262626"/>
          <w:sz w:val="26"/>
          <w:szCs w:val="26"/>
        </w:rPr>
      </w:pPr>
    </w:p>
    <w:p w14:paraId="282B10E3" w14:textId="77777777" w:rsidR="0035285E" w:rsidRDefault="0035285E" w:rsidP="00D9090D">
      <w:pPr>
        <w:widowControl w:val="0"/>
        <w:autoSpaceDE w:val="0"/>
        <w:autoSpaceDN w:val="0"/>
        <w:adjustRightInd w:val="0"/>
        <w:jc w:val="both"/>
        <w:rPr>
          <w:rFonts w:ascii="Helvetica" w:hAnsi="Helvetica" w:cs="Helvetica"/>
          <w:color w:val="262626"/>
          <w:sz w:val="26"/>
          <w:szCs w:val="26"/>
        </w:rPr>
      </w:pPr>
    </w:p>
    <w:p w14:paraId="173399C7" w14:textId="77777777" w:rsidR="0035285E" w:rsidRDefault="0035285E" w:rsidP="00D9090D">
      <w:pPr>
        <w:widowControl w:val="0"/>
        <w:autoSpaceDE w:val="0"/>
        <w:autoSpaceDN w:val="0"/>
        <w:adjustRightInd w:val="0"/>
        <w:jc w:val="both"/>
        <w:rPr>
          <w:rFonts w:ascii="Helvetica" w:hAnsi="Helvetica" w:cs="Helvetica"/>
          <w:color w:val="262626"/>
          <w:sz w:val="26"/>
          <w:szCs w:val="26"/>
        </w:rPr>
      </w:pPr>
    </w:p>
    <w:p w14:paraId="319F1B72" w14:textId="77777777" w:rsidR="0035285E" w:rsidRDefault="0035285E" w:rsidP="00D9090D">
      <w:pPr>
        <w:widowControl w:val="0"/>
        <w:autoSpaceDE w:val="0"/>
        <w:autoSpaceDN w:val="0"/>
        <w:adjustRightInd w:val="0"/>
        <w:jc w:val="both"/>
        <w:rPr>
          <w:rFonts w:ascii="Helvetica" w:hAnsi="Helvetica" w:cs="Helvetica"/>
          <w:color w:val="262626"/>
          <w:sz w:val="26"/>
          <w:szCs w:val="26"/>
        </w:rPr>
      </w:pPr>
    </w:p>
    <w:p w14:paraId="3F7A85DD" w14:textId="05407B47" w:rsidR="00EC5EA9" w:rsidRPr="00EC5EA9" w:rsidRDefault="00EC5EA9" w:rsidP="00D9090D">
      <w:pPr>
        <w:widowControl w:val="0"/>
        <w:autoSpaceDE w:val="0"/>
        <w:autoSpaceDN w:val="0"/>
        <w:adjustRightInd w:val="0"/>
        <w:spacing w:after="240" w:line="360" w:lineRule="atLeast"/>
        <w:jc w:val="both"/>
        <w:rPr>
          <w:rFonts w:ascii="Times" w:hAnsi="Times" w:cs="Times"/>
          <w:b/>
          <w:bCs/>
          <w:sz w:val="32"/>
          <w:szCs w:val="32"/>
        </w:rPr>
      </w:pPr>
      <w:r w:rsidRPr="00EC5EA9">
        <w:rPr>
          <w:rFonts w:ascii="Times" w:hAnsi="Times" w:cs="Times"/>
          <w:b/>
          <w:bCs/>
          <w:sz w:val="32"/>
          <w:szCs w:val="32"/>
        </w:rPr>
        <w:t>Clinical Trials Principal Investigator</w:t>
      </w:r>
    </w:p>
    <w:p w14:paraId="5A6E55A3" w14:textId="77777777" w:rsidR="00EC5EA9" w:rsidRDefault="00E872DC" w:rsidP="00D9090D">
      <w:pPr>
        <w:widowControl w:val="0"/>
        <w:autoSpaceDE w:val="0"/>
        <w:autoSpaceDN w:val="0"/>
        <w:adjustRightInd w:val="0"/>
        <w:jc w:val="both"/>
        <w:rPr>
          <w:rFonts w:ascii="Helvetica" w:hAnsi="Helvetica" w:cs="Helvetica"/>
          <w:sz w:val="28"/>
          <w:szCs w:val="28"/>
        </w:rPr>
      </w:pPr>
      <w:hyperlink r:id="rId15" w:history="1">
        <w:r w:rsidR="00EC5EA9">
          <w:rPr>
            <w:rFonts w:ascii="Helvetica" w:hAnsi="Helvetica" w:cs="Helvetica"/>
            <w:sz w:val="28"/>
            <w:szCs w:val="28"/>
          </w:rPr>
          <w:t>S.I.GE.C.C.</w:t>
        </w:r>
      </w:hyperlink>
    </w:p>
    <w:p w14:paraId="55D82CB3" w14:textId="77777777" w:rsidR="00EC5EA9" w:rsidRDefault="00EC5EA9" w:rsidP="00D9090D">
      <w:pPr>
        <w:widowControl w:val="0"/>
        <w:autoSpaceDE w:val="0"/>
        <w:autoSpaceDN w:val="0"/>
        <w:adjustRightInd w:val="0"/>
        <w:jc w:val="both"/>
        <w:rPr>
          <w:rFonts w:ascii="Helvetica" w:hAnsi="Helvetica" w:cs="Helvetica"/>
          <w:color w:val="878787"/>
          <w:sz w:val="26"/>
          <w:szCs w:val="26"/>
        </w:rPr>
      </w:pPr>
      <w:r>
        <w:rPr>
          <w:rFonts w:ascii="Helvetica" w:hAnsi="Helvetica" w:cs="Helvetica"/>
          <w:color w:val="878787"/>
          <w:sz w:val="26"/>
          <w:szCs w:val="26"/>
        </w:rPr>
        <w:t>1993 – July 2012 (19 anni), Rome</w:t>
      </w:r>
    </w:p>
    <w:p w14:paraId="0D5877D2" w14:textId="77777777" w:rsidR="0035285E" w:rsidRDefault="00EC5EA9" w:rsidP="00D9090D">
      <w:pPr>
        <w:widowControl w:val="0"/>
        <w:autoSpaceDE w:val="0"/>
        <w:autoSpaceDN w:val="0"/>
        <w:adjustRightInd w:val="0"/>
        <w:jc w:val="both"/>
        <w:rPr>
          <w:rFonts w:ascii="Tahoma" w:hAnsi="Tahoma" w:cs="Tahoma"/>
          <w:szCs w:val="24"/>
        </w:rPr>
      </w:pPr>
      <w:r w:rsidRPr="003E7111">
        <w:rPr>
          <w:rFonts w:ascii="Tahoma" w:hAnsi="Tahoma" w:cs="Tahoma"/>
          <w:szCs w:val="24"/>
        </w:rPr>
        <w:t xml:space="preserve">• Conducted diagnostic evaluations and psychopharmacology and electroconvulsive treatment at inpatient psychiatric hospital unit with adult and geriatric patients presenting with moderate to severe acute and chronic mental health illnesses: Mood Disorders, Psychotic Disorders, Anxiety Disorders, Substance Use Disorders, Dementia, and Personality Disorders• </w:t>
      </w:r>
    </w:p>
    <w:p w14:paraId="6137AABD" w14:textId="2A5B3912" w:rsidR="00EC5EA9" w:rsidRPr="003E7111" w:rsidRDefault="00EC5EA9" w:rsidP="00D9090D">
      <w:pPr>
        <w:widowControl w:val="0"/>
        <w:autoSpaceDE w:val="0"/>
        <w:autoSpaceDN w:val="0"/>
        <w:adjustRightInd w:val="0"/>
        <w:jc w:val="both"/>
        <w:rPr>
          <w:rFonts w:ascii="Tahoma" w:hAnsi="Tahoma" w:cs="Tahoma"/>
          <w:szCs w:val="24"/>
        </w:rPr>
      </w:pPr>
      <w:r w:rsidRPr="003E7111">
        <w:rPr>
          <w:rFonts w:ascii="Tahoma" w:hAnsi="Tahoma" w:cs="Tahoma"/>
          <w:szCs w:val="24"/>
        </w:rPr>
        <w:t xml:space="preserve">As the </w:t>
      </w:r>
      <w:r w:rsidRPr="0035285E">
        <w:rPr>
          <w:rFonts w:ascii="Tahoma" w:hAnsi="Tahoma" w:cs="Tahoma"/>
          <w:szCs w:val="24"/>
          <w:u w:val="single"/>
        </w:rPr>
        <w:t xml:space="preserve">Principal Investigator of </w:t>
      </w:r>
      <w:r w:rsidR="0035285E" w:rsidRPr="0035285E">
        <w:rPr>
          <w:rFonts w:ascii="Tahoma" w:hAnsi="Tahoma" w:cs="Tahoma"/>
          <w:szCs w:val="24"/>
          <w:u w:val="single"/>
        </w:rPr>
        <w:t xml:space="preserve">eight </w:t>
      </w:r>
      <w:r w:rsidRPr="0035285E">
        <w:rPr>
          <w:rFonts w:ascii="Tahoma" w:hAnsi="Tahoma" w:cs="Tahoma"/>
          <w:szCs w:val="24"/>
          <w:u w:val="single"/>
        </w:rPr>
        <w:t>clinical drug trials</w:t>
      </w:r>
      <w:r w:rsidR="000C304B">
        <w:rPr>
          <w:rFonts w:ascii="Tahoma" w:hAnsi="Tahoma" w:cs="Tahoma"/>
          <w:szCs w:val="24"/>
          <w:u w:val="single"/>
        </w:rPr>
        <w:t xml:space="preserve"> conducted in GCP</w:t>
      </w:r>
      <w:r w:rsidRPr="003E7111">
        <w:rPr>
          <w:rFonts w:ascii="Tahoma" w:hAnsi="Tahoma" w:cs="Tahoma"/>
          <w:szCs w:val="24"/>
        </w:rPr>
        <w:t xml:space="preserve"> (Phases II and III)</w:t>
      </w:r>
      <w:r w:rsidR="0035285E">
        <w:rPr>
          <w:rFonts w:ascii="Tahoma" w:hAnsi="Tahoma" w:cs="Tahoma"/>
          <w:szCs w:val="24"/>
        </w:rPr>
        <w:t xml:space="preserve"> in Depression, Bipolar disorder, Schizophrenia, Anxiety disorders, BDZ dependence, Alcohol dependence</w:t>
      </w:r>
      <w:r w:rsidRPr="003E7111">
        <w:rPr>
          <w:rFonts w:ascii="Tahoma" w:hAnsi="Tahoma" w:cs="Tahoma"/>
          <w:szCs w:val="24"/>
        </w:rPr>
        <w:t>, administered standardized semi-structured and structured diagnostic and severity standardized assessment instruments.</w:t>
      </w:r>
    </w:p>
    <w:p w14:paraId="2F9DFB17" w14:textId="77777777" w:rsidR="00EC5EA9" w:rsidRDefault="00EC5EA9" w:rsidP="00D9090D">
      <w:pPr>
        <w:widowControl w:val="0"/>
        <w:autoSpaceDE w:val="0"/>
        <w:autoSpaceDN w:val="0"/>
        <w:adjustRightInd w:val="0"/>
        <w:jc w:val="both"/>
        <w:rPr>
          <w:rFonts w:ascii="Helvetica" w:hAnsi="Helvetica" w:cs="Helvetica"/>
          <w:color w:val="262626"/>
        </w:rPr>
      </w:pPr>
    </w:p>
    <w:p w14:paraId="5AB66072" w14:textId="77777777" w:rsidR="00EC5EA9" w:rsidRDefault="00EC5EA9" w:rsidP="00D9090D">
      <w:pPr>
        <w:widowControl w:val="0"/>
        <w:autoSpaceDE w:val="0"/>
        <w:autoSpaceDN w:val="0"/>
        <w:adjustRightInd w:val="0"/>
        <w:jc w:val="both"/>
        <w:rPr>
          <w:rFonts w:ascii="Helvetica" w:hAnsi="Helvetica" w:cs="Helvetica"/>
          <w:color w:val="262626"/>
          <w:sz w:val="26"/>
          <w:szCs w:val="26"/>
        </w:rPr>
      </w:pPr>
    </w:p>
    <w:p w14:paraId="31535AE5" w14:textId="77777777" w:rsidR="00EC5EA9" w:rsidRDefault="00EC5EA9" w:rsidP="00D9090D">
      <w:pPr>
        <w:jc w:val="both"/>
      </w:pPr>
    </w:p>
    <w:p w14:paraId="65D2CC18" w14:textId="77777777" w:rsidR="00EC5EA9" w:rsidRDefault="00EC5EA9" w:rsidP="00D9090D">
      <w:pPr>
        <w:jc w:val="both"/>
      </w:pPr>
    </w:p>
    <w:p w14:paraId="62ECAACE" w14:textId="77777777" w:rsidR="00EC5EA9" w:rsidRPr="00EC5EA9" w:rsidRDefault="00EC5EA9" w:rsidP="00D9090D">
      <w:pPr>
        <w:jc w:val="both"/>
        <w:rPr>
          <w:rFonts w:ascii="Tahoma" w:hAnsi="Tahoma" w:cs="Tahoma"/>
          <w:b/>
          <w:bCs/>
          <w:sz w:val="28"/>
          <w:szCs w:val="28"/>
          <w:highlight w:val="green"/>
          <w:u w:val="single"/>
        </w:rPr>
      </w:pPr>
      <w:r w:rsidRPr="0012390A">
        <w:rPr>
          <w:rFonts w:ascii="Tahoma" w:hAnsi="Tahoma" w:cs="Tahoma"/>
          <w:b/>
          <w:bCs/>
          <w:sz w:val="28"/>
          <w:szCs w:val="28"/>
          <w:highlight w:val="green"/>
          <w:u w:val="single"/>
        </w:rPr>
        <w:t>EDUCATION</w:t>
      </w:r>
    </w:p>
    <w:p w14:paraId="2C6184DE" w14:textId="77777777" w:rsidR="00EC5EA9" w:rsidRPr="00EC5EA9" w:rsidRDefault="00EC5EA9" w:rsidP="00D9090D">
      <w:pPr>
        <w:jc w:val="both"/>
        <w:rPr>
          <w:rFonts w:ascii="Tahoma" w:hAnsi="Tahoma" w:cs="Tahoma"/>
          <w:b/>
          <w:bCs/>
          <w:sz w:val="28"/>
          <w:szCs w:val="28"/>
          <w:highlight w:val="green"/>
          <w:u w:val="single"/>
        </w:rPr>
      </w:pPr>
    </w:p>
    <w:p w14:paraId="3432FEEF" w14:textId="77777777" w:rsidR="00EC5EA9" w:rsidRPr="007E3E5C" w:rsidRDefault="00EC5EA9" w:rsidP="00D9090D">
      <w:pPr>
        <w:jc w:val="both"/>
        <w:rPr>
          <w:rFonts w:ascii="Tahoma" w:hAnsi="Tahoma" w:cs="Tahoma"/>
          <w:b/>
          <w:bCs/>
          <w:sz w:val="32"/>
          <w:szCs w:val="32"/>
        </w:rPr>
      </w:pPr>
      <w:r w:rsidRPr="007E3E5C">
        <w:rPr>
          <w:rFonts w:ascii="Tahoma" w:hAnsi="Tahoma" w:cs="Tahoma"/>
          <w:b/>
          <w:bCs/>
          <w:sz w:val="32"/>
          <w:szCs w:val="32"/>
        </w:rPr>
        <w:t>Degree(s)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94"/>
        <w:gridCol w:w="1260"/>
        <w:gridCol w:w="1276"/>
        <w:gridCol w:w="2880"/>
      </w:tblGrid>
      <w:tr w:rsidR="00EC5EA9" w:rsidRPr="004F4AD9" w14:paraId="2FEBA84C" w14:textId="77777777" w:rsidTr="00291216">
        <w:tc>
          <w:tcPr>
            <w:tcW w:w="3494" w:type="dxa"/>
          </w:tcPr>
          <w:p w14:paraId="236AD8D7" w14:textId="77777777" w:rsidR="00EC5EA9" w:rsidRPr="00581337" w:rsidRDefault="00EC5EA9" w:rsidP="00D9090D">
            <w:pPr>
              <w:jc w:val="both"/>
              <w:rPr>
                <w:rFonts w:ascii="Tahoma" w:hAnsi="Tahoma" w:cs="Tahoma"/>
                <w:b/>
              </w:rPr>
            </w:pPr>
            <w:r w:rsidRPr="00581337">
              <w:rPr>
                <w:rFonts w:ascii="Tahoma" w:hAnsi="Tahoma" w:cs="Tahoma"/>
                <w:b/>
                <w:sz w:val="22"/>
                <w:szCs w:val="22"/>
              </w:rPr>
              <w:t>INSTITUTION</w:t>
            </w:r>
          </w:p>
        </w:tc>
        <w:tc>
          <w:tcPr>
            <w:tcW w:w="1260" w:type="dxa"/>
          </w:tcPr>
          <w:p w14:paraId="550D648E" w14:textId="77777777" w:rsidR="00EC5EA9" w:rsidRPr="00581337" w:rsidRDefault="00EC5EA9" w:rsidP="00D9090D">
            <w:pPr>
              <w:jc w:val="both"/>
              <w:rPr>
                <w:rFonts w:ascii="Tahoma" w:hAnsi="Tahoma" w:cs="Tahoma"/>
                <w:b/>
              </w:rPr>
            </w:pPr>
            <w:r w:rsidRPr="00581337">
              <w:rPr>
                <w:rFonts w:ascii="Tahoma" w:hAnsi="Tahoma" w:cs="Tahoma"/>
                <w:b/>
                <w:sz w:val="22"/>
                <w:szCs w:val="22"/>
              </w:rPr>
              <w:t>DEGREE</w:t>
            </w:r>
          </w:p>
        </w:tc>
        <w:tc>
          <w:tcPr>
            <w:tcW w:w="1276" w:type="dxa"/>
          </w:tcPr>
          <w:p w14:paraId="7DD77B1E" w14:textId="77777777" w:rsidR="00EC5EA9" w:rsidRPr="00581337" w:rsidRDefault="00EC5EA9" w:rsidP="00D9090D">
            <w:pPr>
              <w:jc w:val="both"/>
              <w:rPr>
                <w:rFonts w:ascii="Tahoma" w:hAnsi="Tahoma" w:cs="Tahoma"/>
                <w:b/>
              </w:rPr>
            </w:pPr>
            <w:r w:rsidRPr="00581337">
              <w:rPr>
                <w:rFonts w:ascii="Tahoma" w:hAnsi="Tahoma" w:cs="Tahoma"/>
                <w:b/>
                <w:sz w:val="22"/>
                <w:szCs w:val="22"/>
              </w:rPr>
              <w:t>YEAR</w:t>
            </w:r>
          </w:p>
        </w:tc>
        <w:tc>
          <w:tcPr>
            <w:tcW w:w="2880" w:type="dxa"/>
          </w:tcPr>
          <w:p w14:paraId="4E9B1E71" w14:textId="77777777" w:rsidR="00EC5EA9" w:rsidRPr="00D72712" w:rsidRDefault="00EC5EA9" w:rsidP="00D9090D">
            <w:pPr>
              <w:jc w:val="both"/>
              <w:rPr>
                <w:rFonts w:ascii="Tahoma" w:hAnsi="Tahoma" w:cs="Tahoma"/>
                <w:b/>
                <w:highlight w:val="lightGray"/>
              </w:rPr>
            </w:pPr>
            <w:r w:rsidRPr="00581337">
              <w:rPr>
                <w:rFonts w:ascii="Tahoma" w:hAnsi="Tahoma" w:cs="Tahoma"/>
                <w:b/>
                <w:sz w:val="22"/>
                <w:szCs w:val="22"/>
              </w:rPr>
              <w:t>FIELD OF STUDY</w:t>
            </w:r>
          </w:p>
        </w:tc>
      </w:tr>
      <w:tr w:rsidR="00EC5EA9" w:rsidRPr="004F4AD9" w14:paraId="1D169814" w14:textId="77777777" w:rsidTr="00291216">
        <w:tc>
          <w:tcPr>
            <w:tcW w:w="3494" w:type="dxa"/>
          </w:tcPr>
          <w:p w14:paraId="7EA43DE1" w14:textId="77777777" w:rsidR="00EC5EA9" w:rsidRPr="000E1E83" w:rsidRDefault="00EC5EA9" w:rsidP="00D9090D">
            <w:pPr>
              <w:jc w:val="both"/>
              <w:rPr>
                <w:rFonts w:ascii="Tahoma" w:hAnsi="Tahoma" w:cs="Tahoma"/>
              </w:rPr>
            </w:pPr>
            <w:r w:rsidRPr="000E1E83">
              <w:rPr>
                <w:rFonts w:ascii="Tahoma" w:hAnsi="Tahoma" w:cs="Tahoma"/>
                <w:sz w:val="22"/>
                <w:szCs w:val="22"/>
              </w:rPr>
              <w:t>University of Rome</w:t>
            </w:r>
          </w:p>
        </w:tc>
        <w:tc>
          <w:tcPr>
            <w:tcW w:w="1260" w:type="dxa"/>
          </w:tcPr>
          <w:p w14:paraId="7DE6CB82" w14:textId="77777777" w:rsidR="00EC5EA9" w:rsidRPr="00BD3EBF" w:rsidRDefault="00EC5EA9" w:rsidP="00D9090D">
            <w:pPr>
              <w:jc w:val="both"/>
              <w:rPr>
                <w:rFonts w:ascii="Tahoma" w:hAnsi="Tahoma" w:cs="Tahoma"/>
              </w:rPr>
            </w:pPr>
            <w:r w:rsidRPr="00BD3EBF">
              <w:rPr>
                <w:rFonts w:ascii="Tahoma" w:hAnsi="Tahoma" w:cs="Tahoma"/>
                <w:sz w:val="22"/>
                <w:szCs w:val="22"/>
              </w:rPr>
              <w:t>N/A</w:t>
            </w:r>
          </w:p>
        </w:tc>
        <w:tc>
          <w:tcPr>
            <w:tcW w:w="1276" w:type="dxa"/>
          </w:tcPr>
          <w:p w14:paraId="1A1A344A" w14:textId="77777777" w:rsidR="00EC5EA9" w:rsidRPr="009E5B1F" w:rsidRDefault="00EC5EA9" w:rsidP="00D9090D">
            <w:pPr>
              <w:jc w:val="both"/>
              <w:rPr>
                <w:rFonts w:ascii="Tahoma" w:hAnsi="Tahoma" w:cs="Tahoma"/>
              </w:rPr>
            </w:pPr>
            <w:r>
              <w:rPr>
                <w:rFonts w:ascii="Tahoma" w:hAnsi="Tahoma" w:cs="Tahoma"/>
                <w:sz w:val="22"/>
                <w:szCs w:val="22"/>
              </w:rPr>
              <w:t>1993</w:t>
            </w:r>
          </w:p>
        </w:tc>
        <w:tc>
          <w:tcPr>
            <w:tcW w:w="2880" w:type="dxa"/>
          </w:tcPr>
          <w:p w14:paraId="7A54AA4F" w14:textId="77777777" w:rsidR="00EC5EA9" w:rsidRPr="009E5B1F" w:rsidRDefault="00EC5EA9" w:rsidP="00D9090D">
            <w:pPr>
              <w:jc w:val="both"/>
              <w:rPr>
                <w:rFonts w:ascii="Tahoma" w:hAnsi="Tahoma" w:cs="Tahoma"/>
              </w:rPr>
            </w:pPr>
            <w:r>
              <w:rPr>
                <w:rFonts w:ascii="Tahoma" w:hAnsi="Tahoma" w:cs="Tahoma"/>
                <w:sz w:val="22"/>
                <w:szCs w:val="22"/>
              </w:rPr>
              <w:t>Psychiatry Residency</w:t>
            </w:r>
          </w:p>
        </w:tc>
      </w:tr>
      <w:tr w:rsidR="00EC5EA9" w:rsidRPr="004F4AD9" w14:paraId="5B2E46E3" w14:textId="77777777" w:rsidTr="00291216">
        <w:tc>
          <w:tcPr>
            <w:tcW w:w="3494" w:type="dxa"/>
          </w:tcPr>
          <w:p w14:paraId="06D50904" w14:textId="77777777" w:rsidR="00EC5EA9" w:rsidRPr="009E5B1F" w:rsidRDefault="00EC5EA9" w:rsidP="00D9090D">
            <w:pPr>
              <w:jc w:val="both"/>
              <w:rPr>
                <w:rFonts w:ascii="Tahoma" w:hAnsi="Tahoma" w:cs="Tahoma"/>
              </w:rPr>
            </w:pPr>
            <w:r>
              <w:rPr>
                <w:rFonts w:ascii="Tahoma" w:hAnsi="Tahoma" w:cs="Tahoma"/>
                <w:sz w:val="22"/>
                <w:szCs w:val="22"/>
              </w:rPr>
              <w:t>University of Rome</w:t>
            </w:r>
          </w:p>
        </w:tc>
        <w:tc>
          <w:tcPr>
            <w:tcW w:w="1260" w:type="dxa"/>
          </w:tcPr>
          <w:p w14:paraId="35C79873" w14:textId="77777777" w:rsidR="00EC5EA9" w:rsidRPr="00BD3EBF" w:rsidRDefault="00EC5EA9" w:rsidP="00D9090D">
            <w:pPr>
              <w:jc w:val="both"/>
              <w:rPr>
                <w:rFonts w:ascii="Tahoma" w:hAnsi="Tahoma" w:cs="Tahoma"/>
              </w:rPr>
            </w:pPr>
            <w:r w:rsidRPr="00BD3EBF">
              <w:rPr>
                <w:rFonts w:ascii="Tahoma" w:hAnsi="Tahoma" w:cs="Tahoma"/>
                <w:sz w:val="22"/>
                <w:szCs w:val="22"/>
              </w:rPr>
              <w:t>MD</w:t>
            </w:r>
          </w:p>
        </w:tc>
        <w:tc>
          <w:tcPr>
            <w:tcW w:w="1276" w:type="dxa"/>
          </w:tcPr>
          <w:p w14:paraId="45303DE2" w14:textId="77777777" w:rsidR="00EC5EA9" w:rsidRPr="009E5B1F" w:rsidRDefault="00EC5EA9" w:rsidP="00D9090D">
            <w:pPr>
              <w:jc w:val="both"/>
              <w:rPr>
                <w:rFonts w:ascii="Tahoma" w:hAnsi="Tahoma" w:cs="Tahoma"/>
              </w:rPr>
            </w:pPr>
            <w:r>
              <w:rPr>
                <w:rFonts w:ascii="Tahoma" w:hAnsi="Tahoma" w:cs="Tahoma"/>
                <w:sz w:val="22"/>
                <w:szCs w:val="22"/>
              </w:rPr>
              <w:t>1989</w:t>
            </w:r>
          </w:p>
        </w:tc>
        <w:tc>
          <w:tcPr>
            <w:tcW w:w="2880" w:type="dxa"/>
          </w:tcPr>
          <w:p w14:paraId="66C2D33A" w14:textId="77777777" w:rsidR="00EC5EA9" w:rsidRPr="009E5B1F" w:rsidRDefault="00EC5EA9" w:rsidP="00D9090D">
            <w:pPr>
              <w:jc w:val="both"/>
              <w:rPr>
                <w:rFonts w:ascii="Tahoma" w:hAnsi="Tahoma" w:cs="Tahoma"/>
              </w:rPr>
            </w:pPr>
            <w:r>
              <w:rPr>
                <w:rFonts w:ascii="Tahoma" w:hAnsi="Tahoma" w:cs="Tahoma"/>
                <w:sz w:val="22"/>
                <w:szCs w:val="22"/>
              </w:rPr>
              <w:t>Medicine and Surgery (includes Bachelor’s degree for Italy)</w:t>
            </w:r>
          </w:p>
        </w:tc>
      </w:tr>
    </w:tbl>
    <w:p w14:paraId="1962651C" w14:textId="77777777" w:rsidR="00EC5EA9" w:rsidRDefault="00EC5EA9" w:rsidP="00D9090D">
      <w:pPr>
        <w:widowControl w:val="0"/>
        <w:autoSpaceDE w:val="0"/>
        <w:autoSpaceDN w:val="0"/>
        <w:adjustRightInd w:val="0"/>
        <w:jc w:val="both"/>
        <w:rPr>
          <w:rFonts w:ascii="Helvetica" w:hAnsi="Helvetica" w:cs="Helvetica"/>
          <w:b/>
          <w:bCs/>
          <w:sz w:val="32"/>
          <w:szCs w:val="32"/>
        </w:rPr>
      </w:pPr>
    </w:p>
    <w:p w14:paraId="6ECD9333" w14:textId="77777777" w:rsidR="00EC5EA9" w:rsidRDefault="00EC5EA9" w:rsidP="00D9090D">
      <w:pPr>
        <w:widowControl w:val="0"/>
        <w:autoSpaceDE w:val="0"/>
        <w:autoSpaceDN w:val="0"/>
        <w:adjustRightInd w:val="0"/>
        <w:jc w:val="both"/>
        <w:rPr>
          <w:rFonts w:ascii="Helvetica" w:hAnsi="Helvetica" w:cs="Helvetica"/>
          <w:b/>
          <w:bCs/>
          <w:sz w:val="32"/>
          <w:szCs w:val="32"/>
        </w:rPr>
      </w:pPr>
    </w:p>
    <w:p w14:paraId="5F94F5ED" w14:textId="77777777" w:rsidR="00EC5EA9" w:rsidRDefault="00EC5EA9" w:rsidP="00D9090D">
      <w:pPr>
        <w:jc w:val="both"/>
        <w:rPr>
          <w:rFonts w:ascii="Tahoma" w:hAnsi="Tahoma" w:cs="Tahoma"/>
          <w:b/>
          <w:bCs/>
          <w:sz w:val="32"/>
          <w:szCs w:val="32"/>
        </w:rPr>
      </w:pPr>
      <w:r w:rsidRPr="007E3E5C">
        <w:rPr>
          <w:rFonts w:ascii="Tahoma" w:hAnsi="Tahoma" w:cs="Tahoma"/>
          <w:b/>
          <w:bCs/>
          <w:sz w:val="32"/>
          <w:szCs w:val="32"/>
        </w:rPr>
        <w:t>Post-degree courses</w:t>
      </w:r>
      <w:r>
        <w:rPr>
          <w:rFonts w:ascii="Tahoma" w:hAnsi="Tahoma" w:cs="Tahoma"/>
          <w:b/>
          <w:bCs/>
          <w:sz w:val="32"/>
          <w:szCs w:val="32"/>
        </w:rPr>
        <w:t xml:space="preserve"> </w:t>
      </w:r>
    </w:p>
    <w:p w14:paraId="70AB5C3D" w14:textId="77777777" w:rsidR="00EC5EA9" w:rsidRDefault="00EC5EA9" w:rsidP="00D9090D">
      <w:pPr>
        <w:jc w:val="both"/>
        <w:rPr>
          <w:rFonts w:ascii="Tahoma" w:hAnsi="Tahoma" w:cs="Tahoma"/>
          <w:sz w:val="22"/>
          <w:szCs w:val="22"/>
        </w:rPr>
      </w:pPr>
      <w:r>
        <w:rPr>
          <w:rFonts w:ascii="Tahoma" w:hAnsi="Tahoma" w:cs="Tahoma"/>
          <w:sz w:val="22"/>
          <w:szCs w:val="22"/>
        </w:rPr>
        <w:t>(all certificates</w:t>
      </w:r>
      <w:r w:rsidRPr="00184EC9">
        <w:rPr>
          <w:rFonts w:ascii="Tahoma" w:hAnsi="Tahoma" w:cs="Tahoma"/>
          <w:sz w:val="22"/>
          <w:szCs w:val="22"/>
        </w:rPr>
        <w:t xml:space="preserve"> available to </w:t>
      </w:r>
      <w:r w:rsidRPr="0012390A">
        <w:rPr>
          <w:rFonts w:ascii="Tahoma" w:hAnsi="Tahoma" w:cs="Tahoma"/>
          <w:sz w:val="22"/>
          <w:szCs w:val="22"/>
        </w:rPr>
        <w:t>https://github.com/ugolancia/Education</w:t>
      </w:r>
      <w:r>
        <w:rPr>
          <w:rFonts w:ascii="Tahoma" w:hAnsi="Tahoma" w:cs="Tahoma"/>
          <w:sz w:val="22"/>
          <w:szCs w:val="22"/>
        </w:rPr>
        <w:t>)</w:t>
      </w:r>
    </w:p>
    <w:p w14:paraId="78FE7383" w14:textId="77777777" w:rsidR="00EC5EA9" w:rsidRPr="00184EC9" w:rsidRDefault="00EC5EA9" w:rsidP="00D9090D">
      <w:pPr>
        <w:jc w:val="both"/>
        <w:rPr>
          <w:rFonts w:ascii="Tahoma" w:hAnsi="Tahoma" w:cs="Tahoma"/>
          <w:sz w:val="22"/>
          <w:szCs w:val="22"/>
        </w:rPr>
      </w:pPr>
    </w:p>
    <w:p w14:paraId="54A26365" w14:textId="77777777" w:rsidR="00EC5EA9" w:rsidRPr="00194793" w:rsidRDefault="00EC5EA9" w:rsidP="00D9090D">
      <w:pPr>
        <w:spacing w:after="240"/>
        <w:jc w:val="both"/>
        <w:rPr>
          <w:rFonts w:ascii="Tahoma" w:hAnsi="Tahoma" w:cs="Tahoma"/>
          <w:sz w:val="22"/>
          <w:szCs w:val="22"/>
        </w:rPr>
      </w:pPr>
      <w:r>
        <w:rPr>
          <w:rFonts w:ascii="Tahoma" w:hAnsi="Tahoma" w:cs="Tahoma"/>
          <w:sz w:val="22"/>
          <w:szCs w:val="22"/>
        </w:rPr>
        <w:t xml:space="preserve">2011: </w:t>
      </w:r>
      <w:r w:rsidRPr="00194793">
        <w:rPr>
          <w:rFonts w:ascii="Tahoma" w:hAnsi="Tahoma" w:cs="Tahoma"/>
          <w:sz w:val="22"/>
          <w:szCs w:val="22"/>
        </w:rPr>
        <w:t xml:space="preserve">University of Dublin: </w:t>
      </w:r>
      <w:r w:rsidRPr="00D9090D">
        <w:rPr>
          <w:rFonts w:ascii="Tahoma" w:hAnsi="Tahoma" w:cs="Tahoma"/>
          <w:b/>
          <w:sz w:val="22"/>
          <w:szCs w:val="22"/>
        </w:rPr>
        <w:t>SAHRU Essential Statistics for Medical and Health Professionals</w:t>
      </w:r>
      <w:r w:rsidRPr="00194793">
        <w:rPr>
          <w:rFonts w:ascii="Tahoma" w:hAnsi="Tahoma" w:cs="Tahoma"/>
          <w:sz w:val="22"/>
          <w:szCs w:val="22"/>
        </w:rPr>
        <w:t xml:space="preserve"> with Professor Alan Kelly, online </w:t>
      </w:r>
      <w:r>
        <w:rPr>
          <w:rFonts w:ascii="Tahoma" w:hAnsi="Tahoma" w:cs="Tahoma"/>
          <w:sz w:val="22"/>
          <w:szCs w:val="22"/>
        </w:rPr>
        <w:t>“</w:t>
      </w:r>
      <w:r w:rsidRPr="00194793">
        <w:rPr>
          <w:rFonts w:ascii="Tahoma" w:hAnsi="Tahoma" w:cs="Tahoma"/>
          <w:sz w:val="22"/>
          <w:szCs w:val="22"/>
        </w:rPr>
        <w:t>one to one course</w:t>
      </w:r>
      <w:r>
        <w:rPr>
          <w:rFonts w:ascii="Tahoma" w:hAnsi="Tahoma" w:cs="Tahoma"/>
          <w:sz w:val="22"/>
          <w:szCs w:val="22"/>
        </w:rPr>
        <w:t>”</w:t>
      </w:r>
    </w:p>
    <w:p w14:paraId="74CC0ECD" w14:textId="1EB2D6D9" w:rsidR="00EC5EA9" w:rsidRDefault="00EC5EA9" w:rsidP="00D9090D">
      <w:pPr>
        <w:widowControl w:val="0"/>
        <w:autoSpaceDE w:val="0"/>
        <w:autoSpaceDN w:val="0"/>
        <w:adjustRightInd w:val="0"/>
        <w:spacing w:after="240" w:line="360" w:lineRule="atLeast"/>
        <w:jc w:val="both"/>
        <w:rPr>
          <w:rFonts w:ascii="Tahoma" w:hAnsi="Tahoma" w:cs="Tahoma"/>
          <w:sz w:val="22"/>
          <w:szCs w:val="22"/>
        </w:rPr>
      </w:pPr>
      <w:r>
        <w:rPr>
          <w:rFonts w:ascii="Tahoma" w:hAnsi="Tahoma" w:cs="Tahoma"/>
          <w:sz w:val="22"/>
          <w:szCs w:val="22"/>
        </w:rPr>
        <w:t xml:space="preserve">2013: </w:t>
      </w:r>
      <w:r w:rsidRPr="00194793">
        <w:rPr>
          <w:rFonts w:ascii="Tahoma" w:hAnsi="Tahoma" w:cs="Tahoma"/>
          <w:sz w:val="22"/>
          <w:szCs w:val="22"/>
        </w:rPr>
        <w:t xml:space="preserve">Weslayan University MOOC with verified identity: </w:t>
      </w:r>
      <w:r w:rsidRPr="00D9090D">
        <w:rPr>
          <w:rFonts w:ascii="Tahoma" w:hAnsi="Tahoma" w:cs="Tahoma"/>
          <w:b/>
          <w:sz w:val="22"/>
          <w:szCs w:val="22"/>
        </w:rPr>
        <w:t>Passion Driven Statistics</w:t>
      </w:r>
      <w:r w:rsidRPr="00194793">
        <w:rPr>
          <w:rFonts w:ascii="Tahoma" w:hAnsi="Tahoma" w:cs="Tahoma"/>
          <w:sz w:val="22"/>
          <w:szCs w:val="22"/>
        </w:rPr>
        <w:t xml:space="preserve"> with Professor Lisa Dierker</w:t>
      </w:r>
      <w:r>
        <w:rPr>
          <w:rFonts w:ascii="Tahoma" w:hAnsi="Tahoma" w:cs="Tahoma"/>
          <w:sz w:val="22"/>
          <w:szCs w:val="22"/>
        </w:rPr>
        <w:t xml:space="preserve"> </w:t>
      </w:r>
      <w:r w:rsidR="0035285E">
        <w:rPr>
          <w:rFonts w:ascii="Tahoma" w:hAnsi="Tahoma" w:cs="Tahoma"/>
          <w:sz w:val="22"/>
          <w:szCs w:val="22"/>
        </w:rPr>
        <w:t>License</w:t>
      </w:r>
      <w:r w:rsidRPr="00F21472">
        <w:rPr>
          <w:rFonts w:ascii="Tahoma" w:hAnsi="Tahoma" w:cs="Tahoma"/>
          <w:sz w:val="22"/>
          <w:szCs w:val="22"/>
        </w:rPr>
        <w:t xml:space="preserve"> GBBPP52UAW</w:t>
      </w:r>
    </w:p>
    <w:p w14:paraId="5360CB01" w14:textId="093C729C" w:rsidR="00EC5EA9" w:rsidRPr="00F21472" w:rsidRDefault="00EC5EA9" w:rsidP="00D9090D">
      <w:pPr>
        <w:widowControl w:val="0"/>
        <w:autoSpaceDE w:val="0"/>
        <w:autoSpaceDN w:val="0"/>
        <w:adjustRightInd w:val="0"/>
        <w:spacing w:after="240" w:line="360" w:lineRule="atLeast"/>
        <w:jc w:val="both"/>
        <w:rPr>
          <w:rFonts w:ascii="Tahoma" w:hAnsi="Tahoma" w:cs="Tahoma"/>
          <w:sz w:val="22"/>
          <w:szCs w:val="22"/>
        </w:rPr>
      </w:pPr>
      <w:r>
        <w:rPr>
          <w:rFonts w:ascii="Tahoma" w:hAnsi="Tahoma" w:cs="Tahoma"/>
          <w:sz w:val="22"/>
          <w:szCs w:val="22"/>
        </w:rPr>
        <w:t xml:space="preserve">2014: </w:t>
      </w:r>
      <w:r w:rsidRPr="00194793">
        <w:rPr>
          <w:rFonts w:ascii="Tahoma" w:hAnsi="Tahoma" w:cs="Tahoma"/>
          <w:sz w:val="22"/>
          <w:szCs w:val="22"/>
        </w:rPr>
        <w:t xml:space="preserve">Johns Hopkins Bloomberg School of Public Health MOOC with verified identity: </w:t>
      </w:r>
      <w:r w:rsidRPr="00D9090D">
        <w:rPr>
          <w:rFonts w:ascii="Tahoma" w:hAnsi="Tahoma" w:cs="Tahoma"/>
          <w:b/>
          <w:sz w:val="22"/>
          <w:szCs w:val="22"/>
        </w:rPr>
        <w:t>Estimation, Inference and Interpretation</w:t>
      </w:r>
      <w:r w:rsidRPr="00194793">
        <w:rPr>
          <w:rFonts w:ascii="Tahoma" w:hAnsi="Tahoma" w:cs="Tahoma"/>
          <w:sz w:val="22"/>
          <w:szCs w:val="22"/>
        </w:rPr>
        <w:t xml:space="preserve"> with Professor John McGready</w:t>
      </w:r>
      <w:r>
        <w:rPr>
          <w:rFonts w:ascii="Tahoma" w:hAnsi="Tahoma" w:cs="Tahoma"/>
          <w:sz w:val="22"/>
          <w:szCs w:val="22"/>
        </w:rPr>
        <w:t xml:space="preserve"> </w:t>
      </w:r>
      <w:r w:rsidR="0035285E">
        <w:rPr>
          <w:rFonts w:ascii="Tahoma" w:hAnsi="Tahoma" w:cs="Tahoma"/>
          <w:sz w:val="22"/>
          <w:szCs w:val="22"/>
        </w:rPr>
        <w:t>License</w:t>
      </w:r>
      <w:r w:rsidRPr="00F21472">
        <w:rPr>
          <w:rFonts w:ascii="Tahoma" w:hAnsi="Tahoma" w:cs="Tahoma"/>
          <w:sz w:val="22"/>
          <w:szCs w:val="22"/>
        </w:rPr>
        <w:t xml:space="preserve"> MY8EED8MCJ </w:t>
      </w:r>
    </w:p>
    <w:p w14:paraId="4358BB02" w14:textId="4129E4F3" w:rsidR="00EC5EA9" w:rsidRPr="00F21472" w:rsidRDefault="00EC5EA9" w:rsidP="00D9090D">
      <w:pPr>
        <w:widowControl w:val="0"/>
        <w:autoSpaceDE w:val="0"/>
        <w:autoSpaceDN w:val="0"/>
        <w:adjustRightInd w:val="0"/>
        <w:spacing w:after="240" w:line="360" w:lineRule="atLeast"/>
        <w:jc w:val="both"/>
        <w:rPr>
          <w:rFonts w:ascii="Tahoma" w:hAnsi="Tahoma" w:cs="Tahoma"/>
          <w:sz w:val="22"/>
          <w:szCs w:val="22"/>
        </w:rPr>
      </w:pPr>
      <w:r>
        <w:rPr>
          <w:rFonts w:ascii="Tahoma" w:hAnsi="Tahoma" w:cs="Tahoma"/>
          <w:sz w:val="22"/>
          <w:szCs w:val="22"/>
        </w:rPr>
        <w:t xml:space="preserve">2014: </w:t>
      </w:r>
      <w:r w:rsidRPr="00194793">
        <w:rPr>
          <w:rFonts w:ascii="Tahoma" w:hAnsi="Tahoma" w:cs="Tahoma"/>
          <w:sz w:val="22"/>
          <w:szCs w:val="22"/>
        </w:rPr>
        <w:t>Johns Hopkins Bloomberg School of Public Health MOOC with verified identity</w:t>
      </w:r>
      <w:r>
        <w:rPr>
          <w:rFonts w:ascii="Tahoma" w:hAnsi="Tahoma" w:cs="Tahoma"/>
          <w:sz w:val="22"/>
          <w:szCs w:val="22"/>
        </w:rPr>
        <w:t xml:space="preserve">: </w:t>
      </w:r>
      <w:r w:rsidRPr="00D9090D">
        <w:rPr>
          <w:rFonts w:ascii="Tahoma" w:hAnsi="Tahoma" w:cs="Tahoma"/>
          <w:b/>
          <w:sz w:val="22"/>
          <w:szCs w:val="22"/>
        </w:rPr>
        <w:t>Design and Interpretation of Clinical Trials</w:t>
      </w:r>
      <w:r>
        <w:rPr>
          <w:rFonts w:ascii="Tahoma" w:hAnsi="Tahoma" w:cs="Tahoma"/>
          <w:sz w:val="22"/>
          <w:szCs w:val="22"/>
        </w:rPr>
        <w:t xml:space="preserve">, Professors </w:t>
      </w:r>
      <w:r w:rsidRPr="00C179F5">
        <w:rPr>
          <w:rFonts w:ascii="Tahoma" w:hAnsi="Tahoma" w:cs="Tahoma"/>
          <w:sz w:val="22"/>
          <w:szCs w:val="22"/>
        </w:rPr>
        <w:t>Janet Holbrook</w:t>
      </w:r>
      <w:r>
        <w:rPr>
          <w:rFonts w:ascii="Tahoma" w:hAnsi="Tahoma" w:cs="Tahoma"/>
          <w:sz w:val="22"/>
          <w:szCs w:val="22"/>
        </w:rPr>
        <w:t xml:space="preserve"> and Lea T. Drye </w:t>
      </w:r>
      <w:r w:rsidRPr="00C179F5">
        <w:rPr>
          <w:rFonts w:ascii="Tahoma" w:hAnsi="Tahoma" w:cs="Tahoma"/>
          <w:sz w:val="22"/>
          <w:szCs w:val="22"/>
        </w:rPr>
        <w:t>PhD</w:t>
      </w:r>
      <w:r>
        <w:rPr>
          <w:rFonts w:ascii="Tahoma" w:hAnsi="Tahoma" w:cs="Tahoma"/>
          <w:sz w:val="22"/>
          <w:szCs w:val="22"/>
        </w:rPr>
        <w:t xml:space="preserve"> </w:t>
      </w:r>
      <w:r w:rsidR="0035285E">
        <w:rPr>
          <w:rFonts w:ascii="Tahoma" w:hAnsi="Tahoma" w:cs="Tahoma"/>
          <w:sz w:val="22"/>
          <w:szCs w:val="22"/>
        </w:rPr>
        <w:t>License</w:t>
      </w:r>
      <w:r w:rsidRPr="00F21472">
        <w:rPr>
          <w:rFonts w:ascii="Tahoma" w:hAnsi="Tahoma" w:cs="Tahoma"/>
          <w:sz w:val="22"/>
          <w:szCs w:val="22"/>
        </w:rPr>
        <w:t xml:space="preserve"> MRHPCGCXMX </w:t>
      </w:r>
    </w:p>
    <w:p w14:paraId="3E0B06CE" w14:textId="009A3950" w:rsidR="00EC5EA9" w:rsidRDefault="00EC5EA9" w:rsidP="00D9090D">
      <w:pPr>
        <w:widowControl w:val="0"/>
        <w:autoSpaceDE w:val="0"/>
        <w:autoSpaceDN w:val="0"/>
        <w:adjustRightInd w:val="0"/>
        <w:spacing w:after="240" w:line="360" w:lineRule="atLeast"/>
        <w:jc w:val="both"/>
        <w:rPr>
          <w:rFonts w:ascii="Tahoma" w:hAnsi="Tahoma" w:cs="Tahoma"/>
          <w:sz w:val="22"/>
          <w:szCs w:val="22"/>
        </w:rPr>
      </w:pPr>
      <w:r>
        <w:rPr>
          <w:rFonts w:ascii="Tahoma" w:hAnsi="Tahoma" w:cs="Tahoma"/>
          <w:sz w:val="22"/>
          <w:szCs w:val="22"/>
        </w:rPr>
        <w:t xml:space="preserve">2014: </w:t>
      </w:r>
      <w:r w:rsidRPr="00194793">
        <w:rPr>
          <w:rFonts w:ascii="Tahoma" w:hAnsi="Tahoma" w:cs="Tahoma"/>
          <w:sz w:val="22"/>
          <w:szCs w:val="22"/>
        </w:rPr>
        <w:t>Johns Hopkins Bloomberg School of Public Health MOOC with verified identity</w:t>
      </w:r>
      <w:r>
        <w:rPr>
          <w:rFonts w:ascii="Tahoma" w:hAnsi="Tahoma" w:cs="Tahoma"/>
          <w:sz w:val="22"/>
          <w:szCs w:val="22"/>
        </w:rPr>
        <w:t xml:space="preserve">: </w:t>
      </w:r>
      <w:r w:rsidRPr="00D9090D">
        <w:rPr>
          <w:rFonts w:ascii="Tahoma" w:hAnsi="Tahoma" w:cs="Tahoma"/>
          <w:b/>
          <w:sz w:val="22"/>
          <w:szCs w:val="22"/>
        </w:rPr>
        <w:t>R Programming</w:t>
      </w:r>
      <w:r>
        <w:rPr>
          <w:rFonts w:ascii="Tahoma" w:hAnsi="Tahoma" w:cs="Tahoma"/>
          <w:sz w:val="22"/>
          <w:szCs w:val="22"/>
        </w:rPr>
        <w:t xml:space="preserve">, Professor Roger Peng, </w:t>
      </w:r>
      <w:r w:rsidR="0035285E">
        <w:rPr>
          <w:rFonts w:ascii="Tahoma" w:hAnsi="Tahoma" w:cs="Tahoma"/>
          <w:sz w:val="22"/>
          <w:szCs w:val="22"/>
        </w:rPr>
        <w:t>License</w:t>
      </w:r>
      <w:r w:rsidRPr="00F21472">
        <w:rPr>
          <w:rFonts w:ascii="Tahoma" w:hAnsi="Tahoma" w:cs="Tahoma"/>
          <w:sz w:val="22"/>
          <w:szCs w:val="22"/>
        </w:rPr>
        <w:t xml:space="preserve"> JSHSK8MFHU </w:t>
      </w:r>
    </w:p>
    <w:p w14:paraId="4810E6D3" w14:textId="7B311C1C" w:rsidR="00EC5EA9" w:rsidRPr="00F21472" w:rsidRDefault="00EC5EA9" w:rsidP="00D9090D">
      <w:pPr>
        <w:widowControl w:val="0"/>
        <w:autoSpaceDE w:val="0"/>
        <w:autoSpaceDN w:val="0"/>
        <w:adjustRightInd w:val="0"/>
        <w:spacing w:after="240" w:line="360" w:lineRule="atLeast"/>
        <w:jc w:val="both"/>
        <w:rPr>
          <w:rFonts w:ascii="Tahoma" w:hAnsi="Tahoma" w:cs="Tahoma"/>
          <w:sz w:val="22"/>
          <w:szCs w:val="22"/>
        </w:rPr>
      </w:pPr>
      <w:r>
        <w:rPr>
          <w:rFonts w:ascii="Tahoma" w:hAnsi="Tahoma" w:cs="Tahoma"/>
          <w:sz w:val="22"/>
          <w:szCs w:val="22"/>
        </w:rPr>
        <w:t xml:space="preserve">2015: </w:t>
      </w:r>
      <w:r w:rsidRPr="00194793">
        <w:rPr>
          <w:rFonts w:ascii="Tahoma" w:hAnsi="Tahoma" w:cs="Tahoma"/>
          <w:sz w:val="22"/>
          <w:szCs w:val="22"/>
        </w:rPr>
        <w:t xml:space="preserve">Johns Hopkins Bloomberg School of Public Health MOOC with verified identity: </w:t>
      </w:r>
      <w:r w:rsidRPr="00D9090D">
        <w:rPr>
          <w:rFonts w:ascii="Tahoma" w:hAnsi="Tahoma" w:cs="Tahoma"/>
          <w:b/>
          <w:sz w:val="22"/>
          <w:szCs w:val="22"/>
        </w:rPr>
        <w:t>Regression Methods</w:t>
      </w:r>
      <w:r w:rsidRPr="00194793">
        <w:rPr>
          <w:rFonts w:ascii="Tahoma" w:hAnsi="Tahoma" w:cs="Tahoma"/>
          <w:sz w:val="22"/>
          <w:szCs w:val="22"/>
        </w:rPr>
        <w:t xml:space="preserve"> with Professor John McGready</w:t>
      </w:r>
      <w:r>
        <w:rPr>
          <w:rFonts w:ascii="Tahoma" w:hAnsi="Tahoma" w:cs="Tahoma"/>
          <w:sz w:val="22"/>
          <w:szCs w:val="22"/>
        </w:rPr>
        <w:t xml:space="preserve"> </w:t>
      </w:r>
      <w:r w:rsidR="0035285E">
        <w:rPr>
          <w:rFonts w:ascii="Tahoma" w:hAnsi="Tahoma" w:cs="Tahoma"/>
          <w:sz w:val="22"/>
          <w:szCs w:val="22"/>
        </w:rPr>
        <w:t>License</w:t>
      </w:r>
      <w:r w:rsidRPr="00F21472">
        <w:rPr>
          <w:rFonts w:ascii="Tahoma" w:hAnsi="Tahoma" w:cs="Tahoma"/>
          <w:sz w:val="22"/>
          <w:szCs w:val="22"/>
        </w:rPr>
        <w:t xml:space="preserve"> E5QME6S3AH </w:t>
      </w:r>
    </w:p>
    <w:p w14:paraId="4B740C43" w14:textId="5D93F419" w:rsidR="00EC5EA9" w:rsidRPr="00F21472" w:rsidRDefault="00EC5EA9" w:rsidP="00D9090D">
      <w:pPr>
        <w:widowControl w:val="0"/>
        <w:autoSpaceDE w:val="0"/>
        <w:autoSpaceDN w:val="0"/>
        <w:adjustRightInd w:val="0"/>
        <w:spacing w:after="240" w:line="360" w:lineRule="atLeast"/>
        <w:jc w:val="both"/>
        <w:rPr>
          <w:rFonts w:ascii="Tahoma" w:hAnsi="Tahoma" w:cs="Tahoma"/>
          <w:sz w:val="22"/>
          <w:szCs w:val="22"/>
        </w:rPr>
      </w:pPr>
      <w:r>
        <w:rPr>
          <w:rFonts w:ascii="Tahoma" w:hAnsi="Tahoma" w:cs="Tahoma"/>
          <w:sz w:val="22"/>
          <w:szCs w:val="22"/>
        </w:rPr>
        <w:t xml:space="preserve">2015: </w:t>
      </w:r>
      <w:r w:rsidRPr="00194793">
        <w:rPr>
          <w:rFonts w:ascii="Tahoma" w:hAnsi="Tahoma" w:cs="Tahoma"/>
          <w:sz w:val="22"/>
          <w:szCs w:val="22"/>
        </w:rPr>
        <w:t>Johns Hopkins Bloomberg School of Public Health MOOC with verified identity</w:t>
      </w:r>
      <w:r>
        <w:rPr>
          <w:rFonts w:ascii="Tahoma" w:hAnsi="Tahoma" w:cs="Tahoma"/>
          <w:sz w:val="22"/>
          <w:szCs w:val="22"/>
        </w:rPr>
        <w:t xml:space="preserve">: </w:t>
      </w:r>
      <w:r w:rsidRPr="00D9090D">
        <w:rPr>
          <w:rFonts w:ascii="Tahoma" w:hAnsi="Tahoma" w:cs="Tahoma"/>
          <w:b/>
          <w:sz w:val="22"/>
          <w:szCs w:val="22"/>
        </w:rPr>
        <w:t>Getting and Cleaning Data</w:t>
      </w:r>
      <w:r>
        <w:rPr>
          <w:rFonts w:ascii="Tahoma" w:hAnsi="Tahoma" w:cs="Tahoma"/>
          <w:sz w:val="22"/>
          <w:szCs w:val="22"/>
        </w:rPr>
        <w:t xml:space="preserve">, Professor Jeffrey Leek, </w:t>
      </w:r>
      <w:r w:rsidR="0035285E">
        <w:rPr>
          <w:rFonts w:ascii="Tahoma" w:hAnsi="Tahoma" w:cs="Tahoma"/>
          <w:sz w:val="22"/>
          <w:szCs w:val="22"/>
        </w:rPr>
        <w:t>License</w:t>
      </w:r>
      <w:r w:rsidRPr="00F21472">
        <w:rPr>
          <w:rFonts w:ascii="Tahoma" w:hAnsi="Tahoma" w:cs="Tahoma"/>
          <w:sz w:val="22"/>
          <w:szCs w:val="22"/>
        </w:rPr>
        <w:t xml:space="preserve">  MY8EED8MCJ </w:t>
      </w:r>
    </w:p>
    <w:p w14:paraId="3E07377D" w14:textId="2C1AE199" w:rsidR="00EC5EA9" w:rsidRPr="00F21472" w:rsidRDefault="00EC5EA9" w:rsidP="00D9090D">
      <w:pPr>
        <w:widowControl w:val="0"/>
        <w:autoSpaceDE w:val="0"/>
        <w:autoSpaceDN w:val="0"/>
        <w:adjustRightInd w:val="0"/>
        <w:spacing w:after="240" w:line="360" w:lineRule="atLeast"/>
        <w:jc w:val="both"/>
        <w:rPr>
          <w:rFonts w:ascii="Tahoma" w:hAnsi="Tahoma" w:cs="Tahoma"/>
          <w:sz w:val="22"/>
          <w:szCs w:val="22"/>
        </w:rPr>
      </w:pPr>
      <w:r>
        <w:rPr>
          <w:rFonts w:ascii="Tahoma" w:hAnsi="Tahoma" w:cs="Tahoma"/>
          <w:sz w:val="22"/>
          <w:szCs w:val="22"/>
        </w:rPr>
        <w:t xml:space="preserve">2015: </w:t>
      </w:r>
      <w:r w:rsidRPr="00194793">
        <w:rPr>
          <w:rFonts w:ascii="Tahoma" w:hAnsi="Tahoma" w:cs="Tahoma"/>
          <w:sz w:val="22"/>
          <w:szCs w:val="22"/>
        </w:rPr>
        <w:t>Johns Hopkins Bloomberg School of Public Health MOOC with verified identity</w:t>
      </w:r>
      <w:r>
        <w:rPr>
          <w:rFonts w:ascii="Tahoma" w:hAnsi="Tahoma" w:cs="Tahoma"/>
          <w:sz w:val="22"/>
          <w:szCs w:val="22"/>
        </w:rPr>
        <w:t xml:space="preserve">: </w:t>
      </w:r>
      <w:r w:rsidRPr="00D9090D">
        <w:rPr>
          <w:rFonts w:ascii="Tahoma" w:hAnsi="Tahoma" w:cs="Tahoma"/>
          <w:b/>
          <w:sz w:val="22"/>
          <w:szCs w:val="22"/>
        </w:rPr>
        <w:t>Exploratory Data Analysis</w:t>
      </w:r>
      <w:r>
        <w:rPr>
          <w:rFonts w:ascii="Tahoma" w:hAnsi="Tahoma" w:cs="Tahoma"/>
          <w:sz w:val="22"/>
          <w:szCs w:val="22"/>
        </w:rPr>
        <w:t xml:space="preserve">, Professor Roger Peng, </w:t>
      </w:r>
      <w:r w:rsidR="0035285E">
        <w:rPr>
          <w:rFonts w:ascii="Tahoma" w:hAnsi="Tahoma" w:cs="Tahoma"/>
          <w:sz w:val="22"/>
          <w:szCs w:val="22"/>
        </w:rPr>
        <w:t>License</w:t>
      </w:r>
      <w:r w:rsidRPr="00F21472">
        <w:rPr>
          <w:rFonts w:ascii="Tahoma" w:hAnsi="Tahoma" w:cs="Tahoma"/>
          <w:sz w:val="22"/>
          <w:szCs w:val="22"/>
        </w:rPr>
        <w:t xml:space="preserve"> AW6AWL5ZJ6 </w:t>
      </w:r>
    </w:p>
    <w:p w14:paraId="35E88563" w14:textId="19F2B44C" w:rsidR="00EC5EA9" w:rsidRPr="00F21472" w:rsidRDefault="00EC5EA9" w:rsidP="00D9090D">
      <w:pPr>
        <w:widowControl w:val="0"/>
        <w:autoSpaceDE w:val="0"/>
        <w:autoSpaceDN w:val="0"/>
        <w:adjustRightInd w:val="0"/>
        <w:spacing w:after="240" w:line="360" w:lineRule="atLeast"/>
        <w:jc w:val="both"/>
        <w:rPr>
          <w:rFonts w:ascii="Tahoma" w:hAnsi="Tahoma" w:cs="Tahoma"/>
          <w:sz w:val="22"/>
          <w:szCs w:val="22"/>
        </w:rPr>
      </w:pPr>
      <w:r>
        <w:rPr>
          <w:rFonts w:ascii="Tahoma" w:hAnsi="Tahoma" w:cs="Tahoma"/>
          <w:sz w:val="22"/>
          <w:szCs w:val="22"/>
        </w:rPr>
        <w:t xml:space="preserve">2015: </w:t>
      </w:r>
      <w:r w:rsidRPr="00194793">
        <w:rPr>
          <w:rFonts w:ascii="Tahoma" w:hAnsi="Tahoma" w:cs="Tahoma"/>
          <w:sz w:val="22"/>
          <w:szCs w:val="22"/>
        </w:rPr>
        <w:t>Johns Hopkins Bloomberg School of Public Health MOOC with verified identity</w:t>
      </w:r>
      <w:r>
        <w:rPr>
          <w:rFonts w:ascii="Tahoma" w:hAnsi="Tahoma" w:cs="Tahoma"/>
          <w:sz w:val="22"/>
          <w:szCs w:val="22"/>
        </w:rPr>
        <w:t xml:space="preserve">: </w:t>
      </w:r>
      <w:r w:rsidRPr="00D9090D">
        <w:rPr>
          <w:rFonts w:ascii="Tahoma" w:hAnsi="Tahoma" w:cs="Tahoma"/>
          <w:b/>
          <w:sz w:val="22"/>
          <w:szCs w:val="22"/>
        </w:rPr>
        <w:t>Reproducible Research</w:t>
      </w:r>
      <w:r>
        <w:rPr>
          <w:rFonts w:ascii="Tahoma" w:hAnsi="Tahoma" w:cs="Tahoma"/>
          <w:sz w:val="22"/>
          <w:szCs w:val="22"/>
        </w:rPr>
        <w:t xml:space="preserve">, Professor Roger Peng, </w:t>
      </w:r>
      <w:r w:rsidR="0035285E">
        <w:rPr>
          <w:rFonts w:ascii="Tahoma" w:hAnsi="Tahoma" w:cs="Tahoma"/>
          <w:sz w:val="22"/>
          <w:szCs w:val="22"/>
        </w:rPr>
        <w:t>License</w:t>
      </w:r>
      <w:r w:rsidRPr="00F21472">
        <w:rPr>
          <w:rFonts w:ascii="Tahoma" w:hAnsi="Tahoma" w:cs="Tahoma"/>
          <w:sz w:val="22"/>
          <w:szCs w:val="22"/>
        </w:rPr>
        <w:t xml:space="preserve"> S67EH9YEDM </w:t>
      </w:r>
    </w:p>
    <w:p w14:paraId="3451EBAD" w14:textId="5FC4F723" w:rsidR="00EC5EA9" w:rsidRDefault="00EC5EA9" w:rsidP="00D9090D">
      <w:pPr>
        <w:widowControl w:val="0"/>
        <w:autoSpaceDE w:val="0"/>
        <w:autoSpaceDN w:val="0"/>
        <w:adjustRightInd w:val="0"/>
        <w:spacing w:after="240" w:line="360" w:lineRule="atLeast"/>
        <w:jc w:val="both"/>
        <w:rPr>
          <w:rFonts w:ascii="Tahoma" w:hAnsi="Tahoma" w:cs="Tahoma"/>
          <w:sz w:val="22"/>
          <w:szCs w:val="22"/>
        </w:rPr>
      </w:pPr>
      <w:r>
        <w:rPr>
          <w:rFonts w:ascii="Tahoma" w:hAnsi="Tahoma" w:cs="Tahoma"/>
          <w:sz w:val="22"/>
          <w:szCs w:val="22"/>
        </w:rPr>
        <w:t xml:space="preserve">2015: </w:t>
      </w:r>
      <w:r w:rsidRPr="00194793">
        <w:rPr>
          <w:rFonts w:ascii="Tahoma" w:hAnsi="Tahoma" w:cs="Tahoma"/>
          <w:sz w:val="22"/>
          <w:szCs w:val="22"/>
        </w:rPr>
        <w:t>Johns Hopkins Bloomberg School of Public Health MOOC with verified identity</w:t>
      </w:r>
      <w:r>
        <w:rPr>
          <w:rFonts w:ascii="Tahoma" w:hAnsi="Tahoma" w:cs="Tahoma"/>
          <w:sz w:val="22"/>
          <w:szCs w:val="22"/>
        </w:rPr>
        <w:t xml:space="preserve">: </w:t>
      </w:r>
      <w:r w:rsidRPr="00D9090D">
        <w:rPr>
          <w:rFonts w:ascii="Tahoma" w:hAnsi="Tahoma" w:cs="Tahoma"/>
          <w:b/>
          <w:sz w:val="22"/>
          <w:szCs w:val="22"/>
        </w:rPr>
        <w:t>Statistical Inference</w:t>
      </w:r>
      <w:r>
        <w:rPr>
          <w:rFonts w:ascii="Tahoma" w:hAnsi="Tahoma" w:cs="Tahoma"/>
          <w:sz w:val="22"/>
          <w:szCs w:val="22"/>
        </w:rPr>
        <w:t xml:space="preserve">, Professor Brian Caffo, </w:t>
      </w:r>
      <w:r w:rsidR="0035285E">
        <w:rPr>
          <w:rFonts w:ascii="Tahoma" w:hAnsi="Tahoma" w:cs="Tahoma"/>
          <w:sz w:val="22"/>
          <w:szCs w:val="22"/>
        </w:rPr>
        <w:t>License</w:t>
      </w:r>
      <w:r w:rsidRPr="00F21472">
        <w:rPr>
          <w:rFonts w:ascii="Tahoma" w:hAnsi="Tahoma" w:cs="Tahoma"/>
          <w:sz w:val="22"/>
          <w:szCs w:val="22"/>
        </w:rPr>
        <w:t xml:space="preserve"> </w:t>
      </w:r>
      <w:r w:rsidR="00D42195" w:rsidRPr="00D42195">
        <w:rPr>
          <w:rFonts w:ascii="Tahoma" w:hAnsi="Tahoma" w:cs="Tahoma"/>
          <w:sz w:val="22"/>
          <w:szCs w:val="22"/>
        </w:rPr>
        <w:t>7WNBBJLPKU</w:t>
      </w:r>
    </w:p>
    <w:p w14:paraId="600C8950" w14:textId="1170AAF5" w:rsidR="000C304B" w:rsidRDefault="000C304B" w:rsidP="00D9090D">
      <w:pPr>
        <w:widowControl w:val="0"/>
        <w:autoSpaceDE w:val="0"/>
        <w:autoSpaceDN w:val="0"/>
        <w:adjustRightInd w:val="0"/>
        <w:spacing w:after="240" w:line="360" w:lineRule="atLeast"/>
        <w:jc w:val="both"/>
        <w:rPr>
          <w:rFonts w:ascii="Tahoma" w:hAnsi="Tahoma" w:cs="Tahoma"/>
          <w:sz w:val="22"/>
          <w:szCs w:val="22"/>
        </w:rPr>
      </w:pPr>
      <w:r>
        <w:rPr>
          <w:rFonts w:ascii="Tahoma" w:hAnsi="Tahoma" w:cs="Tahoma"/>
          <w:sz w:val="22"/>
          <w:szCs w:val="22"/>
        </w:rPr>
        <w:t xml:space="preserve">2015: 2015: </w:t>
      </w:r>
      <w:r w:rsidRPr="00194793">
        <w:rPr>
          <w:rFonts w:ascii="Tahoma" w:hAnsi="Tahoma" w:cs="Tahoma"/>
          <w:sz w:val="22"/>
          <w:szCs w:val="22"/>
        </w:rPr>
        <w:t>Johns Hopkins Bloomberg School of Public Health MOOC with verified identity</w:t>
      </w:r>
      <w:r>
        <w:rPr>
          <w:rFonts w:ascii="Tahoma" w:hAnsi="Tahoma" w:cs="Tahoma"/>
          <w:sz w:val="22"/>
          <w:szCs w:val="22"/>
        </w:rPr>
        <w:t xml:space="preserve">: </w:t>
      </w:r>
      <w:r>
        <w:rPr>
          <w:rFonts w:ascii="Tahoma" w:hAnsi="Tahoma" w:cs="Tahoma"/>
          <w:b/>
          <w:sz w:val="22"/>
          <w:szCs w:val="22"/>
        </w:rPr>
        <w:t>Regression Models</w:t>
      </w:r>
      <w:r>
        <w:rPr>
          <w:rFonts w:ascii="Tahoma" w:hAnsi="Tahoma" w:cs="Tahoma"/>
          <w:sz w:val="22"/>
          <w:szCs w:val="22"/>
        </w:rPr>
        <w:t>, Professor Brian Caffo, License</w:t>
      </w:r>
      <w:r w:rsidRPr="00F21472">
        <w:rPr>
          <w:rFonts w:ascii="Tahoma" w:hAnsi="Tahoma" w:cs="Tahoma"/>
          <w:sz w:val="22"/>
          <w:szCs w:val="22"/>
        </w:rPr>
        <w:t xml:space="preserve"> </w:t>
      </w:r>
      <w:r w:rsidRPr="000C304B">
        <w:rPr>
          <w:rFonts w:ascii="Tahoma" w:hAnsi="Tahoma" w:cs="Tahoma"/>
          <w:sz w:val="22"/>
          <w:szCs w:val="22"/>
        </w:rPr>
        <w:t>3EGLXVBSET</w:t>
      </w:r>
    </w:p>
    <w:p w14:paraId="45CB14FA" w14:textId="78E6B891" w:rsidR="00EC5EA9" w:rsidRDefault="0035285E" w:rsidP="00D9090D">
      <w:pPr>
        <w:jc w:val="both"/>
        <w:rPr>
          <w:rFonts w:ascii="Tahoma" w:hAnsi="Tahoma" w:cs="Tahoma"/>
          <w:sz w:val="22"/>
          <w:szCs w:val="22"/>
        </w:rPr>
      </w:pPr>
      <w:r>
        <w:t xml:space="preserve">2016. </w:t>
      </w:r>
      <w:r w:rsidRPr="00194793">
        <w:rPr>
          <w:rFonts w:ascii="Tahoma" w:hAnsi="Tahoma" w:cs="Tahoma"/>
          <w:sz w:val="22"/>
          <w:szCs w:val="22"/>
        </w:rPr>
        <w:t>Johns Hopkins Bloomberg School of Public Health MOOC with verified identity</w:t>
      </w:r>
      <w:r>
        <w:rPr>
          <w:rFonts w:ascii="Tahoma" w:hAnsi="Tahoma" w:cs="Tahoma"/>
          <w:sz w:val="22"/>
          <w:szCs w:val="22"/>
        </w:rPr>
        <w:t xml:space="preserve">: </w:t>
      </w:r>
      <w:r>
        <w:rPr>
          <w:rFonts w:ascii="Tahoma" w:hAnsi="Tahoma" w:cs="Tahoma"/>
          <w:b/>
          <w:sz w:val="22"/>
          <w:szCs w:val="22"/>
        </w:rPr>
        <w:t>Developing Data Products</w:t>
      </w:r>
      <w:r>
        <w:rPr>
          <w:rFonts w:ascii="Tahoma" w:hAnsi="Tahoma" w:cs="Tahoma"/>
          <w:sz w:val="22"/>
          <w:szCs w:val="22"/>
        </w:rPr>
        <w:t xml:space="preserve">, Professor Brian Caffo, License </w:t>
      </w:r>
      <w:r w:rsidR="006866E2" w:rsidRPr="006866E2">
        <w:rPr>
          <w:rFonts w:ascii="Tahoma" w:hAnsi="Tahoma" w:cs="Tahoma"/>
          <w:sz w:val="22"/>
          <w:szCs w:val="22"/>
        </w:rPr>
        <w:t>CRKEUQL7UXX7</w:t>
      </w:r>
    </w:p>
    <w:p w14:paraId="7EB8A764" w14:textId="77777777" w:rsidR="0035285E" w:rsidRDefault="0035285E" w:rsidP="00D9090D">
      <w:pPr>
        <w:jc w:val="both"/>
        <w:rPr>
          <w:rFonts w:ascii="Tahoma" w:hAnsi="Tahoma" w:cs="Tahoma"/>
          <w:sz w:val="22"/>
          <w:szCs w:val="22"/>
        </w:rPr>
      </w:pPr>
    </w:p>
    <w:p w14:paraId="102E88B2" w14:textId="53DF180D" w:rsidR="006866E2" w:rsidRDefault="006866E2" w:rsidP="00D9090D">
      <w:pPr>
        <w:jc w:val="both"/>
        <w:rPr>
          <w:rFonts w:ascii="Tahoma" w:hAnsi="Tahoma" w:cs="Tahoma"/>
          <w:sz w:val="22"/>
          <w:szCs w:val="22"/>
        </w:rPr>
      </w:pPr>
      <w:r>
        <w:t xml:space="preserve">2016. </w:t>
      </w:r>
      <w:r w:rsidRPr="00194793">
        <w:rPr>
          <w:rFonts w:ascii="Tahoma" w:hAnsi="Tahoma" w:cs="Tahoma"/>
          <w:sz w:val="22"/>
          <w:szCs w:val="22"/>
        </w:rPr>
        <w:t>Johns Hopkins Bloomberg School of Public Health MOOC with verified identity</w:t>
      </w:r>
      <w:r>
        <w:rPr>
          <w:rFonts w:ascii="Tahoma" w:hAnsi="Tahoma" w:cs="Tahoma"/>
          <w:sz w:val="22"/>
          <w:szCs w:val="22"/>
        </w:rPr>
        <w:t xml:space="preserve">: </w:t>
      </w:r>
      <w:r>
        <w:rPr>
          <w:rFonts w:ascii="Tahoma" w:hAnsi="Tahoma" w:cs="Tahoma"/>
          <w:b/>
          <w:sz w:val="22"/>
          <w:szCs w:val="22"/>
        </w:rPr>
        <w:t>Practical Machine Learning</w:t>
      </w:r>
      <w:r>
        <w:rPr>
          <w:rFonts w:ascii="Tahoma" w:hAnsi="Tahoma" w:cs="Tahoma"/>
          <w:sz w:val="22"/>
          <w:szCs w:val="22"/>
        </w:rPr>
        <w:t xml:space="preserve">, Professor Jeff Leek, License </w:t>
      </w:r>
      <w:r w:rsidRPr="006866E2">
        <w:rPr>
          <w:rFonts w:ascii="Tahoma" w:hAnsi="Tahoma" w:cs="Tahoma"/>
          <w:sz w:val="22"/>
          <w:szCs w:val="22"/>
        </w:rPr>
        <w:t>M384XJ8TMYQ9</w:t>
      </w:r>
    </w:p>
    <w:p w14:paraId="0CFAABBB" w14:textId="77777777" w:rsidR="0035285E" w:rsidRDefault="0035285E" w:rsidP="00D9090D">
      <w:pPr>
        <w:jc w:val="both"/>
      </w:pPr>
    </w:p>
    <w:p w14:paraId="1AF09F74" w14:textId="77777777" w:rsidR="00EC5EA9" w:rsidRDefault="00EC5EA9" w:rsidP="00D9090D">
      <w:pPr>
        <w:jc w:val="both"/>
      </w:pPr>
    </w:p>
    <w:p w14:paraId="1C21D672" w14:textId="77777777" w:rsidR="00EC5EA9" w:rsidRPr="008E4831" w:rsidRDefault="00EC5EA9" w:rsidP="00D9090D">
      <w:pPr>
        <w:jc w:val="both"/>
        <w:rPr>
          <w:rFonts w:ascii="Tahoma" w:hAnsi="Tahoma" w:cs="Tahoma"/>
          <w:b/>
          <w:bCs/>
          <w:sz w:val="32"/>
          <w:szCs w:val="32"/>
          <w:u w:val="single"/>
        </w:rPr>
      </w:pPr>
      <w:r w:rsidRPr="00D72712">
        <w:rPr>
          <w:rFonts w:ascii="Tahoma" w:hAnsi="Tahoma" w:cs="Tahoma"/>
          <w:b/>
          <w:bCs/>
          <w:sz w:val="32"/>
          <w:szCs w:val="32"/>
          <w:highlight w:val="green"/>
          <w:u w:val="single"/>
        </w:rPr>
        <w:t>Main Publications</w:t>
      </w:r>
    </w:p>
    <w:p w14:paraId="592C9AD2" w14:textId="77777777" w:rsidR="00EC5EA9" w:rsidRDefault="00EC5EA9" w:rsidP="00D9090D">
      <w:pPr>
        <w:widowControl w:val="0"/>
        <w:autoSpaceDE w:val="0"/>
        <w:autoSpaceDN w:val="0"/>
        <w:adjustRightInd w:val="0"/>
        <w:jc w:val="both"/>
        <w:rPr>
          <w:rFonts w:ascii="Arial" w:hAnsi="Arial" w:cs="Arial"/>
          <w:sz w:val="22"/>
          <w:szCs w:val="22"/>
        </w:rPr>
      </w:pPr>
    </w:p>
    <w:p w14:paraId="1F3C481A" w14:textId="77777777" w:rsidR="00EC5EA9" w:rsidRDefault="00EC5EA9" w:rsidP="00D9090D">
      <w:pPr>
        <w:widowControl w:val="0"/>
        <w:autoSpaceDE w:val="0"/>
        <w:autoSpaceDN w:val="0"/>
        <w:adjustRightInd w:val="0"/>
        <w:jc w:val="both"/>
        <w:rPr>
          <w:rFonts w:ascii="Tahoma" w:hAnsi="Tahoma" w:cs="Tahoma"/>
          <w:sz w:val="22"/>
          <w:szCs w:val="22"/>
        </w:rPr>
      </w:pPr>
    </w:p>
    <w:p w14:paraId="66A6D0CE" w14:textId="77777777" w:rsidR="00EC5EA9" w:rsidRPr="008E4831" w:rsidRDefault="00EC5EA9" w:rsidP="00D9090D">
      <w:pPr>
        <w:widowControl w:val="0"/>
        <w:autoSpaceDE w:val="0"/>
        <w:autoSpaceDN w:val="0"/>
        <w:adjustRightInd w:val="0"/>
        <w:jc w:val="both"/>
        <w:rPr>
          <w:rFonts w:ascii="Tahoma" w:hAnsi="Tahoma" w:cs="Tahoma"/>
          <w:i/>
          <w:sz w:val="28"/>
          <w:szCs w:val="28"/>
          <w:u w:val="single"/>
        </w:rPr>
      </w:pPr>
      <w:r w:rsidRPr="008E4831">
        <w:rPr>
          <w:rFonts w:ascii="Tahoma" w:hAnsi="Tahoma" w:cs="Tahoma"/>
          <w:i/>
          <w:sz w:val="28"/>
          <w:szCs w:val="28"/>
          <w:u w:val="single"/>
        </w:rPr>
        <w:t>Books:</w:t>
      </w:r>
    </w:p>
    <w:p w14:paraId="28A553FE" w14:textId="77777777" w:rsidR="00EC5EA9" w:rsidRDefault="00EC5EA9" w:rsidP="00D9090D">
      <w:pPr>
        <w:widowControl w:val="0"/>
        <w:autoSpaceDE w:val="0"/>
        <w:autoSpaceDN w:val="0"/>
        <w:adjustRightInd w:val="0"/>
        <w:jc w:val="both"/>
        <w:rPr>
          <w:rFonts w:ascii="Tahoma" w:hAnsi="Tahoma" w:cs="Tahoma"/>
          <w:b/>
          <w:sz w:val="22"/>
          <w:szCs w:val="22"/>
        </w:rPr>
      </w:pPr>
    </w:p>
    <w:p w14:paraId="6993F2FD" w14:textId="77777777" w:rsidR="00EC5EA9" w:rsidRPr="000E1E83" w:rsidRDefault="00EC5EA9" w:rsidP="00D9090D">
      <w:pPr>
        <w:widowControl w:val="0"/>
        <w:autoSpaceDE w:val="0"/>
        <w:autoSpaceDN w:val="0"/>
        <w:adjustRightInd w:val="0"/>
        <w:jc w:val="both"/>
        <w:rPr>
          <w:rFonts w:ascii="Tahoma" w:hAnsi="Tahoma" w:cs="Tahoma"/>
          <w:b/>
          <w:sz w:val="22"/>
          <w:szCs w:val="22"/>
        </w:rPr>
      </w:pPr>
      <w:r w:rsidRPr="000E1E83">
        <w:rPr>
          <w:rFonts w:ascii="Tahoma" w:hAnsi="Tahoma" w:cs="Tahoma"/>
          <w:b/>
          <w:sz w:val="22"/>
          <w:szCs w:val="22"/>
        </w:rPr>
        <w:t>Lancia U</w:t>
      </w:r>
      <w:r w:rsidRPr="000E1E83">
        <w:rPr>
          <w:rFonts w:ascii="Tahoma" w:hAnsi="Tahoma" w:cs="Tahoma"/>
          <w:sz w:val="22"/>
          <w:szCs w:val="22"/>
        </w:rPr>
        <w:t xml:space="preserve">. (2010). </w:t>
      </w:r>
      <w:r w:rsidRPr="000E1E83">
        <w:rPr>
          <w:rFonts w:ascii="Tahoma" w:hAnsi="Tahoma" w:cs="Tahoma"/>
          <w:sz w:val="22"/>
          <w:szCs w:val="22"/>
          <w:u w:val="single"/>
        </w:rPr>
        <w:t>Guida alla ricerca clinica (A guide to clinical research</w:t>
      </w:r>
      <w:r w:rsidRPr="000E1E83">
        <w:rPr>
          <w:rFonts w:ascii="Tahoma" w:hAnsi="Tahoma" w:cs="Tahoma"/>
          <w:sz w:val="22"/>
          <w:szCs w:val="22"/>
        </w:rPr>
        <w:t xml:space="preserve">). Il Pensiero Scientifico, Rome, Italy, pp. 293. </w:t>
      </w:r>
    </w:p>
    <w:p w14:paraId="6BDDCB32" w14:textId="77777777" w:rsidR="00EC5EA9" w:rsidRDefault="00EC5EA9" w:rsidP="00D9090D">
      <w:pPr>
        <w:widowControl w:val="0"/>
        <w:autoSpaceDE w:val="0"/>
        <w:autoSpaceDN w:val="0"/>
        <w:adjustRightInd w:val="0"/>
        <w:jc w:val="both"/>
        <w:rPr>
          <w:rFonts w:ascii="Tahoma" w:hAnsi="Tahoma" w:cs="Tahoma"/>
          <w:sz w:val="22"/>
          <w:szCs w:val="22"/>
        </w:rPr>
      </w:pPr>
    </w:p>
    <w:p w14:paraId="36C91D99" w14:textId="77777777" w:rsidR="00EC5EA9" w:rsidRDefault="00EC5EA9" w:rsidP="00D9090D">
      <w:pPr>
        <w:widowControl w:val="0"/>
        <w:autoSpaceDE w:val="0"/>
        <w:autoSpaceDN w:val="0"/>
        <w:adjustRightInd w:val="0"/>
        <w:jc w:val="both"/>
        <w:rPr>
          <w:rFonts w:ascii="Tahoma" w:hAnsi="Tahoma" w:cs="Tahoma"/>
          <w:sz w:val="22"/>
          <w:szCs w:val="22"/>
        </w:rPr>
      </w:pPr>
    </w:p>
    <w:p w14:paraId="5C8147BA" w14:textId="77777777" w:rsidR="00EC5EA9" w:rsidRDefault="00EC5EA9" w:rsidP="00D9090D">
      <w:pPr>
        <w:widowControl w:val="0"/>
        <w:autoSpaceDE w:val="0"/>
        <w:autoSpaceDN w:val="0"/>
        <w:adjustRightInd w:val="0"/>
        <w:jc w:val="both"/>
        <w:rPr>
          <w:rFonts w:ascii="Tahoma" w:hAnsi="Tahoma" w:cs="Tahoma"/>
          <w:i/>
          <w:sz w:val="28"/>
          <w:szCs w:val="28"/>
          <w:u w:val="single"/>
        </w:rPr>
      </w:pPr>
      <w:r w:rsidRPr="008E4831">
        <w:rPr>
          <w:rFonts w:ascii="Tahoma" w:hAnsi="Tahoma" w:cs="Tahoma"/>
          <w:i/>
          <w:sz w:val="28"/>
          <w:szCs w:val="28"/>
          <w:u w:val="single"/>
        </w:rPr>
        <w:t>Papers in Scientific Journals</w:t>
      </w:r>
      <w:r>
        <w:rPr>
          <w:rFonts w:ascii="Tahoma" w:hAnsi="Tahoma" w:cs="Tahoma"/>
          <w:i/>
          <w:sz w:val="28"/>
          <w:szCs w:val="28"/>
          <w:u w:val="single"/>
        </w:rPr>
        <w:t>:</w:t>
      </w:r>
    </w:p>
    <w:p w14:paraId="66A99FE8" w14:textId="77777777" w:rsidR="00EC5EA9" w:rsidRPr="008E4831" w:rsidRDefault="00EC5EA9" w:rsidP="00D9090D">
      <w:pPr>
        <w:widowControl w:val="0"/>
        <w:autoSpaceDE w:val="0"/>
        <w:autoSpaceDN w:val="0"/>
        <w:adjustRightInd w:val="0"/>
        <w:jc w:val="both"/>
        <w:rPr>
          <w:rFonts w:ascii="Tahoma" w:hAnsi="Tahoma" w:cs="Tahoma"/>
          <w:i/>
          <w:sz w:val="28"/>
          <w:szCs w:val="28"/>
          <w:u w:val="single"/>
        </w:rPr>
      </w:pPr>
    </w:p>
    <w:p w14:paraId="0DF2D007" w14:textId="1771D9AC" w:rsidR="00E872DC" w:rsidRPr="00E872DC" w:rsidRDefault="00E872DC" w:rsidP="00E872DC">
      <w:pPr>
        <w:widowControl w:val="0"/>
        <w:autoSpaceDE w:val="0"/>
        <w:autoSpaceDN w:val="0"/>
        <w:adjustRightInd w:val="0"/>
        <w:jc w:val="both"/>
        <w:rPr>
          <w:rFonts w:ascii="Tahoma" w:hAnsi="Tahoma" w:cs="Tahoma"/>
          <w:sz w:val="22"/>
          <w:szCs w:val="22"/>
        </w:rPr>
      </w:pPr>
      <w:r w:rsidRPr="00E872DC">
        <w:rPr>
          <w:rFonts w:ascii="Tahoma" w:hAnsi="Tahoma" w:cs="Tahoma"/>
          <w:sz w:val="22"/>
          <w:szCs w:val="22"/>
        </w:rPr>
        <w:t xml:space="preserve">Dini V, Martini P, Bellini M, Bagnoni G, Marsili F, </w:t>
      </w:r>
      <w:r w:rsidRPr="00E872DC">
        <w:rPr>
          <w:rFonts w:ascii="Tahoma" w:hAnsi="Tahoma" w:cs="Tahoma"/>
          <w:b/>
          <w:sz w:val="22"/>
          <w:szCs w:val="22"/>
        </w:rPr>
        <w:t>Lancia U</w:t>
      </w:r>
      <w:r w:rsidRPr="00E872DC">
        <w:rPr>
          <w:rFonts w:ascii="Tahoma" w:hAnsi="Tahoma" w:cs="Tahoma"/>
          <w:sz w:val="22"/>
          <w:szCs w:val="22"/>
        </w:rPr>
        <w:t>. Psoriatic</w:t>
      </w:r>
      <w:r>
        <w:rPr>
          <w:rFonts w:ascii="Tahoma" w:hAnsi="Tahoma" w:cs="Tahoma"/>
          <w:sz w:val="22"/>
          <w:szCs w:val="22"/>
        </w:rPr>
        <w:t xml:space="preserve"> </w:t>
      </w:r>
      <w:r w:rsidRPr="00E872DC">
        <w:rPr>
          <w:rFonts w:ascii="Tahoma" w:hAnsi="Tahoma" w:cs="Tahoma"/>
          <w:sz w:val="22"/>
          <w:szCs w:val="22"/>
        </w:rPr>
        <w:t>arthritis prevalence in the clinical practice of dermatologists in north-west</w:t>
      </w:r>
      <w:r>
        <w:rPr>
          <w:rFonts w:ascii="Tahoma" w:hAnsi="Tahoma" w:cs="Tahoma"/>
          <w:sz w:val="22"/>
          <w:szCs w:val="22"/>
        </w:rPr>
        <w:t xml:space="preserve"> </w:t>
      </w:r>
      <w:r w:rsidRPr="00E872DC">
        <w:rPr>
          <w:rFonts w:ascii="Tahoma" w:hAnsi="Tahoma" w:cs="Tahoma"/>
          <w:sz w:val="22"/>
          <w:szCs w:val="22"/>
        </w:rPr>
        <w:t xml:space="preserve">tuscany centres of excellence for psoriasis: a </w:t>
      </w:r>
      <w:r>
        <w:rPr>
          <w:rFonts w:ascii="Tahoma" w:hAnsi="Tahoma" w:cs="Tahoma"/>
          <w:sz w:val="22"/>
          <w:szCs w:val="22"/>
        </w:rPr>
        <w:t xml:space="preserve"> </w:t>
      </w:r>
      <w:r w:rsidRPr="00E872DC">
        <w:rPr>
          <w:rFonts w:ascii="Tahoma" w:hAnsi="Tahoma" w:cs="Tahoma"/>
          <w:sz w:val="22"/>
          <w:szCs w:val="22"/>
        </w:rPr>
        <w:t>screening experience. G ItalDermatol Venereol. 2016 Mar 24. [Epub ahead of print]</w:t>
      </w:r>
    </w:p>
    <w:p w14:paraId="372357AA" w14:textId="77777777" w:rsidR="00E872DC" w:rsidRDefault="00E872DC" w:rsidP="00D9090D">
      <w:pPr>
        <w:widowControl w:val="0"/>
        <w:autoSpaceDE w:val="0"/>
        <w:autoSpaceDN w:val="0"/>
        <w:adjustRightInd w:val="0"/>
        <w:jc w:val="both"/>
      </w:pPr>
    </w:p>
    <w:p w14:paraId="1468725B" w14:textId="77777777" w:rsidR="00EC5EA9" w:rsidRPr="00FB736C" w:rsidRDefault="00E872DC" w:rsidP="00D9090D">
      <w:pPr>
        <w:widowControl w:val="0"/>
        <w:autoSpaceDE w:val="0"/>
        <w:autoSpaceDN w:val="0"/>
        <w:adjustRightInd w:val="0"/>
        <w:jc w:val="both"/>
        <w:rPr>
          <w:rFonts w:ascii="Tahoma" w:hAnsi="Tahoma" w:cs="Tahoma"/>
          <w:sz w:val="22"/>
          <w:szCs w:val="22"/>
        </w:rPr>
      </w:pPr>
      <w:hyperlink r:id="rId16" w:history="1">
        <w:r w:rsidR="00EC5EA9" w:rsidRPr="00FB736C">
          <w:rPr>
            <w:rFonts w:ascii="Tahoma" w:hAnsi="Tahoma" w:cs="Tahoma"/>
            <w:sz w:val="22"/>
            <w:szCs w:val="22"/>
          </w:rPr>
          <w:t>Gual A</w:t>
        </w:r>
      </w:hyperlink>
      <w:r w:rsidR="00EC5EA9" w:rsidRPr="00FB736C">
        <w:rPr>
          <w:rFonts w:ascii="Tahoma" w:hAnsi="Tahoma" w:cs="Tahoma"/>
          <w:sz w:val="22"/>
          <w:szCs w:val="22"/>
        </w:rPr>
        <w:t xml:space="preserve">, </w:t>
      </w:r>
      <w:hyperlink r:id="rId17" w:history="1">
        <w:r w:rsidR="00EC5EA9" w:rsidRPr="00FB736C">
          <w:rPr>
            <w:rFonts w:ascii="Tahoma" w:hAnsi="Tahoma" w:cs="Tahoma"/>
            <w:sz w:val="22"/>
            <w:szCs w:val="22"/>
          </w:rPr>
          <w:t>He Y</w:t>
        </w:r>
      </w:hyperlink>
      <w:r w:rsidR="00EC5EA9" w:rsidRPr="00FB736C">
        <w:rPr>
          <w:rFonts w:ascii="Tahoma" w:hAnsi="Tahoma" w:cs="Tahoma"/>
          <w:sz w:val="22"/>
          <w:szCs w:val="22"/>
        </w:rPr>
        <w:t xml:space="preserve">, </w:t>
      </w:r>
      <w:hyperlink r:id="rId18" w:history="1">
        <w:r w:rsidR="00EC5EA9" w:rsidRPr="00FB736C">
          <w:rPr>
            <w:rFonts w:ascii="Tahoma" w:hAnsi="Tahoma" w:cs="Tahoma"/>
            <w:sz w:val="22"/>
            <w:szCs w:val="22"/>
          </w:rPr>
          <w:t>Torup L</w:t>
        </w:r>
      </w:hyperlink>
      <w:r w:rsidR="00EC5EA9" w:rsidRPr="00FB736C">
        <w:rPr>
          <w:rFonts w:ascii="Tahoma" w:hAnsi="Tahoma" w:cs="Tahoma"/>
          <w:sz w:val="22"/>
          <w:szCs w:val="22"/>
        </w:rPr>
        <w:t xml:space="preserve">, </w:t>
      </w:r>
      <w:hyperlink r:id="rId19" w:history="1">
        <w:r w:rsidR="00EC5EA9" w:rsidRPr="00FB736C">
          <w:rPr>
            <w:rFonts w:ascii="Tahoma" w:hAnsi="Tahoma" w:cs="Tahoma"/>
            <w:sz w:val="22"/>
            <w:szCs w:val="22"/>
          </w:rPr>
          <w:t>van den Brink W</w:t>
        </w:r>
      </w:hyperlink>
      <w:r w:rsidR="00EC5EA9" w:rsidRPr="00FB736C">
        <w:rPr>
          <w:rFonts w:ascii="Tahoma" w:hAnsi="Tahoma" w:cs="Tahoma"/>
          <w:sz w:val="22"/>
          <w:szCs w:val="22"/>
        </w:rPr>
        <w:t xml:space="preserve">, </w:t>
      </w:r>
      <w:hyperlink r:id="rId20" w:history="1">
        <w:r w:rsidR="00EC5EA9" w:rsidRPr="00FB736C">
          <w:rPr>
            <w:rFonts w:ascii="Tahoma" w:hAnsi="Tahoma" w:cs="Tahoma"/>
            <w:sz w:val="22"/>
            <w:szCs w:val="22"/>
          </w:rPr>
          <w:t>Mann K</w:t>
        </w:r>
      </w:hyperlink>
      <w:r w:rsidR="00EC5EA9" w:rsidRPr="00FB736C">
        <w:rPr>
          <w:rFonts w:ascii="Tahoma" w:hAnsi="Tahoma" w:cs="Tahoma"/>
          <w:sz w:val="22"/>
          <w:szCs w:val="22"/>
        </w:rPr>
        <w:t xml:space="preserve">; </w:t>
      </w:r>
      <w:hyperlink r:id="rId21" w:history="1">
        <w:r w:rsidR="00EC5EA9" w:rsidRPr="00FB736C">
          <w:rPr>
            <w:rFonts w:ascii="Tahoma" w:hAnsi="Tahoma" w:cs="Tahoma"/>
            <w:sz w:val="22"/>
            <w:szCs w:val="22"/>
          </w:rPr>
          <w:t>ESENSE 2 Study Group</w:t>
        </w:r>
      </w:hyperlink>
      <w:r w:rsidR="00EC5EA9" w:rsidRPr="00FB736C">
        <w:rPr>
          <w:rFonts w:ascii="Tahoma" w:hAnsi="Tahoma" w:cs="Tahoma"/>
          <w:sz w:val="22"/>
          <w:szCs w:val="22"/>
        </w:rPr>
        <w:t>.</w:t>
      </w:r>
    </w:p>
    <w:p w14:paraId="05F7D631" w14:textId="77777777" w:rsidR="00EC5EA9" w:rsidRDefault="00EC5EA9" w:rsidP="00D9090D">
      <w:pPr>
        <w:widowControl w:val="0"/>
        <w:autoSpaceDE w:val="0"/>
        <w:autoSpaceDN w:val="0"/>
        <w:adjustRightInd w:val="0"/>
        <w:jc w:val="both"/>
        <w:rPr>
          <w:rFonts w:ascii="Tahoma" w:hAnsi="Tahoma" w:cs="Tahoma"/>
          <w:sz w:val="22"/>
          <w:szCs w:val="22"/>
        </w:rPr>
      </w:pPr>
      <w:r w:rsidRPr="00FB736C">
        <w:rPr>
          <w:rFonts w:ascii="Tahoma" w:hAnsi="Tahoma" w:cs="Tahoma"/>
          <w:sz w:val="22"/>
          <w:szCs w:val="22"/>
        </w:rPr>
        <w:t>Collaborators (58)</w:t>
      </w:r>
      <w:r>
        <w:rPr>
          <w:rFonts w:ascii="Tahoma" w:hAnsi="Tahoma" w:cs="Tahoma"/>
          <w:sz w:val="22"/>
          <w:szCs w:val="22"/>
        </w:rPr>
        <w:t xml:space="preserve">: </w:t>
      </w:r>
      <w:hyperlink r:id="rId22" w:history="1">
        <w:r w:rsidRPr="00FB736C">
          <w:rPr>
            <w:rFonts w:ascii="Tahoma" w:hAnsi="Tahoma" w:cs="Tahoma"/>
            <w:sz w:val="22"/>
            <w:szCs w:val="22"/>
          </w:rPr>
          <w:t>Domken MA</w:t>
        </w:r>
      </w:hyperlink>
      <w:r w:rsidRPr="00FB736C">
        <w:rPr>
          <w:rFonts w:ascii="Tahoma" w:hAnsi="Tahoma" w:cs="Tahoma"/>
          <w:sz w:val="22"/>
          <w:szCs w:val="22"/>
        </w:rPr>
        <w:t xml:space="preserve">, </w:t>
      </w:r>
      <w:hyperlink r:id="rId23" w:history="1">
        <w:r w:rsidRPr="00FB736C">
          <w:rPr>
            <w:rFonts w:ascii="Tahoma" w:hAnsi="Tahoma" w:cs="Tahoma"/>
            <w:sz w:val="22"/>
            <w:szCs w:val="22"/>
          </w:rPr>
          <w:t>Geerts S</w:t>
        </w:r>
      </w:hyperlink>
      <w:r w:rsidRPr="00FB736C">
        <w:rPr>
          <w:rFonts w:ascii="Tahoma" w:hAnsi="Tahoma" w:cs="Tahoma"/>
          <w:sz w:val="22"/>
          <w:szCs w:val="22"/>
        </w:rPr>
        <w:t xml:space="preserve">, </w:t>
      </w:r>
      <w:hyperlink r:id="rId24" w:history="1">
        <w:r w:rsidRPr="00FB736C">
          <w:rPr>
            <w:rFonts w:ascii="Tahoma" w:hAnsi="Tahoma" w:cs="Tahoma"/>
            <w:sz w:val="22"/>
            <w:szCs w:val="22"/>
          </w:rPr>
          <w:t>Matthys F</w:t>
        </w:r>
      </w:hyperlink>
      <w:r w:rsidRPr="00FB736C">
        <w:rPr>
          <w:rFonts w:ascii="Tahoma" w:hAnsi="Tahoma" w:cs="Tahoma"/>
          <w:sz w:val="22"/>
          <w:szCs w:val="22"/>
        </w:rPr>
        <w:t xml:space="preserve">, </w:t>
      </w:r>
      <w:hyperlink r:id="rId25" w:history="1">
        <w:r w:rsidRPr="00FB736C">
          <w:rPr>
            <w:rFonts w:ascii="Tahoma" w:hAnsi="Tahoma" w:cs="Tahoma"/>
            <w:sz w:val="22"/>
            <w:szCs w:val="22"/>
          </w:rPr>
          <w:t>Peuskens H</w:t>
        </w:r>
      </w:hyperlink>
      <w:r w:rsidRPr="00FB736C">
        <w:rPr>
          <w:rFonts w:ascii="Tahoma" w:hAnsi="Tahoma" w:cs="Tahoma"/>
          <w:sz w:val="22"/>
          <w:szCs w:val="22"/>
        </w:rPr>
        <w:t xml:space="preserve">, </w:t>
      </w:r>
      <w:hyperlink r:id="rId26" w:history="1">
        <w:r w:rsidRPr="00FB736C">
          <w:rPr>
            <w:rFonts w:ascii="Tahoma" w:hAnsi="Tahoma" w:cs="Tahoma"/>
            <w:sz w:val="22"/>
            <w:szCs w:val="22"/>
          </w:rPr>
          <w:t>De Nayer A</w:t>
        </w:r>
      </w:hyperlink>
      <w:r w:rsidRPr="00FB736C">
        <w:rPr>
          <w:rFonts w:ascii="Tahoma" w:hAnsi="Tahoma" w:cs="Tahoma"/>
          <w:sz w:val="22"/>
          <w:szCs w:val="22"/>
        </w:rPr>
        <w:t xml:space="preserve">, </w:t>
      </w:r>
      <w:hyperlink r:id="rId27" w:history="1">
        <w:r w:rsidRPr="00FB736C">
          <w:rPr>
            <w:rFonts w:ascii="Tahoma" w:hAnsi="Tahoma" w:cs="Tahoma"/>
            <w:sz w:val="22"/>
            <w:szCs w:val="22"/>
          </w:rPr>
          <w:t>Van den Ameele H</w:t>
        </w:r>
      </w:hyperlink>
      <w:r w:rsidRPr="00FB736C">
        <w:rPr>
          <w:rFonts w:ascii="Tahoma" w:hAnsi="Tahoma" w:cs="Tahoma"/>
          <w:sz w:val="22"/>
          <w:szCs w:val="22"/>
        </w:rPr>
        <w:t xml:space="preserve">, </w:t>
      </w:r>
      <w:hyperlink r:id="rId28" w:history="1">
        <w:r w:rsidRPr="00FB736C">
          <w:rPr>
            <w:rFonts w:ascii="Tahoma" w:hAnsi="Tahoma" w:cs="Tahoma"/>
            <w:sz w:val="22"/>
            <w:szCs w:val="22"/>
          </w:rPr>
          <w:t>Gazziano A</w:t>
        </w:r>
      </w:hyperlink>
      <w:r w:rsidRPr="00FB736C">
        <w:rPr>
          <w:rFonts w:ascii="Tahoma" w:hAnsi="Tahoma" w:cs="Tahoma"/>
          <w:sz w:val="22"/>
          <w:szCs w:val="22"/>
        </w:rPr>
        <w:t xml:space="preserve">, </w:t>
      </w:r>
      <w:hyperlink r:id="rId29" w:history="1">
        <w:r w:rsidRPr="00FB736C">
          <w:rPr>
            <w:rFonts w:ascii="Tahoma" w:hAnsi="Tahoma" w:cs="Tahoma"/>
            <w:sz w:val="22"/>
            <w:szCs w:val="22"/>
          </w:rPr>
          <w:t>Drahozal J</w:t>
        </w:r>
      </w:hyperlink>
      <w:r w:rsidRPr="00FB736C">
        <w:rPr>
          <w:rFonts w:ascii="Tahoma" w:hAnsi="Tahoma" w:cs="Tahoma"/>
          <w:sz w:val="22"/>
          <w:szCs w:val="22"/>
        </w:rPr>
        <w:t xml:space="preserve">, </w:t>
      </w:r>
      <w:hyperlink r:id="rId30" w:history="1">
        <w:r w:rsidRPr="00FB736C">
          <w:rPr>
            <w:rFonts w:ascii="Tahoma" w:hAnsi="Tahoma" w:cs="Tahoma"/>
            <w:sz w:val="22"/>
            <w:szCs w:val="22"/>
          </w:rPr>
          <w:t>Solle Z</w:t>
        </w:r>
      </w:hyperlink>
      <w:r w:rsidRPr="00FB736C">
        <w:rPr>
          <w:rFonts w:ascii="Tahoma" w:hAnsi="Tahoma" w:cs="Tahoma"/>
          <w:sz w:val="22"/>
          <w:szCs w:val="22"/>
        </w:rPr>
        <w:t xml:space="preserve">, </w:t>
      </w:r>
      <w:hyperlink r:id="rId31" w:history="1">
        <w:r w:rsidRPr="00FB736C">
          <w:rPr>
            <w:rFonts w:ascii="Tahoma" w:hAnsi="Tahoma" w:cs="Tahoma"/>
            <w:sz w:val="22"/>
            <w:szCs w:val="22"/>
          </w:rPr>
          <w:t>Syrovatka J</w:t>
        </w:r>
      </w:hyperlink>
      <w:r w:rsidRPr="00FB736C">
        <w:rPr>
          <w:rFonts w:ascii="Tahoma" w:hAnsi="Tahoma" w:cs="Tahoma"/>
          <w:sz w:val="22"/>
          <w:szCs w:val="22"/>
        </w:rPr>
        <w:t xml:space="preserve">, </w:t>
      </w:r>
      <w:hyperlink r:id="rId32" w:history="1">
        <w:r w:rsidRPr="00FB736C">
          <w:rPr>
            <w:rFonts w:ascii="Tahoma" w:hAnsi="Tahoma" w:cs="Tahoma"/>
            <w:sz w:val="22"/>
            <w:szCs w:val="22"/>
          </w:rPr>
          <w:t>Loiseau T</w:t>
        </w:r>
      </w:hyperlink>
      <w:r w:rsidRPr="00FB736C">
        <w:rPr>
          <w:rFonts w:ascii="Tahoma" w:hAnsi="Tahoma" w:cs="Tahoma"/>
          <w:sz w:val="22"/>
          <w:szCs w:val="22"/>
        </w:rPr>
        <w:t xml:space="preserve">, </w:t>
      </w:r>
      <w:hyperlink r:id="rId33" w:history="1">
        <w:r w:rsidRPr="00FB736C">
          <w:rPr>
            <w:rFonts w:ascii="Tahoma" w:hAnsi="Tahoma" w:cs="Tahoma"/>
            <w:sz w:val="22"/>
            <w:szCs w:val="22"/>
          </w:rPr>
          <w:t>Herve JP</w:t>
        </w:r>
      </w:hyperlink>
      <w:r w:rsidRPr="00FB736C">
        <w:rPr>
          <w:rFonts w:ascii="Tahoma" w:hAnsi="Tahoma" w:cs="Tahoma"/>
          <w:sz w:val="22"/>
          <w:szCs w:val="22"/>
        </w:rPr>
        <w:t xml:space="preserve">, </w:t>
      </w:r>
      <w:hyperlink r:id="rId34" w:history="1">
        <w:r w:rsidRPr="00FB736C">
          <w:rPr>
            <w:rFonts w:ascii="Tahoma" w:hAnsi="Tahoma" w:cs="Tahoma"/>
            <w:sz w:val="22"/>
            <w:szCs w:val="22"/>
          </w:rPr>
          <w:t>Reynaud M</w:t>
        </w:r>
      </w:hyperlink>
      <w:r w:rsidRPr="00FB736C">
        <w:rPr>
          <w:rFonts w:ascii="Tahoma" w:hAnsi="Tahoma" w:cs="Tahoma"/>
          <w:sz w:val="22"/>
          <w:szCs w:val="22"/>
        </w:rPr>
        <w:t xml:space="preserve">, </w:t>
      </w:r>
      <w:hyperlink r:id="rId35" w:history="1">
        <w:r w:rsidRPr="00FB736C">
          <w:rPr>
            <w:rFonts w:ascii="Tahoma" w:hAnsi="Tahoma" w:cs="Tahoma"/>
            <w:sz w:val="22"/>
            <w:szCs w:val="22"/>
          </w:rPr>
          <w:t>Louvrier J</w:t>
        </w:r>
      </w:hyperlink>
      <w:r w:rsidRPr="00FB736C">
        <w:rPr>
          <w:rFonts w:ascii="Tahoma" w:hAnsi="Tahoma" w:cs="Tahoma"/>
          <w:sz w:val="22"/>
          <w:szCs w:val="22"/>
        </w:rPr>
        <w:t xml:space="preserve">, </w:t>
      </w:r>
      <w:hyperlink r:id="rId36" w:history="1">
        <w:r w:rsidRPr="00FB736C">
          <w:rPr>
            <w:rFonts w:ascii="Tahoma" w:hAnsi="Tahoma" w:cs="Tahoma"/>
            <w:sz w:val="22"/>
            <w:szCs w:val="22"/>
          </w:rPr>
          <w:t>Khalifa P</w:t>
        </w:r>
      </w:hyperlink>
      <w:r w:rsidRPr="00FB736C">
        <w:rPr>
          <w:rFonts w:ascii="Tahoma" w:hAnsi="Tahoma" w:cs="Tahoma"/>
          <w:sz w:val="22"/>
          <w:szCs w:val="22"/>
        </w:rPr>
        <w:t xml:space="preserve">, </w:t>
      </w:r>
      <w:hyperlink r:id="rId37" w:history="1">
        <w:r w:rsidRPr="00FB736C">
          <w:rPr>
            <w:rFonts w:ascii="Tahoma" w:hAnsi="Tahoma" w:cs="Tahoma"/>
            <w:sz w:val="22"/>
            <w:szCs w:val="22"/>
          </w:rPr>
          <w:t>Modavi D</w:t>
        </w:r>
      </w:hyperlink>
      <w:r w:rsidRPr="00FB736C">
        <w:rPr>
          <w:rFonts w:ascii="Tahoma" w:hAnsi="Tahoma" w:cs="Tahoma"/>
          <w:sz w:val="22"/>
          <w:szCs w:val="22"/>
        </w:rPr>
        <w:t xml:space="preserve">, </w:t>
      </w:r>
      <w:hyperlink r:id="rId38" w:history="1">
        <w:r w:rsidRPr="00FB736C">
          <w:rPr>
            <w:rFonts w:ascii="Tahoma" w:hAnsi="Tahoma" w:cs="Tahoma"/>
            <w:sz w:val="22"/>
            <w:szCs w:val="22"/>
          </w:rPr>
          <w:t>Grabli F</w:t>
        </w:r>
      </w:hyperlink>
      <w:r w:rsidRPr="00FB736C">
        <w:rPr>
          <w:rFonts w:ascii="Tahoma" w:hAnsi="Tahoma" w:cs="Tahoma"/>
          <w:sz w:val="22"/>
          <w:szCs w:val="22"/>
        </w:rPr>
        <w:t xml:space="preserve">, </w:t>
      </w:r>
      <w:hyperlink r:id="rId39" w:history="1">
        <w:r w:rsidRPr="00FB736C">
          <w:rPr>
            <w:rFonts w:ascii="Tahoma" w:hAnsi="Tahoma" w:cs="Tahoma"/>
            <w:sz w:val="22"/>
            <w:szCs w:val="22"/>
          </w:rPr>
          <w:t>Fontbonne DP</w:t>
        </w:r>
      </w:hyperlink>
      <w:r w:rsidRPr="00FB736C">
        <w:rPr>
          <w:rFonts w:ascii="Tahoma" w:hAnsi="Tahoma" w:cs="Tahoma"/>
          <w:sz w:val="22"/>
          <w:szCs w:val="22"/>
        </w:rPr>
        <w:t xml:space="preserve">, </w:t>
      </w:r>
      <w:hyperlink r:id="rId40" w:history="1">
        <w:r w:rsidRPr="00FB736C">
          <w:rPr>
            <w:rFonts w:ascii="Tahoma" w:hAnsi="Tahoma" w:cs="Tahoma"/>
            <w:sz w:val="22"/>
            <w:szCs w:val="22"/>
          </w:rPr>
          <w:t>Batel P</w:t>
        </w:r>
      </w:hyperlink>
      <w:r w:rsidRPr="00FB736C">
        <w:rPr>
          <w:rFonts w:ascii="Tahoma" w:hAnsi="Tahoma" w:cs="Tahoma"/>
          <w:sz w:val="22"/>
          <w:szCs w:val="22"/>
        </w:rPr>
        <w:t xml:space="preserve">, </w:t>
      </w:r>
      <w:hyperlink r:id="rId41" w:history="1">
        <w:r w:rsidRPr="00FB736C">
          <w:rPr>
            <w:rFonts w:ascii="Tahoma" w:hAnsi="Tahoma" w:cs="Tahoma"/>
            <w:sz w:val="22"/>
            <w:szCs w:val="22"/>
          </w:rPr>
          <w:t>Mhiri R</w:t>
        </w:r>
      </w:hyperlink>
      <w:r w:rsidRPr="00FB736C">
        <w:rPr>
          <w:rFonts w:ascii="Tahoma" w:hAnsi="Tahoma" w:cs="Tahoma"/>
          <w:sz w:val="22"/>
          <w:szCs w:val="22"/>
        </w:rPr>
        <w:t xml:space="preserve">, </w:t>
      </w:r>
      <w:hyperlink r:id="rId42" w:history="1">
        <w:r w:rsidRPr="00FB736C">
          <w:rPr>
            <w:rFonts w:ascii="Tahoma" w:hAnsi="Tahoma" w:cs="Tahoma"/>
            <w:sz w:val="22"/>
            <w:szCs w:val="22"/>
          </w:rPr>
          <w:t>Gailledreau J</w:t>
        </w:r>
      </w:hyperlink>
      <w:r w:rsidRPr="00FB736C">
        <w:rPr>
          <w:rFonts w:ascii="Tahoma" w:hAnsi="Tahoma" w:cs="Tahoma"/>
          <w:sz w:val="22"/>
          <w:szCs w:val="22"/>
        </w:rPr>
        <w:t xml:space="preserve">, </w:t>
      </w:r>
      <w:hyperlink r:id="rId43" w:history="1">
        <w:r w:rsidRPr="00FB736C">
          <w:rPr>
            <w:rFonts w:ascii="Tahoma" w:hAnsi="Tahoma" w:cs="Tahoma"/>
            <w:sz w:val="22"/>
            <w:szCs w:val="22"/>
          </w:rPr>
          <w:t>Paille F</w:t>
        </w:r>
      </w:hyperlink>
      <w:r w:rsidRPr="00FB736C">
        <w:rPr>
          <w:rFonts w:ascii="Tahoma" w:hAnsi="Tahoma" w:cs="Tahoma"/>
          <w:sz w:val="22"/>
          <w:szCs w:val="22"/>
        </w:rPr>
        <w:t xml:space="preserve">, </w:t>
      </w:r>
      <w:hyperlink r:id="rId44" w:history="1">
        <w:r w:rsidRPr="00FB736C">
          <w:rPr>
            <w:rFonts w:ascii="Tahoma" w:hAnsi="Tahoma" w:cs="Tahoma"/>
            <w:sz w:val="22"/>
            <w:szCs w:val="22"/>
          </w:rPr>
          <w:t>Perney P</w:t>
        </w:r>
      </w:hyperlink>
      <w:r w:rsidRPr="00FB736C">
        <w:rPr>
          <w:rFonts w:ascii="Tahoma" w:hAnsi="Tahoma" w:cs="Tahoma"/>
          <w:sz w:val="22"/>
          <w:szCs w:val="22"/>
        </w:rPr>
        <w:t xml:space="preserve">, </w:t>
      </w:r>
      <w:hyperlink r:id="rId45" w:history="1">
        <w:r w:rsidRPr="00FB736C">
          <w:rPr>
            <w:rFonts w:ascii="Tahoma" w:hAnsi="Tahoma" w:cs="Tahoma"/>
            <w:sz w:val="22"/>
            <w:szCs w:val="22"/>
          </w:rPr>
          <w:t>Peyron E</w:t>
        </w:r>
      </w:hyperlink>
      <w:r w:rsidRPr="00FB736C">
        <w:rPr>
          <w:rFonts w:ascii="Tahoma" w:hAnsi="Tahoma" w:cs="Tahoma"/>
          <w:sz w:val="22"/>
          <w:szCs w:val="22"/>
        </w:rPr>
        <w:t xml:space="preserve">, </w:t>
      </w:r>
      <w:hyperlink r:id="rId46" w:history="1">
        <w:r w:rsidRPr="00FB736C">
          <w:rPr>
            <w:rFonts w:ascii="Tahoma" w:hAnsi="Tahoma" w:cs="Tahoma"/>
            <w:sz w:val="22"/>
            <w:szCs w:val="22"/>
          </w:rPr>
          <w:t>Dally S</w:t>
        </w:r>
      </w:hyperlink>
      <w:r w:rsidRPr="00FB736C">
        <w:rPr>
          <w:rFonts w:ascii="Tahoma" w:hAnsi="Tahoma" w:cs="Tahoma"/>
          <w:sz w:val="22"/>
          <w:szCs w:val="22"/>
        </w:rPr>
        <w:t xml:space="preserve">, </w:t>
      </w:r>
      <w:hyperlink r:id="rId47" w:history="1">
        <w:r w:rsidRPr="00FB736C">
          <w:rPr>
            <w:rFonts w:ascii="Tahoma" w:hAnsi="Tahoma" w:cs="Tahoma"/>
            <w:sz w:val="22"/>
            <w:szCs w:val="22"/>
          </w:rPr>
          <w:t>Bendimerad P</w:t>
        </w:r>
      </w:hyperlink>
      <w:r w:rsidRPr="00FB736C">
        <w:rPr>
          <w:rFonts w:ascii="Tahoma" w:hAnsi="Tahoma" w:cs="Tahoma"/>
          <w:sz w:val="22"/>
          <w:szCs w:val="22"/>
        </w:rPr>
        <w:t xml:space="preserve">, </w:t>
      </w:r>
      <w:hyperlink r:id="rId48" w:history="1">
        <w:r w:rsidRPr="00FB736C">
          <w:rPr>
            <w:rFonts w:ascii="Tahoma" w:hAnsi="Tahoma" w:cs="Tahoma"/>
            <w:sz w:val="22"/>
            <w:szCs w:val="22"/>
          </w:rPr>
          <w:t>Aubin HJ</w:t>
        </w:r>
      </w:hyperlink>
      <w:r w:rsidRPr="00FB736C">
        <w:rPr>
          <w:rFonts w:ascii="Tahoma" w:hAnsi="Tahoma" w:cs="Tahoma"/>
          <w:sz w:val="22"/>
          <w:szCs w:val="22"/>
        </w:rPr>
        <w:t xml:space="preserve">, </w:t>
      </w:r>
      <w:hyperlink r:id="rId49" w:history="1">
        <w:r w:rsidRPr="00FB736C">
          <w:rPr>
            <w:rFonts w:ascii="Tahoma" w:hAnsi="Tahoma" w:cs="Tahoma"/>
            <w:sz w:val="22"/>
            <w:szCs w:val="22"/>
          </w:rPr>
          <w:t>Ceccanti M</w:t>
        </w:r>
      </w:hyperlink>
      <w:r w:rsidRPr="00FB736C">
        <w:rPr>
          <w:rFonts w:ascii="Tahoma" w:hAnsi="Tahoma" w:cs="Tahoma"/>
          <w:sz w:val="22"/>
          <w:szCs w:val="22"/>
        </w:rPr>
        <w:t xml:space="preserve">, </w:t>
      </w:r>
      <w:hyperlink r:id="rId50" w:history="1">
        <w:r w:rsidRPr="00FB736C">
          <w:rPr>
            <w:rFonts w:ascii="Tahoma" w:hAnsi="Tahoma" w:cs="Tahoma"/>
            <w:sz w:val="22"/>
            <w:szCs w:val="22"/>
          </w:rPr>
          <w:t>Fertonani-Affini G</w:t>
        </w:r>
      </w:hyperlink>
      <w:r w:rsidRPr="00FB736C">
        <w:rPr>
          <w:rFonts w:ascii="Tahoma" w:hAnsi="Tahoma" w:cs="Tahoma"/>
          <w:sz w:val="22"/>
          <w:szCs w:val="22"/>
        </w:rPr>
        <w:t xml:space="preserve">, </w:t>
      </w:r>
      <w:hyperlink r:id="rId51" w:history="1">
        <w:r w:rsidRPr="00FB736C">
          <w:rPr>
            <w:rFonts w:ascii="Tahoma" w:hAnsi="Tahoma" w:cs="Tahoma"/>
            <w:sz w:val="22"/>
            <w:szCs w:val="22"/>
          </w:rPr>
          <w:t>Addolorato G</w:t>
        </w:r>
      </w:hyperlink>
      <w:r w:rsidRPr="00FB736C">
        <w:rPr>
          <w:rFonts w:ascii="Tahoma" w:hAnsi="Tahoma" w:cs="Tahoma"/>
          <w:sz w:val="22"/>
          <w:szCs w:val="22"/>
        </w:rPr>
        <w:t xml:space="preserve">, </w:t>
      </w:r>
      <w:hyperlink r:id="rId52" w:history="1">
        <w:r w:rsidRPr="00FB736C">
          <w:rPr>
            <w:rFonts w:ascii="Tahoma" w:hAnsi="Tahoma" w:cs="Tahoma"/>
            <w:sz w:val="22"/>
            <w:szCs w:val="22"/>
          </w:rPr>
          <w:t>Patussi V</w:t>
        </w:r>
      </w:hyperlink>
      <w:r w:rsidRPr="00FB736C">
        <w:rPr>
          <w:rFonts w:ascii="Tahoma" w:hAnsi="Tahoma" w:cs="Tahoma"/>
          <w:sz w:val="22"/>
          <w:szCs w:val="22"/>
        </w:rPr>
        <w:t xml:space="preserve">, </w:t>
      </w:r>
      <w:hyperlink r:id="rId53" w:history="1">
        <w:r w:rsidRPr="00FB736C">
          <w:rPr>
            <w:rFonts w:ascii="Tahoma" w:hAnsi="Tahoma" w:cs="Tahoma"/>
            <w:b/>
            <w:sz w:val="22"/>
            <w:szCs w:val="22"/>
          </w:rPr>
          <w:t>Lancia U</w:t>
        </w:r>
      </w:hyperlink>
      <w:r w:rsidRPr="00FB736C">
        <w:rPr>
          <w:rFonts w:ascii="Tahoma" w:hAnsi="Tahoma" w:cs="Tahoma"/>
          <w:sz w:val="22"/>
          <w:szCs w:val="22"/>
        </w:rPr>
        <w:t xml:space="preserve">, </w:t>
      </w:r>
      <w:hyperlink r:id="rId54" w:history="1">
        <w:r w:rsidRPr="00FB736C">
          <w:rPr>
            <w:rFonts w:ascii="Tahoma" w:hAnsi="Tahoma" w:cs="Tahoma"/>
            <w:sz w:val="22"/>
            <w:szCs w:val="22"/>
          </w:rPr>
          <w:t>Zoli G</w:t>
        </w:r>
      </w:hyperlink>
      <w:r w:rsidRPr="00FB736C">
        <w:rPr>
          <w:rFonts w:ascii="Tahoma" w:hAnsi="Tahoma" w:cs="Tahoma"/>
          <w:sz w:val="22"/>
          <w:szCs w:val="22"/>
        </w:rPr>
        <w:t xml:space="preserve">, </w:t>
      </w:r>
      <w:hyperlink r:id="rId55" w:history="1">
        <w:r w:rsidRPr="00FB736C">
          <w:rPr>
            <w:rFonts w:ascii="Tahoma" w:hAnsi="Tahoma" w:cs="Tahoma"/>
            <w:sz w:val="22"/>
            <w:szCs w:val="22"/>
          </w:rPr>
          <w:t>Janiri L</w:t>
        </w:r>
      </w:hyperlink>
      <w:r w:rsidRPr="00FB736C">
        <w:rPr>
          <w:rFonts w:ascii="Tahoma" w:hAnsi="Tahoma" w:cs="Tahoma"/>
          <w:sz w:val="22"/>
          <w:szCs w:val="22"/>
        </w:rPr>
        <w:t xml:space="preserve">, </w:t>
      </w:r>
      <w:hyperlink r:id="rId56" w:history="1">
        <w:r w:rsidRPr="00FB736C">
          <w:rPr>
            <w:rFonts w:ascii="Tahoma" w:hAnsi="Tahoma" w:cs="Tahoma"/>
            <w:sz w:val="22"/>
            <w:szCs w:val="22"/>
          </w:rPr>
          <w:t>Del Re A</w:t>
        </w:r>
      </w:hyperlink>
      <w:r w:rsidRPr="00FB736C">
        <w:rPr>
          <w:rFonts w:ascii="Tahoma" w:hAnsi="Tahoma" w:cs="Tahoma"/>
          <w:sz w:val="22"/>
          <w:szCs w:val="22"/>
        </w:rPr>
        <w:t xml:space="preserve">, </w:t>
      </w:r>
      <w:hyperlink r:id="rId57" w:history="1">
        <w:r w:rsidRPr="00FB736C">
          <w:rPr>
            <w:rFonts w:ascii="Tahoma" w:hAnsi="Tahoma" w:cs="Tahoma"/>
            <w:sz w:val="22"/>
            <w:szCs w:val="22"/>
          </w:rPr>
          <w:t>Serretti A</w:t>
        </w:r>
      </w:hyperlink>
      <w:r w:rsidRPr="00FB736C">
        <w:rPr>
          <w:rFonts w:ascii="Tahoma" w:hAnsi="Tahoma" w:cs="Tahoma"/>
          <w:sz w:val="22"/>
          <w:szCs w:val="22"/>
        </w:rPr>
        <w:t xml:space="preserve">, </w:t>
      </w:r>
      <w:hyperlink r:id="rId58" w:history="1">
        <w:r w:rsidRPr="00FB736C">
          <w:rPr>
            <w:rFonts w:ascii="Tahoma" w:hAnsi="Tahoma" w:cs="Tahoma"/>
            <w:sz w:val="22"/>
            <w:szCs w:val="22"/>
          </w:rPr>
          <w:t>Montesano F</w:t>
        </w:r>
      </w:hyperlink>
      <w:r w:rsidRPr="00FB736C">
        <w:rPr>
          <w:rFonts w:ascii="Tahoma" w:hAnsi="Tahoma" w:cs="Tahoma"/>
          <w:sz w:val="22"/>
          <w:szCs w:val="22"/>
        </w:rPr>
        <w:t xml:space="preserve">, </w:t>
      </w:r>
      <w:hyperlink r:id="rId59" w:history="1">
        <w:r w:rsidRPr="00FB736C">
          <w:rPr>
            <w:rFonts w:ascii="Tahoma" w:hAnsi="Tahoma" w:cs="Tahoma"/>
            <w:sz w:val="22"/>
            <w:szCs w:val="22"/>
          </w:rPr>
          <w:t>Samochowiec J</w:t>
        </w:r>
      </w:hyperlink>
      <w:r w:rsidRPr="00FB736C">
        <w:rPr>
          <w:rFonts w:ascii="Tahoma" w:hAnsi="Tahoma" w:cs="Tahoma"/>
          <w:sz w:val="22"/>
          <w:szCs w:val="22"/>
        </w:rPr>
        <w:t xml:space="preserve">, </w:t>
      </w:r>
      <w:hyperlink r:id="rId60" w:history="1">
        <w:r w:rsidRPr="00FB736C">
          <w:rPr>
            <w:rFonts w:ascii="Tahoma" w:hAnsi="Tahoma" w:cs="Tahoma"/>
            <w:sz w:val="22"/>
            <w:szCs w:val="22"/>
          </w:rPr>
          <w:t>Koston-Medrala D</w:t>
        </w:r>
      </w:hyperlink>
      <w:r w:rsidRPr="00FB736C">
        <w:rPr>
          <w:rFonts w:ascii="Tahoma" w:hAnsi="Tahoma" w:cs="Tahoma"/>
          <w:sz w:val="22"/>
          <w:szCs w:val="22"/>
        </w:rPr>
        <w:t xml:space="preserve">, </w:t>
      </w:r>
      <w:hyperlink r:id="rId61" w:history="1">
        <w:r w:rsidRPr="00FB736C">
          <w:rPr>
            <w:rFonts w:ascii="Tahoma" w:hAnsi="Tahoma" w:cs="Tahoma"/>
            <w:sz w:val="22"/>
            <w:szCs w:val="22"/>
          </w:rPr>
          <w:t>Bogacki P</w:t>
        </w:r>
      </w:hyperlink>
      <w:r w:rsidRPr="00FB736C">
        <w:rPr>
          <w:rFonts w:ascii="Tahoma" w:hAnsi="Tahoma" w:cs="Tahoma"/>
          <w:sz w:val="22"/>
          <w:szCs w:val="22"/>
        </w:rPr>
        <w:t xml:space="preserve">, </w:t>
      </w:r>
      <w:hyperlink r:id="rId62" w:history="1">
        <w:r w:rsidRPr="00FB736C">
          <w:rPr>
            <w:rFonts w:ascii="Tahoma" w:hAnsi="Tahoma" w:cs="Tahoma"/>
            <w:sz w:val="22"/>
            <w:szCs w:val="22"/>
          </w:rPr>
          <w:t>Perucki M</w:t>
        </w:r>
      </w:hyperlink>
      <w:r w:rsidRPr="00FB736C">
        <w:rPr>
          <w:rFonts w:ascii="Tahoma" w:hAnsi="Tahoma" w:cs="Tahoma"/>
          <w:sz w:val="22"/>
          <w:szCs w:val="22"/>
        </w:rPr>
        <w:t xml:space="preserve">, </w:t>
      </w:r>
      <w:hyperlink r:id="rId63" w:history="1">
        <w:r w:rsidRPr="00FB736C">
          <w:rPr>
            <w:rFonts w:ascii="Tahoma" w:hAnsi="Tahoma" w:cs="Tahoma"/>
            <w:sz w:val="22"/>
            <w:szCs w:val="22"/>
          </w:rPr>
          <w:t>Badzio-Jagiello H</w:t>
        </w:r>
      </w:hyperlink>
      <w:r w:rsidRPr="00FB736C">
        <w:rPr>
          <w:rFonts w:ascii="Tahoma" w:hAnsi="Tahoma" w:cs="Tahoma"/>
          <w:sz w:val="22"/>
          <w:szCs w:val="22"/>
        </w:rPr>
        <w:t xml:space="preserve">, </w:t>
      </w:r>
      <w:hyperlink r:id="rId64" w:history="1">
        <w:r w:rsidRPr="00FB736C">
          <w:rPr>
            <w:rFonts w:ascii="Tahoma" w:hAnsi="Tahoma" w:cs="Tahoma"/>
            <w:sz w:val="22"/>
            <w:szCs w:val="22"/>
          </w:rPr>
          <w:t>Malicki D</w:t>
        </w:r>
      </w:hyperlink>
      <w:r w:rsidRPr="00FB736C">
        <w:rPr>
          <w:rFonts w:ascii="Tahoma" w:hAnsi="Tahoma" w:cs="Tahoma"/>
          <w:sz w:val="22"/>
          <w:szCs w:val="22"/>
        </w:rPr>
        <w:t xml:space="preserve">, </w:t>
      </w:r>
      <w:hyperlink r:id="rId65" w:history="1">
        <w:r w:rsidRPr="00FB736C">
          <w:rPr>
            <w:rFonts w:ascii="Tahoma" w:hAnsi="Tahoma" w:cs="Tahoma"/>
            <w:sz w:val="22"/>
            <w:szCs w:val="22"/>
          </w:rPr>
          <w:t>Domanski M</w:t>
        </w:r>
      </w:hyperlink>
      <w:r w:rsidRPr="00FB736C">
        <w:rPr>
          <w:rFonts w:ascii="Tahoma" w:hAnsi="Tahoma" w:cs="Tahoma"/>
          <w:sz w:val="22"/>
          <w:szCs w:val="22"/>
        </w:rPr>
        <w:t xml:space="preserve">, </w:t>
      </w:r>
      <w:hyperlink r:id="rId66" w:history="1">
        <w:r w:rsidRPr="00FB736C">
          <w:rPr>
            <w:rFonts w:ascii="Tahoma" w:hAnsi="Tahoma" w:cs="Tahoma"/>
            <w:sz w:val="22"/>
            <w:szCs w:val="22"/>
          </w:rPr>
          <w:t>Ismail FA</w:t>
        </w:r>
      </w:hyperlink>
      <w:r w:rsidRPr="00FB736C">
        <w:rPr>
          <w:rFonts w:ascii="Tahoma" w:hAnsi="Tahoma" w:cs="Tahoma"/>
          <w:sz w:val="22"/>
          <w:szCs w:val="22"/>
        </w:rPr>
        <w:t xml:space="preserve">, </w:t>
      </w:r>
      <w:hyperlink r:id="rId67" w:history="1">
        <w:r w:rsidRPr="00FB736C">
          <w:rPr>
            <w:rFonts w:ascii="Tahoma" w:hAnsi="Tahoma" w:cs="Tahoma"/>
            <w:sz w:val="22"/>
            <w:szCs w:val="22"/>
          </w:rPr>
          <w:t>Lara E</w:t>
        </w:r>
      </w:hyperlink>
      <w:r w:rsidRPr="00FB736C">
        <w:rPr>
          <w:rFonts w:ascii="Tahoma" w:hAnsi="Tahoma" w:cs="Tahoma"/>
          <w:sz w:val="22"/>
          <w:szCs w:val="22"/>
        </w:rPr>
        <w:t xml:space="preserve">, </w:t>
      </w:r>
      <w:hyperlink r:id="rId68" w:history="1">
        <w:r w:rsidRPr="00FB736C">
          <w:rPr>
            <w:rFonts w:ascii="Tahoma" w:hAnsi="Tahoma" w:cs="Tahoma"/>
            <w:sz w:val="22"/>
            <w:szCs w:val="22"/>
          </w:rPr>
          <w:t>Rosa FM</w:t>
        </w:r>
      </w:hyperlink>
      <w:r w:rsidRPr="00FB736C">
        <w:rPr>
          <w:rFonts w:ascii="Tahoma" w:hAnsi="Tahoma" w:cs="Tahoma"/>
          <w:sz w:val="22"/>
          <w:szCs w:val="22"/>
        </w:rPr>
        <w:t xml:space="preserve">, </w:t>
      </w:r>
      <w:hyperlink r:id="rId69" w:history="1">
        <w:r w:rsidRPr="00FB736C">
          <w:rPr>
            <w:rFonts w:ascii="Tahoma" w:hAnsi="Tahoma" w:cs="Tahoma"/>
            <w:sz w:val="22"/>
            <w:szCs w:val="22"/>
          </w:rPr>
          <w:t>Neto MG</w:t>
        </w:r>
      </w:hyperlink>
      <w:r w:rsidRPr="00FB736C">
        <w:rPr>
          <w:rFonts w:ascii="Tahoma" w:hAnsi="Tahoma" w:cs="Tahoma"/>
          <w:sz w:val="22"/>
          <w:szCs w:val="22"/>
        </w:rPr>
        <w:t xml:space="preserve">, </w:t>
      </w:r>
      <w:hyperlink r:id="rId70" w:history="1">
        <w:r w:rsidRPr="00FB736C">
          <w:rPr>
            <w:rFonts w:ascii="Tahoma" w:hAnsi="Tahoma" w:cs="Tahoma"/>
            <w:sz w:val="22"/>
            <w:szCs w:val="22"/>
          </w:rPr>
          <w:t>Short A</w:t>
        </w:r>
      </w:hyperlink>
      <w:r w:rsidRPr="00FB736C">
        <w:rPr>
          <w:rFonts w:ascii="Tahoma" w:hAnsi="Tahoma" w:cs="Tahoma"/>
          <w:sz w:val="22"/>
          <w:szCs w:val="22"/>
        </w:rPr>
        <w:t xml:space="preserve">, </w:t>
      </w:r>
      <w:hyperlink r:id="rId71" w:history="1">
        <w:r w:rsidRPr="00FB736C">
          <w:rPr>
            <w:rFonts w:ascii="Tahoma" w:hAnsi="Tahoma" w:cs="Tahoma"/>
            <w:sz w:val="22"/>
            <w:szCs w:val="22"/>
          </w:rPr>
          <w:t>Bobes J</w:t>
        </w:r>
      </w:hyperlink>
      <w:r w:rsidRPr="00FB736C">
        <w:rPr>
          <w:rFonts w:ascii="Tahoma" w:hAnsi="Tahoma" w:cs="Tahoma"/>
          <w:sz w:val="22"/>
          <w:szCs w:val="22"/>
        </w:rPr>
        <w:t xml:space="preserve">, </w:t>
      </w:r>
      <w:hyperlink r:id="rId72" w:history="1">
        <w:r w:rsidRPr="00FB736C">
          <w:rPr>
            <w:rFonts w:ascii="Tahoma" w:hAnsi="Tahoma" w:cs="Tahoma"/>
            <w:sz w:val="22"/>
            <w:szCs w:val="22"/>
          </w:rPr>
          <w:t>Viciano MA</w:t>
        </w:r>
      </w:hyperlink>
      <w:r w:rsidRPr="00FB736C">
        <w:rPr>
          <w:rFonts w:ascii="Tahoma" w:hAnsi="Tahoma" w:cs="Tahoma"/>
          <w:sz w:val="22"/>
          <w:szCs w:val="22"/>
        </w:rPr>
        <w:t xml:space="preserve">, </w:t>
      </w:r>
      <w:hyperlink r:id="rId73" w:history="1">
        <w:r w:rsidRPr="00FB736C">
          <w:rPr>
            <w:rFonts w:ascii="Tahoma" w:hAnsi="Tahoma" w:cs="Tahoma"/>
            <w:sz w:val="22"/>
            <w:szCs w:val="22"/>
          </w:rPr>
          <w:t>Gual A</w:t>
        </w:r>
      </w:hyperlink>
      <w:r w:rsidRPr="00FB736C">
        <w:rPr>
          <w:rFonts w:ascii="Tahoma" w:hAnsi="Tahoma" w:cs="Tahoma"/>
          <w:sz w:val="22"/>
          <w:szCs w:val="22"/>
        </w:rPr>
        <w:t xml:space="preserve">, </w:t>
      </w:r>
      <w:hyperlink r:id="rId74" w:history="1">
        <w:r w:rsidRPr="00FB736C">
          <w:rPr>
            <w:rFonts w:ascii="Tahoma" w:hAnsi="Tahoma" w:cs="Tahoma"/>
            <w:sz w:val="22"/>
            <w:szCs w:val="22"/>
          </w:rPr>
          <w:t>Galvez BP</w:t>
        </w:r>
      </w:hyperlink>
      <w:r w:rsidRPr="00FB736C">
        <w:rPr>
          <w:rFonts w:ascii="Tahoma" w:hAnsi="Tahoma" w:cs="Tahoma"/>
          <w:sz w:val="22"/>
          <w:szCs w:val="22"/>
        </w:rPr>
        <w:t xml:space="preserve">, </w:t>
      </w:r>
      <w:hyperlink r:id="rId75" w:history="1">
        <w:r w:rsidRPr="00FB736C">
          <w:rPr>
            <w:rFonts w:ascii="Tahoma" w:hAnsi="Tahoma" w:cs="Tahoma"/>
            <w:sz w:val="22"/>
            <w:szCs w:val="22"/>
          </w:rPr>
          <w:t>Torrens M</w:t>
        </w:r>
      </w:hyperlink>
      <w:r w:rsidRPr="00FB736C">
        <w:rPr>
          <w:rFonts w:ascii="Tahoma" w:hAnsi="Tahoma" w:cs="Tahoma"/>
          <w:sz w:val="22"/>
          <w:szCs w:val="22"/>
        </w:rPr>
        <w:t xml:space="preserve">, </w:t>
      </w:r>
      <w:hyperlink r:id="rId76" w:history="1">
        <w:r w:rsidRPr="00FB736C">
          <w:rPr>
            <w:rFonts w:ascii="Tahoma" w:hAnsi="Tahoma" w:cs="Tahoma"/>
            <w:sz w:val="22"/>
            <w:szCs w:val="22"/>
          </w:rPr>
          <w:t>Serecigni JG</w:t>
        </w:r>
      </w:hyperlink>
      <w:r w:rsidRPr="00FB736C">
        <w:rPr>
          <w:rFonts w:ascii="Tahoma" w:hAnsi="Tahoma" w:cs="Tahoma"/>
          <w:sz w:val="22"/>
          <w:szCs w:val="22"/>
        </w:rPr>
        <w:t xml:space="preserve">, </w:t>
      </w:r>
      <w:hyperlink r:id="rId77" w:history="1">
        <w:r w:rsidRPr="00FB736C">
          <w:rPr>
            <w:rFonts w:ascii="Tahoma" w:hAnsi="Tahoma" w:cs="Tahoma"/>
            <w:sz w:val="22"/>
            <w:szCs w:val="22"/>
          </w:rPr>
          <w:t>Ochoa E</w:t>
        </w:r>
      </w:hyperlink>
      <w:r w:rsidRPr="00FB736C">
        <w:rPr>
          <w:rFonts w:ascii="Tahoma" w:hAnsi="Tahoma" w:cs="Tahoma"/>
          <w:sz w:val="22"/>
          <w:szCs w:val="22"/>
        </w:rPr>
        <w:t xml:space="preserve">, </w:t>
      </w:r>
      <w:hyperlink r:id="rId78" w:history="1">
        <w:r w:rsidRPr="00FB736C">
          <w:rPr>
            <w:rFonts w:ascii="Tahoma" w:hAnsi="Tahoma" w:cs="Tahoma"/>
            <w:sz w:val="22"/>
            <w:szCs w:val="22"/>
          </w:rPr>
          <w:t>Martin MF</w:t>
        </w:r>
      </w:hyperlink>
      <w:r w:rsidRPr="00FB736C">
        <w:rPr>
          <w:rFonts w:ascii="Tahoma" w:hAnsi="Tahoma" w:cs="Tahoma"/>
          <w:sz w:val="22"/>
          <w:szCs w:val="22"/>
        </w:rPr>
        <w:t xml:space="preserve">, </w:t>
      </w:r>
      <w:hyperlink r:id="rId79" w:history="1">
        <w:r w:rsidRPr="00FB736C">
          <w:rPr>
            <w:rFonts w:ascii="Tahoma" w:hAnsi="Tahoma" w:cs="Tahoma"/>
            <w:sz w:val="22"/>
            <w:szCs w:val="22"/>
          </w:rPr>
          <w:t>de la Gandara J</w:t>
        </w:r>
      </w:hyperlink>
      <w:r>
        <w:rPr>
          <w:rFonts w:ascii="Tahoma" w:hAnsi="Tahoma" w:cs="Tahoma"/>
          <w:sz w:val="22"/>
          <w:szCs w:val="22"/>
        </w:rPr>
        <w:t xml:space="preserve"> (2013)</w:t>
      </w:r>
    </w:p>
    <w:p w14:paraId="0FE0D412" w14:textId="77777777" w:rsidR="00EC5EA9" w:rsidRPr="001321A3" w:rsidRDefault="00EC5EA9" w:rsidP="00D9090D">
      <w:pPr>
        <w:widowControl w:val="0"/>
        <w:autoSpaceDE w:val="0"/>
        <w:autoSpaceDN w:val="0"/>
        <w:adjustRightInd w:val="0"/>
        <w:jc w:val="both"/>
        <w:rPr>
          <w:rFonts w:ascii="Tahoma" w:hAnsi="Tahoma" w:cs="Tahoma"/>
          <w:i/>
          <w:sz w:val="22"/>
          <w:szCs w:val="22"/>
        </w:rPr>
      </w:pPr>
      <w:r w:rsidRPr="001321A3">
        <w:rPr>
          <w:rFonts w:ascii="Tahoma" w:hAnsi="Tahoma" w:cs="Tahoma"/>
          <w:i/>
          <w:sz w:val="22"/>
          <w:szCs w:val="22"/>
        </w:rPr>
        <w:t>A randomised, double-blind, placebo-controlled, efficacy study of nalmefene, as-needed use, in patients with alcohol dependence.</w:t>
      </w:r>
    </w:p>
    <w:p w14:paraId="3F3467D8" w14:textId="77777777" w:rsidR="00EC5EA9" w:rsidRPr="001321A3" w:rsidRDefault="00EC5EA9" w:rsidP="00D9090D">
      <w:pPr>
        <w:widowControl w:val="0"/>
        <w:autoSpaceDE w:val="0"/>
        <w:autoSpaceDN w:val="0"/>
        <w:adjustRightInd w:val="0"/>
        <w:jc w:val="both"/>
        <w:rPr>
          <w:rFonts w:ascii="Tahoma" w:hAnsi="Tahoma" w:cs="Tahoma"/>
          <w:sz w:val="22"/>
          <w:szCs w:val="22"/>
        </w:rPr>
      </w:pPr>
      <w:r w:rsidRPr="001321A3">
        <w:rPr>
          <w:rFonts w:ascii="Tahoma" w:hAnsi="Tahoma" w:cs="Tahoma"/>
          <w:sz w:val="22"/>
          <w:szCs w:val="22"/>
          <w:u w:val="single"/>
        </w:rPr>
        <w:t>Eur Neuropsychopharmacol</w:t>
      </w:r>
      <w:r w:rsidRPr="001321A3">
        <w:rPr>
          <w:rFonts w:ascii="Tahoma" w:hAnsi="Tahoma" w:cs="Tahoma"/>
          <w:sz w:val="22"/>
          <w:szCs w:val="22"/>
        </w:rPr>
        <w:t>. Nov;23(11):1432-42. Epub 2013 Apr 3.</w:t>
      </w:r>
    </w:p>
    <w:p w14:paraId="588090E0" w14:textId="77777777" w:rsidR="00EC5EA9" w:rsidRDefault="00EC5EA9" w:rsidP="00D9090D">
      <w:pPr>
        <w:widowControl w:val="0"/>
        <w:autoSpaceDE w:val="0"/>
        <w:autoSpaceDN w:val="0"/>
        <w:adjustRightInd w:val="0"/>
        <w:jc w:val="both"/>
        <w:rPr>
          <w:rFonts w:ascii="Tahoma" w:hAnsi="Tahoma" w:cs="Tahoma"/>
          <w:sz w:val="22"/>
          <w:szCs w:val="22"/>
        </w:rPr>
      </w:pPr>
    </w:p>
    <w:p w14:paraId="5742BF2F" w14:textId="77777777" w:rsidR="00EC5EA9" w:rsidRDefault="00EC5EA9" w:rsidP="00D9090D">
      <w:pPr>
        <w:widowControl w:val="0"/>
        <w:autoSpaceDE w:val="0"/>
        <w:autoSpaceDN w:val="0"/>
        <w:adjustRightInd w:val="0"/>
        <w:jc w:val="both"/>
        <w:rPr>
          <w:rFonts w:ascii="Tahoma" w:hAnsi="Tahoma" w:cs="Tahoma"/>
          <w:sz w:val="22"/>
          <w:szCs w:val="22"/>
        </w:rPr>
      </w:pPr>
    </w:p>
    <w:p w14:paraId="36AD57CD" w14:textId="77777777" w:rsidR="00EC5EA9" w:rsidRDefault="00EC5EA9" w:rsidP="00D9090D">
      <w:pPr>
        <w:widowControl w:val="0"/>
        <w:autoSpaceDE w:val="0"/>
        <w:autoSpaceDN w:val="0"/>
        <w:adjustRightInd w:val="0"/>
        <w:jc w:val="both"/>
        <w:rPr>
          <w:rFonts w:ascii="Tahoma" w:hAnsi="Tahoma" w:cs="Tahoma"/>
          <w:sz w:val="22"/>
          <w:szCs w:val="22"/>
        </w:rPr>
      </w:pPr>
      <w:r w:rsidRPr="000E1E83">
        <w:rPr>
          <w:rFonts w:ascii="Tahoma" w:hAnsi="Tahoma" w:cs="Tahoma"/>
          <w:sz w:val="22"/>
          <w:szCs w:val="22"/>
        </w:rPr>
        <w:t xml:space="preserve">Lorenzano, S., Toni, D., Fieschi, C., Inzitari, D., Sterzi, R., Carolei, A., Lenzi, G., Fiorelli, M., Vestri, A., Verna, R., Cordisco, M., </w:t>
      </w:r>
      <w:r w:rsidRPr="000E1E83">
        <w:rPr>
          <w:rFonts w:ascii="Tahoma" w:hAnsi="Tahoma" w:cs="Tahoma"/>
          <w:b/>
          <w:sz w:val="22"/>
          <w:szCs w:val="22"/>
        </w:rPr>
        <w:t>Lancia, U.</w:t>
      </w:r>
      <w:r w:rsidRPr="000E1E83">
        <w:rPr>
          <w:rFonts w:ascii="Tahoma" w:hAnsi="Tahoma" w:cs="Tahoma"/>
          <w:sz w:val="22"/>
          <w:szCs w:val="22"/>
        </w:rPr>
        <w:t xml:space="preserve">, Primiero, P., di Lannoy, A. N., Vestri, A., Federico, F., Rasura, M., Bovi, P., Comi, G., Orlandi, G., Di Lazzaro, V., Magoni, M., Stanzione, P., Cavazzuti, M., Gandolfo, C., Tola, M. R., Furlan, M., Bruscoli, M., Agnelli, G., Pozzessere, C., Nencini. P., Vinattieri, A., Valente M, Perini, F., Tassinari, T.,Carolei, A., Bettoni, L., Promis, P., &amp; Melis F. (2012). </w:t>
      </w:r>
    </w:p>
    <w:p w14:paraId="330E1244" w14:textId="77777777" w:rsidR="00EC5EA9" w:rsidRPr="000E1E83" w:rsidRDefault="00EC5EA9" w:rsidP="00D9090D">
      <w:pPr>
        <w:widowControl w:val="0"/>
        <w:autoSpaceDE w:val="0"/>
        <w:autoSpaceDN w:val="0"/>
        <w:adjustRightInd w:val="0"/>
        <w:jc w:val="both"/>
        <w:rPr>
          <w:rFonts w:ascii="Tahoma" w:hAnsi="Tahoma" w:cs="Tahoma"/>
          <w:sz w:val="22"/>
          <w:szCs w:val="22"/>
        </w:rPr>
      </w:pPr>
      <w:r w:rsidRPr="001321A3">
        <w:rPr>
          <w:rFonts w:ascii="Tahoma" w:hAnsi="Tahoma" w:cs="Tahoma"/>
          <w:i/>
          <w:sz w:val="22"/>
          <w:szCs w:val="22"/>
        </w:rPr>
        <w:t>TESPI (Thrombolysis in Elderly Stroke Patients in Italy): A randomized controlled trial of alteplase (rt-PA) versus standard treatment in acute ischaemic stroke inpatients aged more than 80 years where thrombolysis is initiated within three hours after stroke onset.</w:t>
      </w:r>
      <w:r w:rsidRPr="000E1E83">
        <w:rPr>
          <w:rFonts w:ascii="Tahoma" w:hAnsi="Tahoma" w:cs="Tahoma"/>
          <w:sz w:val="22"/>
          <w:szCs w:val="22"/>
        </w:rPr>
        <w:t xml:space="preserve"> </w:t>
      </w:r>
      <w:r w:rsidRPr="000E1E83">
        <w:rPr>
          <w:rFonts w:ascii="Tahoma" w:hAnsi="Tahoma" w:cs="Tahoma"/>
          <w:sz w:val="22"/>
          <w:szCs w:val="22"/>
          <w:u w:val="single"/>
        </w:rPr>
        <w:t>International Journal of Stroke</w:t>
      </w:r>
      <w:r w:rsidRPr="000E1E83">
        <w:rPr>
          <w:rFonts w:ascii="Tahoma" w:hAnsi="Tahoma" w:cs="Tahoma"/>
          <w:sz w:val="22"/>
          <w:szCs w:val="22"/>
        </w:rPr>
        <w:t>, 7(3), 250-257.</w:t>
      </w:r>
    </w:p>
    <w:p w14:paraId="3DDF766C" w14:textId="77777777" w:rsidR="00EC5EA9" w:rsidRDefault="00EC5EA9" w:rsidP="00D9090D">
      <w:pPr>
        <w:widowControl w:val="0"/>
        <w:autoSpaceDE w:val="0"/>
        <w:autoSpaceDN w:val="0"/>
        <w:adjustRightInd w:val="0"/>
        <w:jc w:val="both"/>
        <w:rPr>
          <w:rFonts w:ascii="Tahoma" w:hAnsi="Tahoma" w:cs="Tahoma"/>
          <w:sz w:val="22"/>
          <w:szCs w:val="22"/>
        </w:rPr>
      </w:pPr>
    </w:p>
    <w:p w14:paraId="05B8496B" w14:textId="77777777" w:rsidR="00E872DC" w:rsidRPr="000E1E83" w:rsidRDefault="00E872DC" w:rsidP="00D9090D">
      <w:pPr>
        <w:widowControl w:val="0"/>
        <w:autoSpaceDE w:val="0"/>
        <w:autoSpaceDN w:val="0"/>
        <w:adjustRightInd w:val="0"/>
        <w:jc w:val="both"/>
        <w:rPr>
          <w:rFonts w:ascii="Tahoma" w:hAnsi="Tahoma" w:cs="Tahoma"/>
          <w:sz w:val="22"/>
          <w:szCs w:val="22"/>
        </w:rPr>
      </w:pPr>
      <w:bookmarkStart w:id="0" w:name="_GoBack"/>
      <w:bookmarkEnd w:id="0"/>
    </w:p>
    <w:p w14:paraId="40CEDE28" w14:textId="77777777" w:rsidR="00EC5EA9" w:rsidRDefault="00EC5EA9" w:rsidP="00D9090D">
      <w:pPr>
        <w:widowControl w:val="0"/>
        <w:autoSpaceDE w:val="0"/>
        <w:autoSpaceDN w:val="0"/>
        <w:adjustRightInd w:val="0"/>
        <w:jc w:val="both"/>
        <w:rPr>
          <w:rFonts w:ascii="Tahoma" w:hAnsi="Tahoma" w:cs="Tahoma"/>
          <w:sz w:val="22"/>
          <w:szCs w:val="22"/>
        </w:rPr>
      </w:pPr>
      <w:r w:rsidRPr="000E1E83">
        <w:rPr>
          <w:rFonts w:ascii="Tahoma" w:hAnsi="Tahoma" w:cs="Tahoma"/>
          <w:sz w:val="22"/>
          <w:szCs w:val="22"/>
        </w:rPr>
        <w:t xml:space="preserve">Barraco, A., Rossi, A., Nicolò, G., Rossi, N. B., Bertolazzi, G., Cappellari, L., Cardelli, R., Carfagna, L., D'allio, G., D'arco, A., Del Curatolo, V., De Paoli, G., Destro, E., Erlicher, A., Ferilli, E., Ferrario, T., Ferrero, A., Ferrua, R., Fontana, P., Francobandiera, G., Garonna, F., Fuzzi, M., Tito, P., Gianfelice, C., Governanti, N., Grassi, L., Lazzerini, F., Nuvoli, G., Antonio, P., Mancosu, P., Mauri, M., Meduri, M., Morlicchio, A., Di Giuseppe, B., Nano, D., Nicolo, G., Nicotera, M., </w:t>
      </w:r>
      <w:r w:rsidRPr="000E1E83">
        <w:rPr>
          <w:rFonts w:ascii="Tahoma" w:hAnsi="Tahoma" w:cs="Tahoma"/>
          <w:b/>
          <w:sz w:val="22"/>
          <w:szCs w:val="22"/>
        </w:rPr>
        <w:t>Lancia, U.</w:t>
      </w:r>
      <w:r w:rsidRPr="000E1E83">
        <w:rPr>
          <w:rFonts w:ascii="Tahoma" w:hAnsi="Tahoma" w:cs="Tahoma"/>
          <w:sz w:val="22"/>
          <w:szCs w:val="22"/>
        </w:rPr>
        <w:t xml:space="preserve">, Rizzo, G., Saviotti, F., Sgaramella, A., Cesarano, M., Tribastone, G., Vittorio, C., Veltro, F., Venuta, M., Vivona, G., Randone, A., Serrano, M., &amp; Zarrillo, M. (2012). </w:t>
      </w:r>
    </w:p>
    <w:p w14:paraId="5B2D84F6" w14:textId="77777777" w:rsidR="00EC5EA9" w:rsidRPr="000E1E83" w:rsidRDefault="00EC5EA9" w:rsidP="00D9090D">
      <w:pPr>
        <w:widowControl w:val="0"/>
        <w:autoSpaceDE w:val="0"/>
        <w:autoSpaceDN w:val="0"/>
        <w:adjustRightInd w:val="0"/>
        <w:jc w:val="both"/>
        <w:rPr>
          <w:rFonts w:ascii="Tahoma" w:hAnsi="Tahoma" w:cs="Tahoma"/>
          <w:sz w:val="22"/>
          <w:szCs w:val="22"/>
        </w:rPr>
      </w:pPr>
      <w:r w:rsidRPr="001321A3">
        <w:rPr>
          <w:rFonts w:ascii="Tahoma" w:hAnsi="Tahoma" w:cs="Tahoma"/>
          <w:i/>
          <w:sz w:val="22"/>
          <w:szCs w:val="22"/>
        </w:rPr>
        <w:t>Description of study population and analysis of factors influencing adherence in the observational Italian study "Evaluation of Pharmacotherapy Adherence in Bipolar Disorder" (EPHAR).</w:t>
      </w:r>
      <w:r w:rsidRPr="000E1E83">
        <w:rPr>
          <w:rFonts w:ascii="Tahoma" w:hAnsi="Tahoma" w:cs="Tahoma"/>
          <w:sz w:val="22"/>
          <w:szCs w:val="22"/>
        </w:rPr>
        <w:t xml:space="preserve"> </w:t>
      </w:r>
      <w:r w:rsidRPr="000E1E83">
        <w:rPr>
          <w:rFonts w:ascii="Tahoma" w:hAnsi="Tahoma" w:cs="Tahoma"/>
          <w:sz w:val="22"/>
          <w:szCs w:val="22"/>
          <w:u w:val="single"/>
        </w:rPr>
        <w:t>CNS Neuroscience &amp; Therapeutics</w:t>
      </w:r>
      <w:r w:rsidRPr="000E1E83">
        <w:rPr>
          <w:rFonts w:ascii="Tahoma" w:hAnsi="Tahoma" w:cs="Tahoma"/>
          <w:sz w:val="22"/>
          <w:szCs w:val="22"/>
        </w:rPr>
        <w:t>, 18(2),110-118.</w:t>
      </w:r>
    </w:p>
    <w:p w14:paraId="7C52C8CD" w14:textId="77777777" w:rsidR="00EC5EA9" w:rsidRPr="000E1E83" w:rsidRDefault="00EC5EA9" w:rsidP="00D9090D">
      <w:pPr>
        <w:widowControl w:val="0"/>
        <w:autoSpaceDE w:val="0"/>
        <w:autoSpaceDN w:val="0"/>
        <w:adjustRightInd w:val="0"/>
        <w:jc w:val="both"/>
        <w:rPr>
          <w:rFonts w:ascii="Tahoma" w:hAnsi="Tahoma" w:cs="Tahoma"/>
          <w:sz w:val="22"/>
          <w:szCs w:val="22"/>
        </w:rPr>
      </w:pPr>
    </w:p>
    <w:p w14:paraId="0EEE4ED8" w14:textId="77777777" w:rsidR="00EC5EA9" w:rsidRPr="000E1E83" w:rsidRDefault="00EC5EA9" w:rsidP="00D9090D">
      <w:pPr>
        <w:widowControl w:val="0"/>
        <w:autoSpaceDE w:val="0"/>
        <w:autoSpaceDN w:val="0"/>
        <w:adjustRightInd w:val="0"/>
        <w:jc w:val="both"/>
        <w:rPr>
          <w:rFonts w:ascii="Tahoma" w:hAnsi="Tahoma" w:cs="Tahoma"/>
          <w:color w:val="1E1901"/>
          <w:sz w:val="22"/>
          <w:szCs w:val="22"/>
        </w:rPr>
      </w:pPr>
      <w:r w:rsidRPr="000E1E83">
        <w:rPr>
          <w:rFonts w:ascii="Tahoma" w:hAnsi="Tahoma" w:cs="Tahoma"/>
          <w:b/>
          <w:color w:val="010808"/>
          <w:sz w:val="22"/>
          <w:szCs w:val="22"/>
        </w:rPr>
        <w:t>Lancia, U</w:t>
      </w:r>
      <w:r w:rsidRPr="000E1E83">
        <w:rPr>
          <w:rFonts w:ascii="Tahoma" w:hAnsi="Tahoma" w:cs="Tahoma"/>
          <w:color w:val="010808"/>
          <w:sz w:val="22"/>
          <w:szCs w:val="22"/>
        </w:rPr>
        <w:t xml:space="preserve">., Russo, M.A., &amp; Marini, S. (2004). Clozapine in treatment-resistant schizophrenia: a critical review of data. </w:t>
      </w:r>
      <w:r w:rsidRPr="000E1E83">
        <w:rPr>
          <w:rFonts w:ascii="Tahoma" w:hAnsi="Tahoma" w:cs="Tahoma"/>
          <w:color w:val="010808"/>
          <w:sz w:val="22"/>
          <w:szCs w:val="22"/>
          <w:u w:val="single"/>
        </w:rPr>
        <w:t>Italian Journal of Psychopathology</w:t>
      </w:r>
      <w:r w:rsidRPr="000E1E83">
        <w:rPr>
          <w:rFonts w:ascii="Tahoma" w:hAnsi="Tahoma" w:cs="Tahoma"/>
          <w:color w:val="010808"/>
          <w:sz w:val="22"/>
          <w:szCs w:val="22"/>
        </w:rPr>
        <w:t>, 10, 299-314.</w:t>
      </w:r>
    </w:p>
    <w:p w14:paraId="67537D5F" w14:textId="77777777" w:rsidR="00EC5EA9" w:rsidRPr="000E1E83" w:rsidRDefault="00EC5EA9" w:rsidP="00D9090D">
      <w:pPr>
        <w:widowControl w:val="0"/>
        <w:autoSpaceDE w:val="0"/>
        <w:autoSpaceDN w:val="0"/>
        <w:adjustRightInd w:val="0"/>
        <w:jc w:val="both"/>
        <w:rPr>
          <w:rFonts w:ascii="Tahoma" w:hAnsi="Tahoma" w:cs="Tahoma"/>
          <w:b/>
          <w:bCs/>
          <w:sz w:val="22"/>
          <w:szCs w:val="22"/>
        </w:rPr>
      </w:pPr>
    </w:p>
    <w:p w14:paraId="08FD9B9A" w14:textId="77777777" w:rsidR="00EC5EA9" w:rsidRPr="000E1E83" w:rsidRDefault="00EC5EA9" w:rsidP="00D9090D">
      <w:pPr>
        <w:widowControl w:val="0"/>
        <w:autoSpaceDE w:val="0"/>
        <w:autoSpaceDN w:val="0"/>
        <w:adjustRightInd w:val="0"/>
        <w:jc w:val="both"/>
        <w:rPr>
          <w:rFonts w:ascii="Tahoma" w:hAnsi="Tahoma" w:cs="Tahoma"/>
          <w:sz w:val="22"/>
          <w:szCs w:val="22"/>
        </w:rPr>
      </w:pPr>
      <w:r w:rsidRPr="000E1E83">
        <w:rPr>
          <w:rFonts w:ascii="Tahoma" w:hAnsi="Tahoma" w:cs="Tahoma"/>
          <w:sz w:val="22"/>
          <w:szCs w:val="22"/>
        </w:rPr>
        <w:t xml:space="preserve">Russo M.A., &amp; </w:t>
      </w:r>
      <w:r w:rsidRPr="000E1E83">
        <w:rPr>
          <w:rFonts w:ascii="Tahoma" w:hAnsi="Tahoma" w:cs="Tahoma"/>
          <w:b/>
          <w:sz w:val="22"/>
          <w:szCs w:val="22"/>
        </w:rPr>
        <w:t>Lancia U.</w:t>
      </w:r>
      <w:r w:rsidRPr="000E1E83">
        <w:rPr>
          <w:rFonts w:ascii="Tahoma" w:hAnsi="Tahoma" w:cs="Tahoma"/>
          <w:sz w:val="22"/>
          <w:szCs w:val="22"/>
        </w:rPr>
        <w:t xml:space="preserve"> (1998). “Jubal senza Io" e altre fiabe: tra depressione e delirio nella produzione letteraria di H. Hesse e A. Strindberg - </w:t>
      </w:r>
      <w:r w:rsidRPr="000E1E83">
        <w:rPr>
          <w:rFonts w:ascii="Tahoma" w:hAnsi="Tahoma" w:cs="Tahoma"/>
          <w:sz w:val="22"/>
          <w:szCs w:val="22"/>
          <w:u w:val="single"/>
        </w:rPr>
        <w:t>Neurologia, Psichiatria, Scienze Umane</w:t>
      </w:r>
      <w:r w:rsidRPr="000E1E83">
        <w:rPr>
          <w:rFonts w:ascii="Tahoma" w:hAnsi="Tahoma" w:cs="Tahoma"/>
          <w:sz w:val="22"/>
          <w:szCs w:val="22"/>
        </w:rPr>
        <w:t>, 18(1), 79-98.</w:t>
      </w:r>
    </w:p>
    <w:p w14:paraId="0447209E" w14:textId="77777777" w:rsidR="00EC5EA9" w:rsidRPr="000E1E83" w:rsidRDefault="00EC5EA9" w:rsidP="00D9090D">
      <w:pPr>
        <w:widowControl w:val="0"/>
        <w:autoSpaceDE w:val="0"/>
        <w:autoSpaceDN w:val="0"/>
        <w:adjustRightInd w:val="0"/>
        <w:jc w:val="both"/>
        <w:rPr>
          <w:rFonts w:ascii="Tahoma" w:hAnsi="Tahoma" w:cs="Tahoma"/>
          <w:b/>
          <w:bCs/>
          <w:sz w:val="22"/>
          <w:szCs w:val="22"/>
        </w:rPr>
      </w:pPr>
    </w:p>
    <w:p w14:paraId="37BAED52" w14:textId="77777777" w:rsidR="00EC5EA9" w:rsidRPr="000E1E83" w:rsidRDefault="00EC5EA9" w:rsidP="00D9090D">
      <w:pPr>
        <w:widowControl w:val="0"/>
        <w:autoSpaceDE w:val="0"/>
        <w:autoSpaceDN w:val="0"/>
        <w:adjustRightInd w:val="0"/>
        <w:jc w:val="both"/>
        <w:rPr>
          <w:rFonts w:ascii="Tahoma" w:hAnsi="Tahoma" w:cs="Tahoma"/>
          <w:sz w:val="22"/>
          <w:szCs w:val="22"/>
        </w:rPr>
      </w:pPr>
      <w:r w:rsidRPr="000E1E83">
        <w:rPr>
          <w:rFonts w:ascii="Tahoma" w:hAnsi="Tahoma" w:cs="Tahoma"/>
          <w:b/>
          <w:sz w:val="22"/>
          <w:szCs w:val="22"/>
        </w:rPr>
        <w:t>Lancia U</w:t>
      </w:r>
      <w:r w:rsidRPr="000E1E83">
        <w:rPr>
          <w:rFonts w:ascii="Tahoma" w:hAnsi="Tahoma" w:cs="Tahoma"/>
          <w:sz w:val="22"/>
          <w:szCs w:val="22"/>
        </w:rPr>
        <w:t xml:space="preserve">., &amp; Russo M.A. (1997). Note sul concetto di Situazione in Psichiatria"- </w:t>
      </w:r>
      <w:r w:rsidRPr="000E1E83">
        <w:rPr>
          <w:rFonts w:ascii="Tahoma" w:hAnsi="Tahoma" w:cs="Tahoma"/>
          <w:sz w:val="22"/>
          <w:szCs w:val="22"/>
          <w:u w:val="single"/>
        </w:rPr>
        <w:t>Rivista Sperimentale di Freniatria</w:t>
      </w:r>
      <w:r w:rsidRPr="000E1E83">
        <w:rPr>
          <w:rFonts w:ascii="Tahoma" w:hAnsi="Tahoma" w:cs="Tahoma"/>
          <w:sz w:val="22"/>
          <w:szCs w:val="22"/>
        </w:rPr>
        <w:t>, 121, 1038 – 1053.</w:t>
      </w:r>
    </w:p>
    <w:p w14:paraId="192F24CE" w14:textId="77777777" w:rsidR="00EC5EA9" w:rsidRPr="000E1E83" w:rsidRDefault="00EC5EA9" w:rsidP="00D9090D">
      <w:pPr>
        <w:widowControl w:val="0"/>
        <w:autoSpaceDE w:val="0"/>
        <w:autoSpaceDN w:val="0"/>
        <w:adjustRightInd w:val="0"/>
        <w:jc w:val="both"/>
        <w:rPr>
          <w:rFonts w:ascii="Tahoma" w:hAnsi="Tahoma" w:cs="Tahoma"/>
          <w:b/>
          <w:bCs/>
          <w:sz w:val="22"/>
          <w:szCs w:val="22"/>
        </w:rPr>
      </w:pPr>
    </w:p>
    <w:p w14:paraId="40A3A749" w14:textId="77777777" w:rsidR="00EC5EA9" w:rsidRPr="000E1E83" w:rsidRDefault="00EC5EA9" w:rsidP="00D9090D">
      <w:pPr>
        <w:widowControl w:val="0"/>
        <w:autoSpaceDE w:val="0"/>
        <w:autoSpaceDN w:val="0"/>
        <w:adjustRightInd w:val="0"/>
        <w:jc w:val="both"/>
        <w:rPr>
          <w:rFonts w:ascii="Tahoma" w:hAnsi="Tahoma" w:cs="Tahoma"/>
          <w:sz w:val="22"/>
          <w:szCs w:val="22"/>
        </w:rPr>
      </w:pPr>
      <w:r w:rsidRPr="000E1E83">
        <w:rPr>
          <w:rFonts w:ascii="Tahoma" w:hAnsi="Tahoma" w:cs="Tahoma"/>
          <w:sz w:val="22"/>
          <w:szCs w:val="22"/>
        </w:rPr>
        <w:t xml:space="preserve">Russo, M. A., </w:t>
      </w:r>
      <w:r w:rsidRPr="000E1E83">
        <w:rPr>
          <w:rFonts w:ascii="Tahoma" w:hAnsi="Tahoma" w:cs="Tahoma"/>
          <w:b/>
          <w:sz w:val="22"/>
          <w:szCs w:val="22"/>
        </w:rPr>
        <w:t>Lancia, U</w:t>
      </w:r>
      <w:r w:rsidRPr="000E1E83">
        <w:rPr>
          <w:rFonts w:ascii="Tahoma" w:hAnsi="Tahoma" w:cs="Tahoma"/>
          <w:sz w:val="22"/>
          <w:szCs w:val="22"/>
        </w:rPr>
        <w:t>., &amp; Vizioli R. (1996). "</w:t>
      </w:r>
      <w:r w:rsidRPr="000E1E83">
        <w:rPr>
          <w:rFonts w:ascii="Tahoma" w:hAnsi="Tahoma" w:cs="Tahoma"/>
          <w:color w:val="1D1901"/>
          <w:sz w:val="22"/>
          <w:szCs w:val="22"/>
        </w:rPr>
        <w:t>Non c'è più niente da vivere"</w:t>
      </w:r>
      <w:r w:rsidRPr="000E1E83">
        <w:rPr>
          <w:rFonts w:ascii="Tahoma" w:hAnsi="Tahoma" w:cs="Tahoma"/>
          <w:sz w:val="22"/>
          <w:szCs w:val="22"/>
        </w:rPr>
        <w:t xml:space="preserve">: riflessioni psicopatologiche su alcuni scritti di Guido Morselli. </w:t>
      </w:r>
      <w:r w:rsidRPr="000E1E83">
        <w:rPr>
          <w:rFonts w:ascii="Tahoma" w:hAnsi="Tahoma" w:cs="Tahoma"/>
          <w:sz w:val="22"/>
          <w:szCs w:val="22"/>
          <w:u w:val="single"/>
        </w:rPr>
        <w:t>Neurologia, Psichiatria e Scienze Umane,</w:t>
      </w:r>
      <w:r w:rsidRPr="000E1E83">
        <w:rPr>
          <w:rFonts w:ascii="Tahoma" w:hAnsi="Tahoma" w:cs="Tahoma"/>
          <w:sz w:val="22"/>
          <w:szCs w:val="22"/>
        </w:rPr>
        <w:t xml:space="preserve"> 16, 937 - 961.</w:t>
      </w:r>
    </w:p>
    <w:p w14:paraId="61557B0D" w14:textId="77777777" w:rsidR="00EC5EA9" w:rsidRPr="000E1E83" w:rsidRDefault="00EC5EA9" w:rsidP="00D9090D">
      <w:pPr>
        <w:widowControl w:val="0"/>
        <w:autoSpaceDE w:val="0"/>
        <w:autoSpaceDN w:val="0"/>
        <w:adjustRightInd w:val="0"/>
        <w:jc w:val="both"/>
        <w:rPr>
          <w:rFonts w:ascii="Tahoma" w:hAnsi="Tahoma" w:cs="Tahoma"/>
          <w:b/>
          <w:bCs/>
          <w:sz w:val="22"/>
          <w:szCs w:val="22"/>
        </w:rPr>
      </w:pPr>
    </w:p>
    <w:p w14:paraId="275E9244" w14:textId="77777777" w:rsidR="00EC5EA9" w:rsidRPr="000E1E83" w:rsidRDefault="00EC5EA9" w:rsidP="00D9090D">
      <w:pPr>
        <w:widowControl w:val="0"/>
        <w:autoSpaceDE w:val="0"/>
        <w:autoSpaceDN w:val="0"/>
        <w:adjustRightInd w:val="0"/>
        <w:jc w:val="both"/>
        <w:rPr>
          <w:rFonts w:ascii="Tahoma" w:hAnsi="Tahoma" w:cs="Tahoma"/>
          <w:sz w:val="22"/>
          <w:szCs w:val="22"/>
        </w:rPr>
      </w:pPr>
      <w:r w:rsidRPr="000E1E83">
        <w:rPr>
          <w:rFonts w:ascii="Tahoma" w:hAnsi="Tahoma" w:cs="Tahoma"/>
          <w:sz w:val="22"/>
          <w:szCs w:val="22"/>
        </w:rPr>
        <w:t xml:space="preserve">Vecchio, M. P., </w:t>
      </w:r>
      <w:r w:rsidRPr="000E1E83">
        <w:rPr>
          <w:rFonts w:ascii="Tahoma" w:hAnsi="Tahoma" w:cs="Tahoma"/>
          <w:b/>
          <w:sz w:val="22"/>
          <w:szCs w:val="22"/>
        </w:rPr>
        <w:t>Lancia, U</w:t>
      </w:r>
      <w:r w:rsidRPr="000E1E83">
        <w:rPr>
          <w:rFonts w:ascii="Tahoma" w:hAnsi="Tahoma" w:cs="Tahoma"/>
          <w:sz w:val="22"/>
          <w:szCs w:val="22"/>
        </w:rPr>
        <w:t xml:space="preserve">., Gaston, C., &amp; Gaston A. (1996). Il concetto di psicosi unica. </w:t>
      </w:r>
      <w:r w:rsidRPr="000E1E83">
        <w:rPr>
          <w:rFonts w:ascii="Tahoma" w:hAnsi="Tahoma" w:cs="Tahoma"/>
          <w:sz w:val="22"/>
          <w:szCs w:val="22"/>
          <w:u w:val="single"/>
        </w:rPr>
        <w:t>Rivista Sperimentale di Freniatria</w:t>
      </w:r>
      <w:r w:rsidRPr="000E1E83">
        <w:rPr>
          <w:rFonts w:ascii="Tahoma" w:hAnsi="Tahoma" w:cs="Tahoma"/>
          <w:sz w:val="22"/>
          <w:szCs w:val="22"/>
        </w:rPr>
        <w:t>, 120, 7 – 41.</w:t>
      </w:r>
    </w:p>
    <w:p w14:paraId="721E0DCC" w14:textId="77777777" w:rsidR="00EC5EA9" w:rsidRPr="000E1E83" w:rsidRDefault="00EC5EA9" w:rsidP="00D9090D">
      <w:pPr>
        <w:widowControl w:val="0"/>
        <w:autoSpaceDE w:val="0"/>
        <w:autoSpaceDN w:val="0"/>
        <w:adjustRightInd w:val="0"/>
        <w:jc w:val="both"/>
        <w:rPr>
          <w:rFonts w:ascii="Tahoma" w:hAnsi="Tahoma" w:cs="Tahoma"/>
          <w:sz w:val="22"/>
          <w:szCs w:val="22"/>
        </w:rPr>
      </w:pPr>
    </w:p>
    <w:p w14:paraId="060435D0" w14:textId="77777777" w:rsidR="00EC5EA9" w:rsidRPr="000E1E83" w:rsidRDefault="00EC5EA9" w:rsidP="00D9090D">
      <w:pPr>
        <w:widowControl w:val="0"/>
        <w:autoSpaceDE w:val="0"/>
        <w:autoSpaceDN w:val="0"/>
        <w:adjustRightInd w:val="0"/>
        <w:jc w:val="both"/>
        <w:rPr>
          <w:rFonts w:ascii="Tahoma" w:hAnsi="Tahoma" w:cs="Tahoma"/>
          <w:sz w:val="22"/>
          <w:szCs w:val="22"/>
        </w:rPr>
      </w:pPr>
      <w:r w:rsidRPr="000E1E83">
        <w:rPr>
          <w:rFonts w:ascii="Tahoma" w:hAnsi="Tahoma" w:cs="Tahoma"/>
          <w:sz w:val="22"/>
          <w:szCs w:val="22"/>
        </w:rPr>
        <w:t xml:space="preserve">Russo, M. A., </w:t>
      </w:r>
      <w:r w:rsidRPr="000E1E83">
        <w:rPr>
          <w:rFonts w:ascii="Tahoma" w:hAnsi="Tahoma" w:cs="Tahoma"/>
          <w:b/>
          <w:sz w:val="22"/>
          <w:szCs w:val="22"/>
        </w:rPr>
        <w:t>Lancia, U</w:t>
      </w:r>
      <w:r w:rsidRPr="000E1E83">
        <w:rPr>
          <w:rFonts w:ascii="Tahoma" w:hAnsi="Tahoma" w:cs="Tahoma"/>
          <w:sz w:val="22"/>
          <w:szCs w:val="22"/>
        </w:rPr>
        <w:t>., &amp; Vizioli, R</w:t>
      </w:r>
      <w:r w:rsidRPr="000E1E83">
        <w:rPr>
          <w:rFonts w:ascii="Tahoma" w:hAnsi="Tahoma" w:cs="Tahoma"/>
          <w:color w:val="1D1901"/>
          <w:sz w:val="22"/>
          <w:szCs w:val="22"/>
        </w:rPr>
        <w:t xml:space="preserve">. (1995). </w:t>
      </w:r>
      <w:r w:rsidRPr="000E1E83">
        <w:rPr>
          <w:rFonts w:ascii="Tahoma" w:hAnsi="Tahoma" w:cs="Tahoma"/>
          <w:sz w:val="22"/>
          <w:szCs w:val="22"/>
        </w:rPr>
        <w:t xml:space="preserve">Schwermut e Falso Sé nell'opera di F. Pessoa. </w:t>
      </w:r>
      <w:r w:rsidRPr="000E1E83">
        <w:rPr>
          <w:rFonts w:ascii="Tahoma" w:hAnsi="Tahoma" w:cs="Tahoma"/>
          <w:sz w:val="22"/>
          <w:szCs w:val="22"/>
          <w:u w:val="single"/>
        </w:rPr>
        <w:t>Neurologia, Psichiatria e Scienze Umane</w:t>
      </w:r>
      <w:r w:rsidRPr="000E1E83">
        <w:rPr>
          <w:rFonts w:ascii="Tahoma" w:hAnsi="Tahoma" w:cs="Tahoma"/>
          <w:sz w:val="22"/>
          <w:szCs w:val="22"/>
        </w:rPr>
        <w:t>, 15, 856 – 878.</w:t>
      </w:r>
    </w:p>
    <w:p w14:paraId="6A9112D9" w14:textId="77777777" w:rsidR="00EC5EA9" w:rsidRPr="000E1E83" w:rsidRDefault="00EC5EA9" w:rsidP="00D9090D">
      <w:pPr>
        <w:widowControl w:val="0"/>
        <w:autoSpaceDE w:val="0"/>
        <w:autoSpaceDN w:val="0"/>
        <w:adjustRightInd w:val="0"/>
        <w:jc w:val="both"/>
        <w:rPr>
          <w:rFonts w:ascii="Tahoma" w:hAnsi="Tahoma" w:cs="Tahoma"/>
          <w:b/>
          <w:bCs/>
          <w:sz w:val="22"/>
          <w:szCs w:val="22"/>
        </w:rPr>
      </w:pPr>
    </w:p>
    <w:p w14:paraId="5A8D0811" w14:textId="77777777" w:rsidR="00EC5EA9" w:rsidRPr="000E1E83" w:rsidRDefault="00EC5EA9" w:rsidP="00D9090D">
      <w:pPr>
        <w:widowControl w:val="0"/>
        <w:autoSpaceDE w:val="0"/>
        <w:autoSpaceDN w:val="0"/>
        <w:adjustRightInd w:val="0"/>
        <w:jc w:val="both"/>
        <w:rPr>
          <w:rFonts w:ascii="Tahoma" w:hAnsi="Tahoma" w:cs="Tahoma"/>
          <w:sz w:val="22"/>
          <w:szCs w:val="22"/>
        </w:rPr>
      </w:pPr>
      <w:r w:rsidRPr="000E1E83">
        <w:rPr>
          <w:rFonts w:ascii="Tahoma" w:hAnsi="Tahoma" w:cs="Tahoma"/>
          <w:sz w:val="22"/>
          <w:szCs w:val="22"/>
        </w:rPr>
        <w:t xml:space="preserve">Russo, M. A., &amp; </w:t>
      </w:r>
      <w:r w:rsidRPr="000E1E83">
        <w:rPr>
          <w:rFonts w:ascii="Tahoma" w:hAnsi="Tahoma" w:cs="Tahoma"/>
          <w:b/>
          <w:sz w:val="22"/>
          <w:szCs w:val="22"/>
        </w:rPr>
        <w:t>Lancia, U.</w:t>
      </w:r>
      <w:r w:rsidRPr="000E1E83">
        <w:rPr>
          <w:rFonts w:ascii="Tahoma" w:hAnsi="Tahoma" w:cs="Tahoma"/>
          <w:sz w:val="22"/>
          <w:szCs w:val="22"/>
        </w:rPr>
        <w:t xml:space="preserve"> (1995). "Sul caso di Gregor": La Metamorfosi di Franz Kafka tra depersonalizzazione somatopsichica e delirio di trasformazione corporea. </w:t>
      </w:r>
      <w:r w:rsidRPr="000E1E83">
        <w:rPr>
          <w:rFonts w:ascii="Tahoma" w:hAnsi="Tahoma" w:cs="Tahoma"/>
          <w:sz w:val="22"/>
          <w:szCs w:val="22"/>
          <w:u w:val="single"/>
        </w:rPr>
        <w:t>Neurologia, Psichiatria e Scienze Umane</w:t>
      </w:r>
      <w:r w:rsidRPr="000E1E83">
        <w:rPr>
          <w:rFonts w:ascii="Tahoma" w:hAnsi="Tahoma" w:cs="Tahoma"/>
          <w:sz w:val="22"/>
          <w:szCs w:val="22"/>
        </w:rPr>
        <w:t>, 15, 155 – 162.</w:t>
      </w:r>
    </w:p>
    <w:p w14:paraId="6F7B49F7" w14:textId="77777777" w:rsidR="00EC5EA9" w:rsidRPr="000E1E83" w:rsidRDefault="00EC5EA9" w:rsidP="00D9090D">
      <w:pPr>
        <w:widowControl w:val="0"/>
        <w:autoSpaceDE w:val="0"/>
        <w:autoSpaceDN w:val="0"/>
        <w:adjustRightInd w:val="0"/>
        <w:jc w:val="both"/>
        <w:rPr>
          <w:rFonts w:ascii="Tahoma" w:hAnsi="Tahoma" w:cs="Tahoma"/>
          <w:b/>
          <w:bCs/>
          <w:sz w:val="22"/>
          <w:szCs w:val="22"/>
        </w:rPr>
      </w:pPr>
    </w:p>
    <w:p w14:paraId="67D1881B" w14:textId="77777777" w:rsidR="00EC5EA9" w:rsidRPr="000E1E83" w:rsidRDefault="00EC5EA9" w:rsidP="00D9090D">
      <w:pPr>
        <w:widowControl w:val="0"/>
        <w:autoSpaceDE w:val="0"/>
        <w:autoSpaceDN w:val="0"/>
        <w:adjustRightInd w:val="0"/>
        <w:jc w:val="both"/>
        <w:rPr>
          <w:rFonts w:ascii="Tahoma" w:hAnsi="Tahoma" w:cs="Tahoma"/>
          <w:color w:val="1E1901"/>
          <w:sz w:val="22"/>
          <w:szCs w:val="22"/>
        </w:rPr>
      </w:pPr>
      <w:r w:rsidRPr="000E1E83">
        <w:rPr>
          <w:rFonts w:ascii="Tahoma" w:hAnsi="Tahoma" w:cs="Tahoma"/>
          <w:color w:val="080900"/>
          <w:sz w:val="22"/>
          <w:szCs w:val="22"/>
        </w:rPr>
        <w:t xml:space="preserve">Fiume, S., &amp; </w:t>
      </w:r>
      <w:r w:rsidRPr="000E1E83">
        <w:rPr>
          <w:rFonts w:ascii="Tahoma" w:hAnsi="Tahoma" w:cs="Tahoma"/>
          <w:b/>
          <w:color w:val="080900"/>
          <w:sz w:val="22"/>
          <w:szCs w:val="22"/>
        </w:rPr>
        <w:t>Lancia, U.</w:t>
      </w:r>
      <w:r w:rsidRPr="000E1E83">
        <w:rPr>
          <w:rFonts w:ascii="Tahoma" w:hAnsi="Tahoma" w:cs="Tahoma"/>
          <w:color w:val="080900"/>
          <w:sz w:val="22"/>
          <w:szCs w:val="22"/>
        </w:rPr>
        <w:t xml:space="preserve"> (1995). </w:t>
      </w:r>
      <w:r w:rsidRPr="000E1E83">
        <w:rPr>
          <w:rFonts w:ascii="Tahoma" w:hAnsi="Tahoma" w:cs="Tahoma"/>
          <w:sz w:val="22"/>
          <w:szCs w:val="22"/>
        </w:rPr>
        <w:t>Observations on some psychological and psychiatric aspects of boredom</w:t>
      </w:r>
      <w:r w:rsidRPr="000E1E83">
        <w:rPr>
          <w:rFonts w:ascii="Tahoma" w:hAnsi="Tahoma" w:cs="Tahoma"/>
          <w:color w:val="080900"/>
          <w:sz w:val="22"/>
          <w:szCs w:val="22"/>
        </w:rPr>
        <w:t xml:space="preserve">. </w:t>
      </w:r>
      <w:r w:rsidRPr="000E1E83">
        <w:rPr>
          <w:rFonts w:ascii="Tahoma" w:hAnsi="Tahoma" w:cs="Tahoma"/>
          <w:color w:val="080900"/>
          <w:sz w:val="22"/>
          <w:szCs w:val="22"/>
          <w:u w:val="single"/>
        </w:rPr>
        <w:t>Minerva Psichiatrica</w:t>
      </w:r>
      <w:r w:rsidRPr="000E1E83">
        <w:rPr>
          <w:rFonts w:ascii="Tahoma" w:hAnsi="Tahoma" w:cs="Tahoma"/>
          <w:color w:val="080900"/>
          <w:sz w:val="22"/>
          <w:szCs w:val="22"/>
        </w:rPr>
        <w:t>, 36, 155 – 162.</w:t>
      </w:r>
    </w:p>
    <w:p w14:paraId="6C5F6BEB" w14:textId="77777777" w:rsidR="00EC5EA9" w:rsidRPr="000E1E83" w:rsidRDefault="00EC5EA9" w:rsidP="00D9090D">
      <w:pPr>
        <w:widowControl w:val="0"/>
        <w:autoSpaceDE w:val="0"/>
        <w:autoSpaceDN w:val="0"/>
        <w:adjustRightInd w:val="0"/>
        <w:jc w:val="both"/>
        <w:rPr>
          <w:rFonts w:ascii="Tahoma" w:hAnsi="Tahoma" w:cs="Tahoma"/>
          <w:b/>
          <w:bCs/>
          <w:sz w:val="22"/>
          <w:szCs w:val="22"/>
        </w:rPr>
      </w:pPr>
    </w:p>
    <w:p w14:paraId="23BBF6BB" w14:textId="77777777" w:rsidR="00EC5EA9" w:rsidRPr="000E1E83" w:rsidRDefault="00EC5EA9" w:rsidP="00D9090D">
      <w:pPr>
        <w:widowControl w:val="0"/>
        <w:autoSpaceDE w:val="0"/>
        <w:autoSpaceDN w:val="0"/>
        <w:adjustRightInd w:val="0"/>
        <w:jc w:val="both"/>
        <w:rPr>
          <w:rFonts w:ascii="Tahoma" w:hAnsi="Tahoma" w:cs="Tahoma"/>
          <w:sz w:val="22"/>
          <w:szCs w:val="22"/>
        </w:rPr>
      </w:pPr>
      <w:r w:rsidRPr="000E1E83">
        <w:rPr>
          <w:rFonts w:ascii="Tahoma" w:hAnsi="Tahoma" w:cs="Tahoma"/>
          <w:sz w:val="22"/>
          <w:szCs w:val="22"/>
        </w:rPr>
        <w:t xml:space="preserve">Russo, M. A., &amp; </w:t>
      </w:r>
      <w:r w:rsidRPr="000E1E83">
        <w:rPr>
          <w:rFonts w:ascii="Tahoma" w:hAnsi="Tahoma" w:cs="Tahoma"/>
          <w:b/>
          <w:sz w:val="22"/>
          <w:szCs w:val="22"/>
        </w:rPr>
        <w:t>Lancia, U.</w:t>
      </w:r>
      <w:r w:rsidRPr="000E1E83">
        <w:rPr>
          <w:rFonts w:ascii="Tahoma" w:hAnsi="Tahoma" w:cs="Tahoma"/>
          <w:sz w:val="22"/>
          <w:szCs w:val="22"/>
        </w:rPr>
        <w:t xml:space="preserve"> (1994). "Lettres dansantes": un tentativo di analisi psicopatologica della depressione e della mania attraverso la musica (e le parole) di Robert Schumann. </w:t>
      </w:r>
      <w:r w:rsidRPr="000E1E83">
        <w:rPr>
          <w:rFonts w:ascii="Tahoma" w:hAnsi="Tahoma" w:cs="Tahoma"/>
          <w:sz w:val="22"/>
          <w:szCs w:val="22"/>
          <w:u w:val="single"/>
        </w:rPr>
        <w:t>Neurologia, Psichiatria e Scienze Umane</w:t>
      </w:r>
      <w:r w:rsidRPr="000E1E83">
        <w:rPr>
          <w:rFonts w:ascii="Tahoma" w:hAnsi="Tahoma" w:cs="Tahoma"/>
          <w:sz w:val="22"/>
          <w:szCs w:val="22"/>
        </w:rPr>
        <w:t>, 14, 773 – 804.</w:t>
      </w:r>
    </w:p>
    <w:p w14:paraId="7CF52E2F" w14:textId="77777777" w:rsidR="00EC5EA9" w:rsidRPr="000E1E83" w:rsidRDefault="00EC5EA9" w:rsidP="00D9090D">
      <w:pPr>
        <w:widowControl w:val="0"/>
        <w:autoSpaceDE w:val="0"/>
        <w:autoSpaceDN w:val="0"/>
        <w:adjustRightInd w:val="0"/>
        <w:jc w:val="both"/>
        <w:rPr>
          <w:rFonts w:ascii="Tahoma" w:hAnsi="Tahoma" w:cs="Tahoma"/>
          <w:sz w:val="22"/>
          <w:szCs w:val="22"/>
        </w:rPr>
      </w:pPr>
    </w:p>
    <w:p w14:paraId="64F9C180" w14:textId="77777777" w:rsidR="00EC5EA9" w:rsidRPr="000E1E83" w:rsidRDefault="00EC5EA9" w:rsidP="00D9090D">
      <w:pPr>
        <w:widowControl w:val="0"/>
        <w:autoSpaceDE w:val="0"/>
        <w:autoSpaceDN w:val="0"/>
        <w:adjustRightInd w:val="0"/>
        <w:jc w:val="both"/>
        <w:rPr>
          <w:rFonts w:ascii="Tahoma" w:hAnsi="Tahoma" w:cs="Tahoma"/>
          <w:sz w:val="22"/>
          <w:szCs w:val="22"/>
        </w:rPr>
      </w:pPr>
      <w:r w:rsidRPr="000E1E83">
        <w:rPr>
          <w:rFonts w:ascii="Tahoma" w:hAnsi="Tahoma" w:cs="Tahoma"/>
          <w:sz w:val="22"/>
          <w:szCs w:val="22"/>
        </w:rPr>
        <w:t xml:space="preserve">Marini, S., &amp; </w:t>
      </w:r>
      <w:r w:rsidRPr="000E1E83">
        <w:rPr>
          <w:rFonts w:ascii="Tahoma" w:hAnsi="Tahoma" w:cs="Tahoma"/>
          <w:b/>
          <w:sz w:val="22"/>
          <w:szCs w:val="22"/>
        </w:rPr>
        <w:t>Lancia, U.</w:t>
      </w:r>
      <w:r w:rsidRPr="000E1E83">
        <w:rPr>
          <w:rFonts w:ascii="Tahoma" w:hAnsi="Tahoma" w:cs="Tahoma"/>
          <w:sz w:val="22"/>
          <w:szCs w:val="22"/>
        </w:rPr>
        <w:t xml:space="preserve"> (1991). Ruolo di dopamina e noradrenalina nella schizofrenia. </w:t>
      </w:r>
      <w:r w:rsidRPr="000E1E83">
        <w:rPr>
          <w:rFonts w:ascii="Tahoma" w:hAnsi="Tahoma" w:cs="Tahoma"/>
          <w:sz w:val="22"/>
          <w:szCs w:val="22"/>
          <w:u w:val="single"/>
        </w:rPr>
        <w:t>Psychopathologia</w:t>
      </w:r>
      <w:r w:rsidRPr="000E1E83">
        <w:rPr>
          <w:rFonts w:ascii="Tahoma" w:hAnsi="Tahoma" w:cs="Tahoma"/>
          <w:sz w:val="22"/>
          <w:szCs w:val="22"/>
        </w:rPr>
        <w:t>, 9, 149 – 169.</w:t>
      </w:r>
    </w:p>
    <w:p w14:paraId="5C81323A" w14:textId="77777777" w:rsidR="00EC5EA9" w:rsidRPr="000E1E83" w:rsidRDefault="00EC5EA9" w:rsidP="00D9090D">
      <w:pPr>
        <w:widowControl w:val="0"/>
        <w:autoSpaceDE w:val="0"/>
        <w:autoSpaceDN w:val="0"/>
        <w:adjustRightInd w:val="0"/>
        <w:jc w:val="both"/>
        <w:rPr>
          <w:rFonts w:ascii="Tahoma" w:hAnsi="Tahoma" w:cs="Tahoma"/>
          <w:sz w:val="22"/>
          <w:szCs w:val="22"/>
        </w:rPr>
      </w:pPr>
    </w:p>
    <w:p w14:paraId="6370B608" w14:textId="77777777" w:rsidR="00EC5EA9" w:rsidRPr="000E1E83" w:rsidRDefault="00EC5EA9" w:rsidP="00D9090D">
      <w:pPr>
        <w:widowControl w:val="0"/>
        <w:autoSpaceDE w:val="0"/>
        <w:autoSpaceDN w:val="0"/>
        <w:adjustRightInd w:val="0"/>
        <w:jc w:val="both"/>
        <w:rPr>
          <w:rFonts w:ascii="Tahoma" w:hAnsi="Tahoma" w:cs="Tahoma"/>
          <w:sz w:val="22"/>
          <w:szCs w:val="22"/>
        </w:rPr>
      </w:pPr>
      <w:r w:rsidRPr="000E1E83">
        <w:rPr>
          <w:rFonts w:ascii="Tahoma" w:hAnsi="Tahoma" w:cs="Tahoma"/>
          <w:sz w:val="22"/>
          <w:szCs w:val="22"/>
        </w:rPr>
        <w:t xml:space="preserve">Marini, S., &amp; </w:t>
      </w:r>
      <w:r w:rsidRPr="000E1E83">
        <w:rPr>
          <w:rFonts w:ascii="Tahoma" w:hAnsi="Tahoma" w:cs="Tahoma"/>
          <w:b/>
          <w:sz w:val="22"/>
          <w:szCs w:val="22"/>
        </w:rPr>
        <w:t xml:space="preserve">Lancia, U. </w:t>
      </w:r>
      <w:r w:rsidRPr="000E1E83">
        <w:rPr>
          <w:rFonts w:ascii="Tahoma" w:hAnsi="Tahoma" w:cs="Tahoma"/>
          <w:sz w:val="22"/>
          <w:szCs w:val="22"/>
        </w:rPr>
        <w:t xml:space="preserve">(1991). L'attività psiconeuroendocrina delle vie dopaminergiche e noradrenergiche nella schizofrenia. </w:t>
      </w:r>
      <w:r w:rsidRPr="000E1E83">
        <w:rPr>
          <w:rFonts w:ascii="Tahoma" w:hAnsi="Tahoma" w:cs="Tahoma"/>
          <w:sz w:val="22"/>
          <w:szCs w:val="22"/>
          <w:u w:val="single"/>
        </w:rPr>
        <w:t>Psychopathologia</w:t>
      </w:r>
      <w:r w:rsidRPr="000E1E83">
        <w:rPr>
          <w:rFonts w:ascii="Tahoma" w:hAnsi="Tahoma" w:cs="Tahoma"/>
          <w:sz w:val="22"/>
          <w:szCs w:val="22"/>
        </w:rPr>
        <w:t>, 9, 301 – 314.</w:t>
      </w:r>
    </w:p>
    <w:p w14:paraId="76043E60" w14:textId="77777777" w:rsidR="00EC5EA9" w:rsidRPr="000E1E83" w:rsidRDefault="00EC5EA9" w:rsidP="00D9090D">
      <w:pPr>
        <w:widowControl w:val="0"/>
        <w:autoSpaceDE w:val="0"/>
        <w:autoSpaceDN w:val="0"/>
        <w:adjustRightInd w:val="0"/>
        <w:jc w:val="both"/>
        <w:rPr>
          <w:rFonts w:ascii="Tahoma" w:hAnsi="Tahoma" w:cs="Tahoma"/>
          <w:b/>
          <w:bCs/>
          <w:sz w:val="22"/>
          <w:szCs w:val="22"/>
        </w:rPr>
      </w:pPr>
    </w:p>
    <w:p w14:paraId="1BD9D12D" w14:textId="77777777" w:rsidR="00EC5EA9" w:rsidRPr="000E1E83" w:rsidRDefault="00EC5EA9" w:rsidP="00D9090D">
      <w:pPr>
        <w:widowControl w:val="0"/>
        <w:autoSpaceDE w:val="0"/>
        <w:autoSpaceDN w:val="0"/>
        <w:adjustRightInd w:val="0"/>
        <w:jc w:val="both"/>
        <w:rPr>
          <w:rFonts w:ascii="Tahoma" w:hAnsi="Tahoma" w:cs="Tahoma"/>
          <w:sz w:val="22"/>
          <w:szCs w:val="22"/>
        </w:rPr>
      </w:pPr>
      <w:r w:rsidRPr="000E1E83">
        <w:rPr>
          <w:rFonts w:ascii="Tahoma" w:hAnsi="Tahoma" w:cs="Tahoma"/>
          <w:sz w:val="22"/>
          <w:szCs w:val="22"/>
        </w:rPr>
        <w:t xml:space="preserve">Biondi, M., &amp; </w:t>
      </w:r>
      <w:r w:rsidRPr="000E1E83">
        <w:rPr>
          <w:rFonts w:ascii="Tahoma" w:hAnsi="Tahoma" w:cs="Tahoma"/>
          <w:b/>
          <w:sz w:val="22"/>
          <w:szCs w:val="22"/>
        </w:rPr>
        <w:t>Lancia, U.</w:t>
      </w:r>
      <w:r w:rsidRPr="000E1E83">
        <w:rPr>
          <w:rFonts w:ascii="Tahoma" w:hAnsi="Tahoma" w:cs="Tahoma"/>
          <w:sz w:val="22"/>
          <w:szCs w:val="22"/>
        </w:rPr>
        <w:t xml:space="preserve"> (1990). Aspetti psicopatologici e psicosomatica della sclerosi multipla. </w:t>
      </w:r>
      <w:r w:rsidRPr="000E1E83">
        <w:rPr>
          <w:rFonts w:ascii="Tahoma" w:hAnsi="Tahoma" w:cs="Tahoma"/>
          <w:sz w:val="22"/>
          <w:szCs w:val="22"/>
          <w:u w:val="single"/>
        </w:rPr>
        <w:t>Medicina Psicosomatica</w:t>
      </w:r>
      <w:r w:rsidRPr="000E1E83">
        <w:rPr>
          <w:rFonts w:ascii="Tahoma" w:hAnsi="Tahoma" w:cs="Tahoma"/>
          <w:sz w:val="22"/>
          <w:szCs w:val="22"/>
        </w:rPr>
        <w:t>, 35, 283 – 297.</w:t>
      </w:r>
    </w:p>
    <w:p w14:paraId="0E3A7F32" w14:textId="77777777" w:rsidR="00EC5EA9" w:rsidRPr="000E1E83" w:rsidRDefault="00EC5EA9" w:rsidP="00D9090D">
      <w:pPr>
        <w:jc w:val="both"/>
        <w:outlineLvl w:val="0"/>
        <w:rPr>
          <w:rFonts w:ascii="Tahoma" w:hAnsi="Tahoma" w:cs="Tahoma"/>
          <w:sz w:val="22"/>
          <w:szCs w:val="22"/>
        </w:rPr>
      </w:pPr>
    </w:p>
    <w:p w14:paraId="752E5E74" w14:textId="77777777" w:rsidR="00EC5EA9" w:rsidRDefault="00EC5EA9" w:rsidP="00D9090D">
      <w:pPr>
        <w:jc w:val="both"/>
        <w:outlineLvl w:val="0"/>
        <w:rPr>
          <w:rFonts w:ascii="Tahoma" w:hAnsi="Tahoma" w:cs="Tahoma"/>
          <w:sz w:val="22"/>
          <w:szCs w:val="22"/>
        </w:rPr>
      </w:pPr>
    </w:p>
    <w:p w14:paraId="0EEA7850" w14:textId="77777777" w:rsidR="00EC5EA9" w:rsidRPr="000E1E83" w:rsidRDefault="00EC5EA9" w:rsidP="00D9090D">
      <w:pPr>
        <w:jc w:val="both"/>
        <w:outlineLvl w:val="0"/>
        <w:rPr>
          <w:rFonts w:ascii="Tahoma" w:hAnsi="Tahoma" w:cs="Tahoma"/>
          <w:sz w:val="22"/>
          <w:szCs w:val="22"/>
        </w:rPr>
      </w:pPr>
    </w:p>
    <w:p w14:paraId="54164564" w14:textId="77777777" w:rsidR="00EC5EA9" w:rsidRPr="008E4831" w:rsidRDefault="00EC5EA9" w:rsidP="00D9090D">
      <w:pPr>
        <w:widowControl w:val="0"/>
        <w:autoSpaceDE w:val="0"/>
        <w:autoSpaceDN w:val="0"/>
        <w:adjustRightInd w:val="0"/>
        <w:jc w:val="both"/>
        <w:rPr>
          <w:rFonts w:ascii="Tahoma" w:hAnsi="Tahoma" w:cs="Tahoma"/>
          <w:i/>
          <w:sz w:val="28"/>
          <w:szCs w:val="28"/>
          <w:u w:val="single"/>
        </w:rPr>
      </w:pPr>
      <w:r w:rsidRPr="008E4831">
        <w:rPr>
          <w:rFonts w:ascii="Tahoma" w:hAnsi="Tahoma" w:cs="Tahoma"/>
          <w:i/>
          <w:sz w:val="28"/>
          <w:szCs w:val="28"/>
          <w:u w:val="single"/>
        </w:rPr>
        <w:t>Presentations</w:t>
      </w:r>
      <w:r>
        <w:rPr>
          <w:rFonts w:ascii="Tahoma" w:hAnsi="Tahoma" w:cs="Tahoma"/>
          <w:i/>
          <w:sz w:val="28"/>
          <w:szCs w:val="28"/>
          <w:u w:val="single"/>
        </w:rPr>
        <w:t>:</w:t>
      </w:r>
    </w:p>
    <w:p w14:paraId="7570ED3C" w14:textId="77777777" w:rsidR="00EC5EA9" w:rsidRPr="000E1E83" w:rsidRDefault="00EC5EA9" w:rsidP="00D9090D">
      <w:pPr>
        <w:jc w:val="both"/>
        <w:outlineLvl w:val="0"/>
        <w:rPr>
          <w:rFonts w:ascii="Tahoma" w:hAnsi="Tahoma" w:cs="Tahoma"/>
          <w:b/>
          <w:sz w:val="22"/>
          <w:szCs w:val="22"/>
          <w:u w:val="single"/>
        </w:rPr>
      </w:pPr>
    </w:p>
    <w:p w14:paraId="084A03D2" w14:textId="77777777" w:rsidR="00EC5EA9" w:rsidRPr="000E1E83" w:rsidRDefault="00EC5EA9" w:rsidP="00D9090D">
      <w:pPr>
        <w:jc w:val="both"/>
        <w:rPr>
          <w:rFonts w:ascii="Tahoma" w:hAnsi="Tahoma" w:cs="Tahoma"/>
          <w:sz w:val="22"/>
          <w:szCs w:val="22"/>
        </w:rPr>
      </w:pPr>
      <w:r w:rsidRPr="000E1E83">
        <w:rPr>
          <w:rFonts w:ascii="Tahoma" w:hAnsi="Tahoma" w:cs="Tahoma"/>
          <w:b/>
          <w:sz w:val="22"/>
          <w:szCs w:val="22"/>
        </w:rPr>
        <w:t>Lancia, U.</w:t>
      </w:r>
      <w:r w:rsidRPr="000E1E83">
        <w:rPr>
          <w:rFonts w:ascii="Tahoma" w:hAnsi="Tahoma" w:cs="Tahoma"/>
          <w:sz w:val="22"/>
          <w:szCs w:val="22"/>
        </w:rPr>
        <w:t xml:space="preserve"> (2006, January). </w:t>
      </w:r>
      <w:r w:rsidRPr="000E1E83">
        <w:rPr>
          <w:rFonts w:ascii="Tahoma" w:hAnsi="Tahoma" w:cs="Tahoma"/>
          <w:sz w:val="22"/>
          <w:szCs w:val="22"/>
          <w:u w:val="single"/>
        </w:rPr>
        <w:t>Bipolar Disorder II and ½</w:t>
      </w:r>
      <w:r w:rsidRPr="000E1E83">
        <w:rPr>
          <w:rFonts w:ascii="Tahoma" w:hAnsi="Tahoma" w:cs="Tahoma"/>
          <w:sz w:val="22"/>
          <w:szCs w:val="22"/>
        </w:rPr>
        <w:t>. Oral communication presented at the annual meeting of European Bipolar Forum, Rome, Italy</w:t>
      </w:r>
    </w:p>
    <w:p w14:paraId="1A814DDB" w14:textId="77777777" w:rsidR="00EC5EA9" w:rsidRPr="000E1E83" w:rsidRDefault="00EC5EA9" w:rsidP="00D9090D">
      <w:pPr>
        <w:widowControl w:val="0"/>
        <w:autoSpaceDE w:val="0"/>
        <w:autoSpaceDN w:val="0"/>
        <w:adjustRightInd w:val="0"/>
        <w:jc w:val="both"/>
        <w:rPr>
          <w:rFonts w:ascii="Tahoma" w:hAnsi="Tahoma" w:cs="Tahoma"/>
          <w:b/>
          <w:bCs/>
          <w:sz w:val="22"/>
          <w:szCs w:val="22"/>
        </w:rPr>
      </w:pPr>
    </w:p>
    <w:p w14:paraId="6D9497BB" w14:textId="77777777" w:rsidR="00EC5EA9" w:rsidRPr="000E1E83" w:rsidRDefault="00EC5EA9" w:rsidP="00D9090D">
      <w:pPr>
        <w:widowControl w:val="0"/>
        <w:autoSpaceDE w:val="0"/>
        <w:autoSpaceDN w:val="0"/>
        <w:adjustRightInd w:val="0"/>
        <w:jc w:val="both"/>
        <w:rPr>
          <w:rFonts w:ascii="Tahoma" w:hAnsi="Tahoma" w:cs="Tahoma"/>
          <w:sz w:val="22"/>
          <w:szCs w:val="22"/>
        </w:rPr>
      </w:pPr>
      <w:r w:rsidRPr="000E1E83">
        <w:rPr>
          <w:rFonts w:ascii="Tahoma" w:hAnsi="Tahoma" w:cs="Tahoma"/>
          <w:b/>
          <w:sz w:val="22"/>
          <w:szCs w:val="22"/>
        </w:rPr>
        <w:t>Lancia, U.</w:t>
      </w:r>
      <w:r w:rsidRPr="000E1E83">
        <w:rPr>
          <w:rFonts w:ascii="Tahoma" w:hAnsi="Tahoma" w:cs="Tahoma"/>
          <w:sz w:val="22"/>
          <w:szCs w:val="22"/>
        </w:rPr>
        <w:t xml:space="preserve"> (2005, October). </w:t>
      </w:r>
      <w:r w:rsidRPr="000E1E83">
        <w:rPr>
          <w:rFonts w:ascii="Tahoma" w:hAnsi="Tahoma" w:cs="Tahoma"/>
          <w:sz w:val="22"/>
          <w:szCs w:val="22"/>
          <w:u w:val="single"/>
        </w:rPr>
        <w:t>Critical review of the clinical trials on psychopharmacological treatment of alcohol dependence.</w:t>
      </w:r>
      <w:r w:rsidRPr="000E1E83">
        <w:rPr>
          <w:rFonts w:ascii="Tahoma" w:hAnsi="Tahoma" w:cs="Tahoma"/>
          <w:sz w:val="22"/>
          <w:szCs w:val="22"/>
        </w:rPr>
        <w:t xml:space="preserve"> Keynote lecture presented at the annual meeting of SIGECC, Rome, Italy.</w:t>
      </w:r>
    </w:p>
    <w:p w14:paraId="788DE494" w14:textId="77777777" w:rsidR="00EC5EA9" w:rsidRPr="000E1E83" w:rsidRDefault="00EC5EA9" w:rsidP="00D9090D">
      <w:pPr>
        <w:widowControl w:val="0"/>
        <w:autoSpaceDE w:val="0"/>
        <w:autoSpaceDN w:val="0"/>
        <w:adjustRightInd w:val="0"/>
        <w:jc w:val="both"/>
        <w:rPr>
          <w:rFonts w:ascii="Tahoma" w:hAnsi="Tahoma" w:cs="Tahoma"/>
          <w:b/>
          <w:bCs/>
          <w:sz w:val="22"/>
          <w:szCs w:val="22"/>
        </w:rPr>
      </w:pPr>
    </w:p>
    <w:p w14:paraId="76870782" w14:textId="77777777" w:rsidR="00EC5EA9" w:rsidRPr="000E1E83" w:rsidRDefault="00EC5EA9" w:rsidP="00D9090D">
      <w:pPr>
        <w:widowControl w:val="0"/>
        <w:autoSpaceDE w:val="0"/>
        <w:autoSpaceDN w:val="0"/>
        <w:adjustRightInd w:val="0"/>
        <w:jc w:val="both"/>
        <w:rPr>
          <w:rFonts w:ascii="Tahoma" w:hAnsi="Tahoma" w:cs="Tahoma"/>
          <w:sz w:val="22"/>
          <w:szCs w:val="22"/>
        </w:rPr>
      </w:pPr>
      <w:r w:rsidRPr="000E1E83">
        <w:rPr>
          <w:rFonts w:ascii="Tahoma" w:hAnsi="Tahoma" w:cs="Tahoma"/>
          <w:sz w:val="22"/>
          <w:szCs w:val="22"/>
        </w:rPr>
        <w:t xml:space="preserve">Delle Chiaie, R., </w:t>
      </w:r>
      <w:r w:rsidRPr="000E1E83">
        <w:rPr>
          <w:rFonts w:ascii="Tahoma" w:hAnsi="Tahoma" w:cs="Tahoma"/>
          <w:b/>
          <w:sz w:val="22"/>
          <w:szCs w:val="22"/>
        </w:rPr>
        <w:t>Lancia, U.</w:t>
      </w:r>
      <w:r w:rsidRPr="000E1E83">
        <w:rPr>
          <w:rFonts w:ascii="Tahoma" w:hAnsi="Tahoma" w:cs="Tahoma"/>
          <w:sz w:val="22"/>
          <w:szCs w:val="22"/>
        </w:rPr>
        <w:t xml:space="preserve">, Peana, G. C., Reggiani, S., Salviati, M., Ferrari, S., &amp; Pancheri P. (2001, May). </w:t>
      </w:r>
      <w:r w:rsidRPr="000E1E83">
        <w:rPr>
          <w:rFonts w:ascii="Tahoma" w:hAnsi="Tahoma" w:cs="Tahoma"/>
          <w:sz w:val="22"/>
          <w:szCs w:val="22"/>
          <w:u w:val="single"/>
        </w:rPr>
        <w:t>Sub-syndromal residual depressive symptoms and platelet activating factors (PF-4 and b-TG): the coronary risk of subclinical depression.</w:t>
      </w:r>
      <w:r w:rsidRPr="000E1E83">
        <w:rPr>
          <w:rFonts w:ascii="Tahoma" w:hAnsi="Tahoma" w:cs="Tahoma"/>
          <w:sz w:val="22"/>
          <w:szCs w:val="22"/>
        </w:rPr>
        <w:t xml:space="preserve"> Poster presented at the annual European Psychopharmacology Congress, Regional Meeting, Naples, Italy.</w:t>
      </w:r>
    </w:p>
    <w:p w14:paraId="35380F45" w14:textId="77777777" w:rsidR="00EC5EA9" w:rsidRPr="000E1E83" w:rsidRDefault="00EC5EA9" w:rsidP="00D9090D">
      <w:pPr>
        <w:widowControl w:val="0"/>
        <w:autoSpaceDE w:val="0"/>
        <w:autoSpaceDN w:val="0"/>
        <w:adjustRightInd w:val="0"/>
        <w:jc w:val="both"/>
        <w:rPr>
          <w:rFonts w:ascii="Tahoma" w:hAnsi="Tahoma" w:cs="Tahoma"/>
          <w:sz w:val="22"/>
          <w:szCs w:val="22"/>
        </w:rPr>
      </w:pPr>
    </w:p>
    <w:p w14:paraId="42AEAC73" w14:textId="77777777" w:rsidR="00EC5EA9" w:rsidRPr="000E1E83" w:rsidRDefault="00EC5EA9" w:rsidP="00D9090D">
      <w:pPr>
        <w:widowControl w:val="0"/>
        <w:autoSpaceDE w:val="0"/>
        <w:autoSpaceDN w:val="0"/>
        <w:adjustRightInd w:val="0"/>
        <w:jc w:val="both"/>
        <w:rPr>
          <w:rFonts w:ascii="Tahoma" w:hAnsi="Tahoma" w:cs="Tahoma"/>
          <w:sz w:val="22"/>
          <w:szCs w:val="22"/>
        </w:rPr>
      </w:pPr>
      <w:r w:rsidRPr="000E1E83">
        <w:rPr>
          <w:rFonts w:ascii="Tahoma" w:hAnsi="Tahoma" w:cs="Tahoma"/>
          <w:b/>
          <w:sz w:val="22"/>
          <w:szCs w:val="22"/>
        </w:rPr>
        <w:t xml:space="preserve">Lancia, U. </w:t>
      </w:r>
      <w:r w:rsidRPr="000E1E83">
        <w:rPr>
          <w:rFonts w:ascii="Tahoma" w:hAnsi="Tahoma" w:cs="Tahoma"/>
          <w:sz w:val="22"/>
          <w:szCs w:val="22"/>
        </w:rPr>
        <w:t xml:space="preserve">(2001, February). </w:t>
      </w:r>
      <w:r w:rsidRPr="000E1E83">
        <w:rPr>
          <w:rFonts w:ascii="Tahoma" w:hAnsi="Tahoma" w:cs="Tahoma"/>
          <w:sz w:val="22"/>
          <w:szCs w:val="22"/>
          <w:u w:val="single"/>
        </w:rPr>
        <w:t>Clinical research in private settings.</w:t>
      </w:r>
      <w:r w:rsidRPr="000E1E83">
        <w:rPr>
          <w:rFonts w:ascii="Tahoma" w:hAnsi="Tahoma" w:cs="Tahoma"/>
          <w:sz w:val="22"/>
          <w:szCs w:val="22"/>
        </w:rPr>
        <w:t xml:space="preserve"> Oral communication presented at the annual meeting Sopsi, Rome, Italy.</w:t>
      </w:r>
    </w:p>
    <w:p w14:paraId="421A7E36" w14:textId="77777777" w:rsidR="00EC5EA9" w:rsidRPr="000E1E83" w:rsidRDefault="00EC5EA9" w:rsidP="00D9090D">
      <w:pPr>
        <w:widowControl w:val="0"/>
        <w:autoSpaceDE w:val="0"/>
        <w:autoSpaceDN w:val="0"/>
        <w:adjustRightInd w:val="0"/>
        <w:jc w:val="both"/>
        <w:rPr>
          <w:rFonts w:ascii="Tahoma" w:hAnsi="Tahoma" w:cs="Tahoma"/>
          <w:b/>
          <w:bCs/>
          <w:sz w:val="22"/>
          <w:szCs w:val="22"/>
        </w:rPr>
      </w:pPr>
    </w:p>
    <w:p w14:paraId="0D68AD92" w14:textId="77777777" w:rsidR="00EC5EA9" w:rsidRPr="000E1E83" w:rsidRDefault="00EC5EA9" w:rsidP="00D9090D">
      <w:pPr>
        <w:widowControl w:val="0"/>
        <w:autoSpaceDE w:val="0"/>
        <w:autoSpaceDN w:val="0"/>
        <w:adjustRightInd w:val="0"/>
        <w:jc w:val="both"/>
        <w:rPr>
          <w:rFonts w:ascii="Tahoma" w:hAnsi="Tahoma" w:cs="Tahoma"/>
          <w:sz w:val="22"/>
          <w:szCs w:val="22"/>
        </w:rPr>
      </w:pPr>
      <w:r w:rsidRPr="000E1E83">
        <w:rPr>
          <w:rFonts w:ascii="Tahoma" w:hAnsi="Tahoma" w:cs="Tahoma"/>
          <w:sz w:val="22"/>
          <w:szCs w:val="22"/>
        </w:rPr>
        <w:t xml:space="preserve">Russo, M. A., &amp; </w:t>
      </w:r>
      <w:r w:rsidRPr="000E1E83">
        <w:rPr>
          <w:rFonts w:ascii="Tahoma" w:hAnsi="Tahoma" w:cs="Tahoma"/>
          <w:b/>
          <w:sz w:val="22"/>
          <w:szCs w:val="22"/>
        </w:rPr>
        <w:t>Lancia, U.</w:t>
      </w:r>
      <w:r w:rsidRPr="000E1E83">
        <w:rPr>
          <w:rFonts w:ascii="Tahoma" w:hAnsi="Tahoma" w:cs="Tahoma"/>
          <w:sz w:val="22"/>
          <w:szCs w:val="22"/>
        </w:rPr>
        <w:t xml:space="preserve"> (2000, December). </w:t>
      </w:r>
      <w:r w:rsidRPr="000E1E83">
        <w:rPr>
          <w:rFonts w:ascii="Tahoma" w:hAnsi="Tahoma" w:cs="Tahoma"/>
          <w:sz w:val="22"/>
          <w:szCs w:val="22"/>
          <w:u w:val="single"/>
        </w:rPr>
        <w:t>Robert Schumann: a psychopathological analysis</w:t>
      </w:r>
      <w:r w:rsidRPr="000E1E83">
        <w:rPr>
          <w:rFonts w:ascii="Tahoma" w:hAnsi="Tahoma" w:cs="Tahoma"/>
          <w:sz w:val="22"/>
          <w:szCs w:val="22"/>
        </w:rPr>
        <w:t>. Oral communication presented at the annual meeting Art and Madness – Rome, Italy.</w:t>
      </w:r>
    </w:p>
    <w:p w14:paraId="03D76640" w14:textId="77777777" w:rsidR="00EC5EA9" w:rsidRPr="000E1E83" w:rsidRDefault="00EC5EA9" w:rsidP="00D9090D">
      <w:pPr>
        <w:widowControl w:val="0"/>
        <w:autoSpaceDE w:val="0"/>
        <w:autoSpaceDN w:val="0"/>
        <w:adjustRightInd w:val="0"/>
        <w:jc w:val="both"/>
        <w:rPr>
          <w:rFonts w:ascii="Tahoma" w:hAnsi="Tahoma" w:cs="Tahoma"/>
          <w:b/>
          <w:bCs/>
          <w:sz w:val="22"/>
          <w:szCs w:val="22"/>
        </w:rPr>
      </w:pPr>
    </w:p>
    <w:p w14:paraId="797A5F2B" w14:textId="77777777" w:rsidR="00EC5EA9" w:rsidRPr="000E1E83" w:rsidRDefault="00EC5EA9" w:rsidP="00D9090D">
      <w:pPr>
        <w:widowControl w:val="0"/>
        <w:autoSpaceDE w:val="0"/>
        <w:autoSpaceDN w:val="0"/>
        <w:adjustRightInd w:val="0"/>
        <w:jc w:val="both"/>
        <w:rPr>
          <w:rFonts w:ascii="Tahoma" w:hAnsi="Tahoma" w:cs="Tahoma"/>
          <w:sz w:val="22"/>
          <w:szCs w:val="22"/>
        </w:rPr>
      </w:pPr>
      <w:r w:rsidRPr="000E1E83">
        <w:rPr>
          <w:rFonts w:ascii="Tahoma" w:hAnsi="Tahoma" w:cs="Tahoma"/>
          <w:sz w:val="22"/>
          <w:szCs w:val="22"/>
        </w:rPr>
        <w:t xml:space="preserve">Russo, M. A., &amp; </w:t>
      </w:r>
      <w:r w:rsidRPr="000E1E83">
        <w:rPr>
          <w:rFonts w:ascii="Tahoma" w:hAnsi="Tahoma" w:cs="Tahoma"/>
          <w:b/>
          <w:sz w:val="22"/>
          <w:szCs w:val="22"/>
        </w:rPr>
        <w:t xml:space="preserve">Lancia, U. </w:t>
      </w:r>
      <w:r w:rsidRPr="000E1E83">
        <w:rPr>
          <w:rFonts w:ascii="Tahoma" w:hAnsi="Tahoma" w:cs="Tahoma"/>
          <w:sz w:val="22"/>
          <w:szCs w:val="22"/>
        </w:rPr>
        <w:t xml:space="preserve">(1999, March). </w:t>
      </w:r>
      <w:r w:rsidRPr="000E1E83">
        <w:rPr>
          <w:rFonts w:ascii="Tahoma" w:hAnsi="Tahoma" w:cs="Tahoma"/>
          <w:sz w:val="22"/>
          <w:szCs w:val="22"/>
          <w:u w:val="single"/>
        </w:rPr>
        <w:t>Quadri di una difficile esposizione (un viaggio nell'anoressia mentale</w:t>
      </w:r>
      <w:r w:rsidRPr="000E1E83">
        <w:rPr>
          <w:rFonts w:ascii="Tahoma" w:hAnsi="Tahoma" w:cs="Tahoma"/>
          <w:sz w:val="22"/>
          <w:szCs w:val="22"/>
        </w:rPr>
        <w:t>). Poster presented at the annual meeting SOPSI, Florence, Italy.</w:t>
      </w:r>
    </w:p>
    <w:p w14:paraId="66A1DE1E" w14:textId="77777777" w:rsidR="00EC5EA9" w:rsidRDefault="00EC5EA9" w:rsidP="00D9090D">
      <w:pPr>
        <w:widowControl w:val="0"/>
        <w:autoSpaceDE w:val="0"/>
        <w:autoSpaceDN w:val="0"/>
        <w:adjustRightInd w:val="0"/>
        <w:jc w:val="both"/>
        <w:rPr>
          <w:rFonts w:ascii="Tahoma" w:hAnsi="Tahoma" w:cs="Tahoma"/>
          <w:b/>
          <w:sz w:val="22"/>
          <w:szCs w:val="22"/>
        </w:rPr>
      </w:pPr>
    </w:p>
    <w:p w14:paraId="6AD31B82" w14:textId="77777777" w:rsidR="00EC5EA9" w:rsidRDefault="00EC5EA9" w:rsidP="00D9090D">
      <w:pPr>
        <w:widowControl w:val="0"/>
        <w:autoSpaceDE w:val="0"/>
        <w:autoSpaceDN w:val="0"/>
        <w:adjustRightInd w:val="0"/>
        <w:jc w:val="both"/>
        <w:rPr>
          <w:rFonts w:ascii="Tahoma" w:hAnsi="Tahoma" w:cs="Tahoma"/>
          <w:sz w:val="22"/>
          <w:szCs w:val="22"/>
        </w:rPr>
      </w:pPr>
      <w:r w:rsidRPr="000E1E83">
        <w:rPr>
          <w:rFonts w:ascii="Tahoma" w:hAnsi="Tahoma" w:cs="Tahoma"/>
          <w:b/>
          <w:sz w:val="22"/>
          <w:szCs w:val="22"/>
        </w:rPr>
        <w:t>Lancia, U.</w:t>
      </w:r>
      <w:r w:rsidRPr="000E1E83">
        <w:rPr>
          <w:rFonts w:ascii="Tahoma" w:hAnsi="Tahoma" w:cs="Tahoma"/>
          <w:sz w:val="22"/>
          <w:szCs w:val="22"/>
        </w:rPr>
        <w:t xml:space="preserve">, &amp; Russo, M. A. (1999, March). </w:t>
      </w:r>
      <w:r w:rsidRPr="000E1E83">
        <w:rPr>
          <w:rFonts w:ascii="Tahoma" w:hAnsi="Tahoma" w:cs="Tahoma"/>
          <w:sz w:val="22"/>
          <w:szCs w:val="22"/>
          <w:u w:val="single"/>
        </w:rPr>
        <w:t>Il paziente Dylan Dog": per una metafora fumettistica del disturbo di personalità borderline</w:t>
      </w:r>
      <w:r w:rsidRPr="000E1E83">
        <w:rPr>
          <w:rFonts w:ascii="Tahoma" w:hAnsi="Tahoma" w:cs="Tahoma"/>
          <w:sz w:val="22"/>
          <w:szCs w:val="22"/>
        </w:rPr>
        <w:t>. Poster presented at the annual meeting SOPSI, Florence, Italy.</w:t>
      </w:r>
    </w:p>
    <w:p w14:paraId="3FD338AC" w14:textId="77777777" w:rsidR="00EC5EA9" w:rsidRPr="00BD3EBF" w:rsidRDefault="00EC5EA9" w:rsidP="00D9090D">
      <w:pPr>
        <w:widowControl w:val="0"/>
        <w:autoSpaceDE w:val="0"/>
        <w:autoSpaceDN w:val="0"/>
        <w:adjustRightInd w:val="0"/>
        <w:jc w:val="both"/>
        <w:rPr>
          <w:rFonts w:ascii="Tahoma" w:hAnsi="Tahoma" w:cs="Tahoma"/>
          <w:sz w:val="22"/>
          <w:szCs w:val="22"/>
        </w:rPr>
      </w:pPr>
    </w:p>
    <w:p w14:paraId="2531EE6F" w14:textId="77777777" w:rsidR="00EC5EA9" w:rsidRPr="000E1E83" w:rsidRDefault="00EC5EA9" w:rsidP="00D9090D">
      <w:pPr>
        <w:widowControl w:val="0"/>
        <w:autoSpaceDE w:val="0"/>
        <w:autoSpaceDN w:val="0"/>
        <w:adjustRightInd w:val="0"/>
        <w:jc w:val="both"/>
        <w:rPr>
          <w:rFonts w:ascii="Tahoma" w:hAnsi="Tahoma" w:cs="Tahoma"/>
          <w:sz w:val="22"/>
          <w:szCs w:val="22"/>
        </w:rPr>
      </w:pPr>
      <w:r w:rsidRPr="000E1E83">
        <w:rPr>
          <w:rFonts w:ascii="Tahoma" w:hAnsi="Tahoma" w:cs="Tahoma"/>
          <w:sz w:val="22"/>
          <w:szCs w:val="22"/>
        </w:rPr>
        <w:t xml:space="preserve">Marini, S., </w:t>
      </w:r>
      <w:r w:rsidRPr="000E1E83">
        <w:rPr>
          <w:rFonts w:ascii="Tahoma" w:hAnsi="Tahoma" w:cs="Tahoma"/>
          <w:b/>
          <w:sz w:val="22"/>
          <w:szCs w:val="22"/>
        </w:rPr>
        <w:t>Lancia, U.</w:t>
      </w:r>
      <w:r w:rsidRPr="000E1E83">
        <w:rPr>
          <w:rFonts w:ascii="Tahoma" w:hAnsi="Tahoma" w:cs="Tahoma"/>
          <w:sz w:val="22"/>
          <w:szCs w:val="22"/>
        </w:rPr>
        <w:t xml:space="preserve">, De Cesare, G., &amp; Pancheri, P. (1991, June). </w:t>
      </w:r>
      <w:r w:rsidRPr="000E1E83">
        <w:rPr>
          <w:rFonts w:ascii="Tahoma" w:hAnsi="Tahoma" w:cs="Tahoma"/>
          <w:sz w:val="22"/>
          <w:szCs w:val="22"/>
          <w:u w:val="single"/>
        </w:rPr>
        <w:t>Psychoneuroendocrine Response to Apomorphine and Clonidine in Acute Schizophrenic Patients</w:t>
      </w:r>
      <w:r w:rsidRPr="000E1E83">
        <w:rPr>
          <w:rFonts w:ascii="Tahoma" w:hAnsi="Tahoma" w:cs="Tahoma"/>
          <w:sz w:val="22"/>
          <w:szCs w:val="22"/>
        </w:rPr>
        <w:t xml:space="preserve">. Oral communication presented at the annual Congress of the World Society of Biological Psychiatry. Florence, Italy. </w:t>
      </w:r>
    </w:p>
    <w:p w14:paraId="0794EAE6" w14:textId="77777777" w:rsidR="00EC5EA9" w:rsidRDefault="00EC5EA9" w:rsidP="00D9090D">
      <w:pPr>
        <w:jc w:val="both"/>
      </w:pPr>
    </w:p>
    <w:p w14:paraId="77043379" w14:textId="77777777" w:rsidR="00EC5EA9" w:rsidRPr="00193978" w:rsidRDefault="00EC5EA9" w:rsidP="00D9090D">
      <w:pPr>
        <w:widowControl w:val="0"/>
        <w:autoSpaceDE w:val="0"/>
        <w:autoSpaceDN w:val="0"/>
        <w:adjustRightInd w:val="0"/>
        <w:spacing w:after="240"/>
        <w:jc w:val="both"/>
        <w:rPr>
          <w:sz w:val="28"/>
          <w:szCs w:val="28"/>
        </w:rPr>
      </w:pPr>
    </w:p>
    <w:p w14:paraId="77379274" w14:textId="77777777" w:rsidR="00EC5EA9" w:rsidRDefault="00EC5EA9" w:rsidP="00D9090D">
      <w:pPr>
        <w:jc w:val="both"/>
      </w:pPr>
    </w:p>
    <w:sectPr w:rsidR="00EC5EA9" w:rsidSect="001846A5">
      <w:footerReference w:type="even" r:id="rId80"/>
      <w:footerReference w:type="default" r:id="rId8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0EAA82" w14:textId="77777777" w:rsidR="001D6E92" w:rsidRDefault="001D6E92" w:rsidP="001D6E92">
      <w:r>
        <w:separator/>
      </w:r>
    </w:p>
  </w:endnote>
  <w:endnote w:type="continuationSeparator" w:id="0">
    <w:p w14:paraId="6AC2E76C" w14:textId="77777777" w:rsidR="001D6E92" w:rsidRDefault="001D6E92" w:rsidP="001D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0DC0C" w14:textId="77777777" w:rsidR="001D6E92" w:rsidRDefault="001D6E92" w:rsidP="000D5387">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180229F8" w14:textId="77777777" w:rsidR="001D6E92" w:rsidRDefault="001D6E92" w:rsidP="001D6E92">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39D78" w14:textId="77777777" w:rsidR="001D6E92" w:rsidRDefault="001D6E92" w:rsidP="000D5387">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E872DC">
      <w:rPr>
        <w:rStyle w:val="Numeropagina"/>
        <w:noProof/>
      </w:rPr>
      <w:t>1</w:t>
    </w:r>
    <w:r>
      <w:rPr>
        <w:rStyle w:val="Numeropagina"/>
      </w:rPr>
      <w:fldChar w:fldCharType="end"/>
    </w:r>
  </w:p>
  <w:p w14:paraId="1315BE56" w14:textId="77777777" w:rsidR="001D6E92" w:rsidRDefault="001D6E92" w:rsidP="001D6E92">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BED6A8" w14:textId="77777777" w:rsidR="001D6E92" w:rsidRDefault="001D6E92" w:rsidP="001D6E92">
      <w:r>
        <w:separator/>
      </w:r>
    </w:p>
  </w:footnote>
  <w:footnote w:type="continuationSeparator" w:id="0">
    <w:p w14:paraId="47030BB2" w14:textId="77777777" w:rsidR="001D6E92" w:rsidRDefault="001D6E92" w:rsidP="001D6E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90A"/>
    <w:rsid w:val="000B1845"/>
    <w:rsid w:val="000C304B"/>
    <w:rsid w:val="0012390A"/>
    <w:rsid w:val="001846A5"/>
    <w:rsid w:val="001D6E92"/>
    <w:rsid w:val="00291216"/>
    <w:rsid w:val="0035285E"/>
    <w:rsid w:val="003E7111"/>
    <w:rsid w:val="006866E2"/>
    <w:rsid w:val="006A3DA9"/>
    <w:rsid w:val="00D42195"/>
    <w:rsid w:val="00D9090D"/>
    <w:rsid w:val="00E872DC"/>
    <w:rsid w:val="00EC5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AB4E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2390A"/>
    <w:rPr>
      <w:rFonts w:ascii="Book Antiqua" w:eastAsia="Times New Roman" w:hAnsi="Book Antiqua" w:cs="Times New Roman"/>
      <w:szCs w:val="20"/>
      <w:lang w:val="it-IT"/>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12390A"/>
    <w:rPr>
      <w:color w:val="0000FF"/>
      <w:u w:val="single"/>
    </w:rPr>
  </w:style>
  <w:style w:type="character" w:styleId="Collegamentovisitato">
    <w:name w:val="FollowedHyperlink"/>
    <w:basedOn w:val="Caratterepredefinitoparagrafo"/>
    <w:uiPriority w:val="99"/>
    <w:semiHidden/>
    <w:unhideWhenUsed/>
    <w:rsid w:val="0012390A"/>
    <w:rPr>
      <w:color w:val="800080" w:themeColor="followedHyperlink"/>
      <w:u w:val="single"/>
    </w:rPr>
  </w:style>
  <w:style w:type="paragraph" w:styleId="Pidipagina">
    <w:name w:val="footer"/>
    <w:basedOn w:val="Normale"/>
    <w:link w:val="PidipaginaCarattere"/>
    <w:uiPriority w:val="99"/>
    <w:unhideWhenUsed/>
    <w:rsid w:val="001D6E92"/>
    <w:pPr>
      <w:tabs>
        <w:tab w:val="center" w:pos="4986"/>
        <w:tab w:val="right" w:pos="9972"/>
      </w:tabs>
    </w:pPr>
  </w:style>
  <w:style w:type="character" w:customStyle="1" w:styleId="PidipaginaCarattere">
    <w:name w:val="Piè di pagina Carattere"/>
    <w:basedOn w:val="Caratterepredefinitoparagrafo"/>
    <w:link w:val="Pidipagina"/>
    <w:uiPriority w:val="99"/>
    <w:rsid w:val="001D6E92"/>
    <w:rPr>
      <w:rFonts w:ascii="Book Antiqua" w:eastAsia="Times New Roman" w:hAnsi="Book Antiqua" w:cs="Times New Roman"/>
      <w:szCs w:val="20"/>
      <w:lang w:val="it-IT"/>
    </w:rPr>
  </w:style>
  <w:style w:type="character" w:styleId="Numeropagina">
    <w:name w:val="page number"/>
    <w:basedOn w:val="Caratterepredefinitoparagrafo"/>
    <w:uiPriority w:val="99"/>
    <w:semiHidden/>
    <w:unhideWhenUsed/>
    <w:rsid w:val="001D6E9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2390A"/>
    <w:rPr>
      <w:rFonts w:ascii="Book Antiqua" w:eastAsia="Times New Roman" w:hAnsi="Book Antiqua" w:cs="Times New Roman"/>
      <w:szCs w:val="20"/>
      <w:lang w:val="it-IT"/>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12390A"/>
    <w:rPr>
      <w:color w:val="0000FF"/>
      <w:u w:val="single"/>
    </w:rPr>
  </w:style>
  <w:style w:type="character" w:styleId="Collegamentovisitato">
    <w:name w:val="FollowedHyperlink"/>
    <w:basedOn w:val="Caratterepredefinitoparagrafo"/>
    <w:uiPriority w:val="99"/>
    <w:semiHidden/>
    <w:unhideWhenUsed/>
    <w:rsid w:val="0012390A"/>
    <w:rPr>
      <w:color w:val="800080" w:themeColor="followedHyperlink"/>
      <w:u w:val="single"/>
    </w:rPr>
  </w:style>
  <w:style w:type="paragraph" w:styleId="Pidipagina">
    <w:name w:val="footer"/>
    <w:basedOn w:val="Normale"/>
    <w:link w:val="PidipaginaCarattere"/>
    <w:uiPriority w:val="99"/>
    <w:unhideWhenUsed/>
    <w:rsid w:val="001D6E92"/>
    <w:pPr>
      <w:tabs>
        <w:tab w:val="center" w:pos="4986"/>
        <w:tab w:val="right" w:pos="9972"/>
      </w:tabs>
    </w:pPr>
  </w:style>
  <w:style w:type="character" w:customStyle="1" w:styleId="PidipaginaCarattere">
    <w:name w:val="Piè di pagina Carattere"/>
    <w:basedOn w:val="Caratterepredefinitoparagrafo"/>
    <w:link w:val="Pidipagina"/>
    <w:uiPriority w:val="99"/>
    <w:rsid w:val="001D6E92"/>
    <w:rPr>
      <w:rFonts w:ascii="Book Antiqua" w:eastAsia="Times New Roman" w:hAnsi="Book Antiqua" w:cs="Times New Roman"/>
      <w:szCs w:val="20"/>
      <w:lang w:val="it-IT"/>
    </w:rPr>
  </w:style>
  <w:style w:type="character" w:styleId="Numeropagina">
    <w:name w:val="page number"/>
    <w:basedOn w:val="Caratterepredefinitoparagrafo"/>
    <w:uiPriority w:val="99"/>
    <w:semiHidden/>
    <w:unhideWhenUsed/>
    <w:rsid w:val="001D6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linkedin.com/search?search=&amp;title=Clinician&amp;sortCriteria=R&amp;keepFacets=true&amp;currentTitle=CP&amp;trk=prof-exp-title" TargetMode="External"/><Relationship Id="rId14" Type="http://schemas.openxmlformats.org/officeDocument/2006/relationships/hyperlink" Target="http://www.linkedin.com/company/76242?trk=prof-exp-company-name" TargetMode="External"/><Relationship Id="rId15" Type="http://schemas.openxmlformats.org/officeDocument/2006/relationships/hyperlink" Target="http://www.linkedin.com/search?search=&amp;company=S%2EI%2EGE%2EC%2EC%2E&amp;sortCriteria=R&amp;keepFacets=true&amp;trk=prof-exp-company-name" TargetMode="External"/><Relationship Id="rId16" Type="http://schemas.openxmlformats.org/officeDocument/2006/relationships/hyperlink" Target="http://www.ncbi.nlm.nih.gov/pubmed?term=Gual%20A%5BAuthor%5D&amp;cauthor=true&amp;cauthor_uid=23562264" TargetMode="External"/><Relationship Id="rId17" Type="http://schemas.openxmlformats.org/officeDocument/2006/relationships/hyperlink" Target="http://www.ncbi.nlm.nih.gov/pubmed?term=He%20Y%5BAuthor%5D&amp;cauthor=true&amp;cauthor_uid=23562264" TargetMode="External"/><Relationship Id="rId18" Type="http://schemas.openxmlformats.org/officeDocument/2006/relationships/hyperlink" Target="http://www.ncbi.nlm.nih.gov/pubmed?term=Torup%20L%5BAuthor%5D&amp;cauthor=true&amp;cauthor_uid=23562264" TargetMode="External"/><Relationship Id="rId19" Type="http://schemas.openxmlformats.org/officeDocument/2006/relationships/hyperlink" Target="http://www.ncbi.nlm.nih.gov/pubmed?term=van%20den%20Brink%20W%5BAuthor%5D&amp;cauthor=true&amp;cauthor_uid=23562264" TargetMode="External"/><Relationship Id="rId63" Type="http://schemas.openxmlformats.org/officeDocument/2006/relationships/hyperlink" Target="http://www.ncbi.nlm.nih.gov/pubmed?term=Badzio-Jagiello%20H" TargetMode="External"/><Relationship Id="rId64" Type="http://schemas.openxmlformats.org/officeDocument/2006/relationships/hyperlink" Target="http://www.ncbi.nlm.nih.gov/pubmed?term=Malicki%20D" TargetMode="External"/><Relationship Id="rId65" Type="http://schemas.openxmlformats.org/officeDocument/2006/relationships/hyperlink" Target="http://www.ncbi.nlm.nih.gov/pubmed?term=Domanski%20M" TargetMode="External"/><Relationship Id="rId66" Type="http://schemas.openxmlformats.org/officeDocument/2006/relationships/hyperlink" Target="http://www.ncbi.nlm.nih.gov/pubmed?term=Ismail%20FA" TargetMode="External"/><Relationship Id="rId67" Type="http://schemas.openxmlformats.org/officeDocument/2006/relationships/hyperlink" Target="http://www.ncbi.nlm.nih.gov/pubmed?term=Lara%20E" TargetMode="External"/><Relationship Id="rId68" Type="http://schemas.openxmlformats.org/officeDocument/2006/relationships/hyperlink" Target="http://www.ncbi.nlm.nih.gov/pubmed?term=Rosa%20FM" TargetMode="External"/><Relationship Id="rId69" Type="http://schemas.openxmlformats.org/officeDocument/2006/relationships/hyperlink" Target="http://www.ncbi.nlm.nih.gov/pubmed?term=Neto%20MG" TargetMode="External"/><Relationship Id="rId50" Type="http://schemas.openxmlformats.org/officeDocument/2006/relationships/hyperlink" Target="http://www.ncbi.nlm.nih.gov/pubmed?term=Fertonani-Affini%20G" TargetMode="External"/><Relationship Id="rId51" Type="http://schemas.openxmlformats.org/officeDocument/2006/relationships/hyperlink" Target="http://www.ncbi.nlm.nih.gov/pubmed?term=Addolorato%20G" TargetMode="External"/><Relationship Id="rId52" Type="http://schemas.openxmlformats.org/officeDocument/2006/relationships/hyperlink" Target="http://www.ncbi.nlm.nih.gov/pubmed?term=Patussi%20V" TargetMode="External"/><Relationship Id="rId53" Type="http://schemas.openxmlformats.org/officeDocument/2006/relationships/hyperlink" Target="http://www.ncbi.nlm.nih.gov/pubmed?term=Lancia%20U" TargetMode="External"/><Relationship Id="rId54" Type="http://schemas.openxmlformats.org/officeDocument/2006/relationships/hyperlink" Target="http://www.ncbi.nlm.nih.gov/pubmed?term=Zoli%20G" TargetMode="External"/><Relationship Id="rId55" Type="http://schemas.openxmlformats.org/officeDocument/2006/relationships/hyperlink" Target="http://www.ncbi.nlm.nih.gov/pubmed?term=Janiri%20L" TargetMode="External"/><Relationship Id="rId56" Type="http://schemas.openxmlformats.org/officeDocument/2006/relationships/hyperlink" Target="http://www.ncbi.nlm.nih.gov/pubmed?term=Del%20Re%20A" TargetMode="External"/><Relationship Id="rId57" Type="http://schemas.openxmlformats.org/officeDocument/2006/relationships/hyperlink" Target="http://www.ncbi.nlm.nih.gov/pubmed?term=Serretti%20A" TargetMode="External"/><Relationship Id="rId58" Type="http://schemas.openxmlformats.org/officeDocument/2006/relationships/hyperlink" Target="http://www.ncbi.nlm.nih.gov/pubmed?term=Montesano%20F" TargetMode="External"/><Relationship Id="rId59" Type="http://schemas.openxmlformats.org/officeDocument/2006/relationships/hyperlink" Target="http://www.ncbi.nlm.nih.gov/pubmed?term=Samochowiec%20J" TargetMode="External"/><Relationship Id="rId40" Type="http://schemas.openxmlformats.org/officeDocument/2006/relationships/hyperlink" Target="http://www.ncbi.nlm.nih.gov/pubmed?term=Batel%20P" TargetMode="External"/><Relationship Id="rId41" Type="http://schemas.openxmlformats.org/officeDocument/2006/relationships/hyperlink" Target="http://www.ncbi.nlm.nih.gov/pubmed?term=Mhiri%20R" TargetMode="External"/><Relationship Id="rId42" Type="http://schemas.openxmlformats.org/officeDocument/2006/relationships/hyperlink" Target="http://www.ncbi.nlm.nih.gov/pubmed?term=Gailledreau%20J" TargetMode="External"/><Relationship Id="rId43" Type="http://schemas.openxmlformats.org/officeDocument/2006/relationships/hyperlink" Target="http://www.ncbi.nlm.nih.gov/pubmed?term=Paille%20F" TargetMode="External"/><Relationship Id="rId44" Type="http://schemas.openxmlformats.org/officeDocument/2006/relationships/hyperlink" Target="http://www.ncbi.nlm.nih.gov/pubmed?term=Perney%20P" TargetMode="External"/><Relationship Id="rId45" Type="http://schemas.openxmlformats.org/officeDocument/2006/relationships/hyperlink" Target="http://www.ncbi.nlm.nih.gov/pubmed?term=Peyron%20E" TargetMode="External"/><Relationship Id="rId46" Type="http://schemas.openxmlformats.org/officeDocument/2006/relationships/hyperlink" Target="http://www.ncbi.nlm.nih.gov/pubmed?term=Dally%20S" TargetMode="External"/><Relationship Id="rId47" Type="http://schemas.openxmlformats.org/officeDocument/2006/relationships/hyperlink" Target="http://www.ncbi.nlm.nih.gov/pubmed?term=Bendimerad%20P" TargetMode="External"/><Relationship Id="rId48" Type="http://schemas.openxmlformats.org/officeDocument/2006/relationships/hyperlink" Target="http://www.ncbi.nlm.nih.gov/pubmed?term=Aubin%20HJ" TargetMode="External"/><Relationship Id="rId49" Type="http://schemas.openxmlformats.org/officeDocument/2006/relationships/hyperlink" Target="http://www.ncbi.nlm.nih.gov/pubmed?term=Ceccanti%20M"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ugolancia@ugolancia.eu" TargetMode="External"/><Relationship Id="rId8" Type="http://schemas.openxmlformats.org/officeDocument/2006/relationships/hyperlink" Target="http://www.linkedin.com/search?search=&amp;company=Dimensione+Ricerca%2C+Informa%2C+IDI+farmaceutici%2C+Lundbeck%2C+Genzyme%2C+Serono%2C+Adienne&amp;sortCriteria=R&amp;keepFacets=true&amp;trk=prof-exp-company-name" TargetMode="External"/><Relationship Id="rId9" Type="http://schemas.openxmlformats.org/officeDocument/2006/relationships/hyperlink" Target="http://www.linkedin.com/search?search=&amp;title=Psychiatrist+and+Psychotherapist&amp;sortCriteria=R&amp;keepFacets=true&amp;currentTitle=CP&amp;trk=prof-exp-title" TargetMode="External"/><Relationship Id="rId30" Type="http://schemas.openxmlformats.org/officeDocument/2006/relationships/hyperlink" Target="http://www.ncbi.nlm.nih.gov/pubmed?term=Solle%20Z" TargetMode="External"/><Relationship Id="rId31" Type="http://schemas.openxmlformats.org/officeDocument/2006/relationships/hyperlink" Target="http://www.ncbi.nlm.nih.gov/pubmed?term=Syrovatka%20J" TargetMode="External"/><Relationship Id="rId32" Type="http://schemas.openxmlformats.org/officeDocument/2006/relationships/hyperlink" Target="http://www.ncbi.nlm.nih.gov/pubmed?term=Loiseau%20T" TargetMode="External"/><Relationship Id="rId33" Type="http://schemas.openxmlformats.org/officeDocument/2006/relationships/hyperlink" Target="http://www.ncbi.nlm.nih.gov/pubmed?term=Herve%20JP" TargetMode="External"/><Relationship Id="rId34" Type="http://schemas.openxmlformats.org/officeDocument/2006/relationships/hyperlink" Target="http://www.ncbi.nlm.nih.gov/pubmed?term=Reynaud%20M" TargetMode="External"/><Relationship Id="rId35" Type="http://schemas.openxmlformats.org/officeDocument/2006/relationships/hyperlink" Target="http://www.ncbi.nlm.nih.gov/pubmed?term=Louvrier%20J" TargetMode="External"/><Relationship Id="rId36" Type="http://schemas.openxmlformats.org/officeDocument/2006/relationships/hyperlink" Target="http://www.ncbi.nlm.nih.gov/pubmed?term=Khalifa%20P" TargetMode="External"/><Relationship Id="rId37" Type="http://schemas.openxmlformats.org/officeDocument/2006/relationships/hyperlink" Target="http://www.ncbi.nlm.nih.gov/pubmed?term=Modavi%20D" TargetMode="External"/><Relationship Id="rId38" Type="http://schemas.openxmlformats.org/officeDocument/2006/relationships/hyperlink" Target="http://www.ncbi.nlm.nih.gov/pubmed?term=Grabli%20F" TargetMode="External"/><Relationship Id="rId39" Type="http://schemas.openxmlformats.org/officeDocument/2006/relationships/hyperlink" Target="http://www.ncbi.nlm.nih.gov/pubmed?term=Fontbonne%20DP" TargetMode="External"/><Relationship Id="rId80" Type="http://schemas.openxmlformats.org/officeDocument/2006/relationships/footer" Target="footer1.xml"/><Relationship Id="rId81" Type="http://schemas.openxmlformats.org/officeDocument/2006/relationships/footer" Target="footer2.xml"/><Relationship Id="rId82" Type="http://schemas.openxmlformats.org/officeDocument/2006/relationships/fontTable" Target="fontTable.xml"/><Relationship Id="rId83" Type="http://schemas.openxmlformats.org/officeDocument/2006/relationships/theme" Target="theme/theme1.xml"/><Relationship Id="rId70" Type="http://schemas.openxmlformats.org/officeDocument/2006/relationships/hyperlink" Target="http://www.ncbi.nlm.nih.gov/pubmed?term=Short%20A" TargetMode="External"/><Relationship Id="rId71" Type="http://schemas.openxmlformats.org/officeDocument/2006/relationships/hyperlink" Target="http://www.ncbi.nlm.nih.gov/pubmed?term=Bobes%20J" TargetMode="External"/><Relationship Id="rId72" Type="http://schemas.openxmlformats.org/officeDocument/2006/relationships/hyperlink" Target="http://www.ncbi.nlm.nih.gov/pubmed?term=Viciano%20MA" TargetMode="External"/><Relationship Id="rId20" Type="http://schemas.openxmlformats.org/officeDocument/2006/relationships/hyperlink" Target="http://www.ncbi.nlm.nih.gov/pubmed?term=Mann%20K%5BAuthor%5D&amp;cauthor=true&amp;cauthor_uid=23562264" TargetMode="External"/><Relationship Id="rId21" Type="http://schemas.openxmlformats.org/officeDocument/2006/relationships/hyperlink" Target="http://www.ncbi.nlm.nih.gov/pubmed?term=ESENSE%202%20Study%20Group%5BCorporate%20Author%5D" TargetMode="External"/><Relationship Id="rId22" Type="http://schemas.openxmlformats.org/officeDocument/2006/relationships/hyperlink" Target="http://www.ncbi.nlm.nih.gov/pubmed?term=Domken%20MA" TargetMode="External"/><Relationship Id="rId23" Type="http://schemas.openxmlformats.org/officeDocument/2006/relationships/hyperlink" Target="http://www.ncbi.nlm.nih.gov/pubmed?term=Geerts%20S" TargetMode="External"/><Relationship Id="rId24" Type="http://schemas.openxmlformats.org/officeDocument/2006/relationships/hyperlink" Target="http://www.ncbi.nlm.nih.gov/pubmed?term=Matthys%20F" TargetMode="External"/><Relationship Id="rId25" Type="http://schemas.openxmlformats.org/officeDocument/2006/relationships/hyperlink" Target="http://www.ncbi.nlm.nih.gov/pubmed?term=Peuskens%20H" TargetMode="External"/><Relationship Id="rId26" Type="http://schemas.openxmlformats.org/officeDocument/2006/relationships/hyperlink" Target="http://www.ncbi.nlm.nih.gov/pubmed?term=De%20Nayer%20A" TargetMode="External"/><Relationship Id="rId27" Type="http://schemas.openxmlformats.org/officeDocument/2006/relationships/hyperlink" Target="http://www.ncbi.nlm.nih.gov/pubmed?term=Van%20den%20Ameele%20H" TargetMode="External"/><Relationship Id="rId28" Type="http://schemas.openxmlformats.org/officeDocument/2006/relationships/hyperlink" Target="http://www.ncbi.nlm.nih.gov/pubmed?term=Gazziano%20A" TargetMode="External"/><Relationship Id="rId29" Type="http://schemas.openxmlformats.org/officeDocument/2006/relationships/hyperlink" Target="http://www.ncbi.nlm.nih.gov/pubmed?term=Drahozal%20J" TargetMode="External"/><Relationship Id="rId73" Type="http://schemas.openxmlformats.org/officeDocument/2006/relationships/hyperlink" Target="http://www.ncbi.nlm.nih.gov/pubmed?term=Gual%20A" TargetMode="External"/><Relationship Id="rId74" Type="http://schemas.openxmlformats.org/officeDocument/2006/relationships/hyperlink" Target="http://www.ncbi.nlm.nih.gov/pubmed?term=Galvez%20BP" TargetMode="External"/><Relationship Id="rId75" Type="http://schemas.openxmlformats.org/officeDocument/2006/relationships/hyperlink" Target="http://www.ncbi.nlm.nih.gov/pubmed?term=Torrens%20M" TargetMode="External"/><Relationship Id="rId76" Type="http://schemas.openxmlformats.org/officeDocument/2006/relationships/hyperlink" Target="http://www.ncbi.nlm.nih.gov/pubmed?term=Serecigni%20JG" TargetMode="External"/><Relationship Id="rId77" Type="http://schemas.openxmlformats.org/officeDocument/2006/relationships/hyperlink" Target="http://www.ncbi.nlm.nih.gov/pubmed?term=Ochoa%20E" TargetMode="External"/><Relationship Id="rId78" Type="http://schemas.openxmlformats.org/officeDocument/2006/relationships/hyperlink" Target="http://www.ncbi.nlm.nih.gov/pubmed?term=Martin%20MF" TargetMode="External"/><Relationship Id="rId79" Type="http://schemas.openxmlformats.org/officeDocument/2006/relationships/hyperlink" Target="http://www.ncbi.nlm.nih.gov/pubmed?term=de%20la%20Gandara%20J" TargetMode="External"/><Relationship Id="rId60" Type="http://schemas.openxmlformats.org/officeDocument/2006/relationships/hyperlink" Target="http://www.ncbi.nlm.nih.gov/pubmed?term=Koston-Medrala%20D" TargetMode="External"/><Relationship Id="rId61" Type="http://schemas.openxmlformats.org/officeDocument/2006/relationships/hyperlink" Target="http://www.ncbi.nlm.nih.gov/pubmed?term=Bogacki%20P" TargetMode="External"/><Relationship Id="rId62" Type="http://schemas.openxmlformats.org/officeDocument/2006/relationships/hyperlink" Target="http://www.ncbi.nlm.nih.gov/pubmed?term=Perucki%20M" TargetMode="External"/><Relationship Id="rId10" Type="http://schemas.openxmlformats.org/officeDocument/2006/relationships/hyperlink" Target="http://www.linkedin.com/search?search=&amp;title=Committed+Professor+of+Clinical+Trials+and+Research+Methodology&amp;sortCriteria=R&amp;keepFacets=true&amp;currentTitle=CP&amp;trk=prof-exp-title" TargetMode="External"/><Relationship Id="rId11" Type="http://schemas.openxmlformats.org/officeDocument/2006/relationships/hyperlink" Target="http://www.linkedin.com/company/9333?trk=prof-exp-company-name" TargetMode="External"/><Relationship Id="rId12" Type="http://schemas.openxmlformats.org/officeDocument/2006/relationships/hyperlink" Target="http://www.linkedin.com/company/15190?trk=prof-exp-company-nam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2681</Words>
  <Characters>15283</Characters>
  <Application>Microsoft Macintosh Word</Application>
  <DocSecurity>0</DocSecurity>
  <Lines>127</Lines>
  <Paragraphs>35</Paragraphs>
  <ScaleCrop>false</ScaleCrop>
  <Company>own</Company>
  <LinksUpToDate>false</LinksUpToDate>
  <CharactersWithSpaces>17929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 Lancia</dc:creator>
  <cp:keywords/>
  <dc:description/>
  <cp:lastModifiedBy>Ugo Lancia</cp:lastModifiedBy>
  <cp:revision>4</cp:revision>
  <cp:lastPrinted>2016-03-03T13:42:00Z</cp:lastPrinted>
  <dcterms:created xsi:type="dcterms:W3CDTF">2016-03-03T13:23:00Z</dcterms:created>
  <dcterms:modified xsi:type="dcterms:W3CDTF">2016-04-06T15:04:00Z</dcterms:modified>
</cp:coreProperties>
</file>