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E4A" w:rsidRDefault="004816AB" w:rsidP="004816AB">
      <w:pPr>
        <w:jc w:val="center"/>
        <w:rPr>
          <w:rFonts w:ascii="Times New Roman" w:hAnsi="Times New Roman" w:cs="Times New Roman"/>
          <w:b/>
          <w:sz w:val="48"/>
          <w:szCs w:val="48"/>
          <w:lang w:val="en-US"/>
        </w:rPr>
      </w:pPr>
      <w:r w:rsidRPr="004816AB">
        <w:rPr>
          <w:rFonts w:ascii="Times New Roman" w:hAnsi="Times New Roman" w:cs="Times New Roman"/>
          <w:b/>
          <w:sz w:val="48"/>
          <w:szCs w:val="48"/>
          <w:lang w:val="en-US"/>
        </w:rPr>
        <w:t>Faculty of Science, Engineering and Computing</w:t>
      </w:r>
    </w:p>
    <w:p w:rsidR="004816AB" w:rsidRPr="004816AB" w:rsidRDefault="004816AB" w:rsidP="004816AB">
      <w:pPr>
        <w:jc w:val="center"/>
        <w:rPr>
          <w:rFonts w:ascii="Times New Roman" w:hAnsi="Times New Roman" w:cs="Times New Roman"/>
          <w:b/>
          <w:sz w:val="48"/>
          <w:szCs w:val="48"/>
          <w:lang w:val="en-US"/>
        </w:rPr>
      </w:pPr>
    </w:p>
    <w:p w:rsidR="004816AB" w:rsidRPr="004816AB" w:rsidRDefault="004816AB" w:rsidP="004816AB">
      <w:pPr>
        <w:jc w:val="center"/>
        <w:rPr>
          <w:rFonts w:ascii="Times New Roman" w:hAnsi="Times New Roman" w:cs="Times New Roman"/>
          <w:b/>
          <w:sz w:val="40"/>
          <w:szCs w:val="40"/>
          <w:lang w:val="en-US"/>
        </w:rPr>
      </w:pPr>
      <w:r w:rsidRPr="004816AB">
        <w:rPr>
          <w:rFonts w:ascii="Times New Roman" w:hAnsi="Times New Roman" w:cs="Times New Roman"/>
          <w:b/>
          <w:sz w:val="40"/>
          <w:szCs w:val="40"/>
          <w:lang w:val="en-US"/>
        </w:rPr>
        <w:t>School of computer science and mathematics</w:t>
      </w:r>
    </w:p>
    <w:p w:rsidR="004816AB" w:rsidRPr="004816AB" w:rsidRDefault="004816AB" w:rsidP="004816AB">
      <w:pPr>
        <w:jc w:val="center"/>
        <w:rPr>
          <w:rFonts w:ascii="Times New Roman" w:hAnsi="Times New Roman" w:cs="Times New Roman"/>
          <w:b/>
          <w:sz w:val="40"/>
          <w:szCs w:val="40"/>
          <w:lang w:val="en-US"/>
        </w:rPr>
      </w:pPr>
    </w:p>
    <w:p w:rsidR="004816AB" w:rsidRPr="004816AB" w:rsidRDefault="004816AB" w:rsidP="004816AB">
      <w:pPr>
        <w:jc w:val="center"/>
        <w:rPr>
          <w:rFonts w:ascii="Times New Roman" w:hAnsi="Times New Roman" w:cs="Times New Roman"/>
          <w:b/>
          <w:sz w:val="40"/>
          <w:szCs w:val="40"/>
          <w:lang w:val="en-US"/>
        </w:rPr>
      </w:pPr>
      <w:r w:rsidRPr="004816AB">
        <w:rPr>
          <w:rFonts w:ascii="Times New Roman" w:hAnsi="Times New Roman" w:cs="Times New Roman"/>
          <w:b/>
          <w:sz w:val="40"/>
          <w:szCs w:val="40"/>
          <w:lang w:val="en-US"/>
        </w:rPr>
        <w:t>MSc Degree</w:t>
      </w:r>
    </w:p>
    <w:p w:rsidR="004816AB" w:rsidRPr="004816AB" w:rsidRDefault="004816AB" w:rsidP="004816AB">
      <w:pPr>
        <w:jc w:val="center"/>
        <w:rPr>
          <w:rFonts w:ascii="Times New Roman" w:hAnsi="Times New Roman" w:cs="Times New Roman"/>
          <w:b/>
          <w:sz w:val="40"/>
          <w:szCs w:val="40"/>
          <w:lang w:val="en-US"/>
        </w:rPr>
      </w:pPr>
      <w:r w:rsidRPr="004816AB">
        <w:rPr>
          <w:rFonts w:ascii="Times New Roman" w:hAnsi="Times New Roman" w:cs="Times New Roman"/>
          <w:b/>
          <w:sz w:val="40"/>
          <w:szCs w:val="40"/>
          <w:lang w:val="en-US"/>
        </w:rPr>
        <w:t xml:space="preserve"> In</w:t>
      </w:r>
    </w:p>
    <w:p w:rsidR="004816AB" w:rsidRDefault="004816AB" w:rsidP="004816AB">
      <w:pPr>
        <w:jc w:val="center"/>
        <w:rPr>
          <w:rFonts w:ascii="Times New Roman" w:hAnsi="Times New Roman" w:cs="Times New Roman"/>
          <w:b/>
          <w:sz w:val="40"/>
          <w:szCs w:val="40"/>
          <w:lang w:val="en-US"/>
        </w:rPr>
      </w:pPr>
      <w:r w:rsidRPr="004816AB">
        <w:rPr>
          <w:rFonts w:ascii="Times New Roman" w:hAnsi="Times New Roman" w:cs="Times New Roman"/>
          <w:b/>
          <w:sz w:val="40"/>
          <w:szCs w:val="40"/>
          <w:lang w:val="en-US"/>
        </w:rPr>
        <w:t xml:space="preserve"> Software Engineering with Management Studies</w:t>
      </w:r>
    </w:p>
    <w:p w:rsidR="004816AB" w:rsidRDefault="004816AB" w:rsidP="004816AB">
      <w:pPr>
        <w:jc w:val="center"/>
        <w:rPr>
          <w:rFonts w:ascii="Times New Roman" w:hAnsi="Times New Roman" w:cs="Times New Roman"/>
          <w:b/>
          <w:sz w:val="40"/>
          <w:szCs w:val="40"/>
          <w:lang w:val="en-US"/>
        </w:rPr>
      </w:pPr>
    </w:p>
    <w:p w:rsidR="004816AB" w:rsidRPr="00FE55BE" w:rsidRDefault="004816AB" w:rsidP="004816AB">
      <w:pPr>
        <w:jc w:val="center"/>
        <w:rPr>
          <w:rFonts w:ascii="Times New Roman" w:hAnsi="Times New Roman" w:cs="Times New Roman"/>
          <w:b/>
          <w:sz w:val="32"/>
          <w:szCs w:val="32"/>
          <w:lang w:val="en-US"/>
        </w:rPr>
      </w:pPr>
      <w:r w:rsidRPr="00FE55BE">
        <w:rPr>
          <w:rFonts w:ascii="Times New Roman" w:hAnsi="Times New Roman" w:cs="Times New Roman"/>
          <w:b/>
          <w:sz w:val="32"/>
          <w:szCs w:val="32"/>
          <w:lang w:val="en-US"/>
        </w:rPr>
        <w:t>Kingsley Ugonna Aguagwa</w:t>
      </w:r>
    </w:p>
    <w:p w:rsidR="004816AB" w:rsidRPr="00FE55BE" w:rsidRDefault="004816AB" w:rsidP="004816AB">
      <w:pPr>
        <w:jc w:val="center"/>
        <w:rPr>
          <w:rFonts w:ascii="Times New Roman" w:hAnsi="Times New Roman" w:cs="Times New Roman"/>
          <w:b/>
          <w:sz w:val="32"/>
          <w:szCs w:val="32"/>
          <w:lang w:val="en-US"/>
        </w:rPr>
      </w:pPr>
      <w:r w:rsidRPr="00FE55BE">
        <w:rPr>
          <w:rFonts w:ascii="Times New Roman" w:hAnsi="Times New Roman" w:cs="Times New Roman"/>
          <w:b/>
          <w:sz w:val="32"/>
          <w:szCs w:val="32"/>
          <w:lang w:val="en-US"/>
        </w:rPr>
        <w:t>K2363903</w:t>
      </w:r>
    </w:p>
    <w:p w:rsidR="00FE55BE" w:rsidRPr="00FE55BE" w:rsidRDefault="00FE55BE" w:rsidP="004816AB">
      <w:pPr>
        <w:jc w:val="center"/>
        <w:rPr>
          <w:rFonts w:ascii="Times New Roman" w:hAnsi="Times New Roman" w:cs="Times New Roman"/>
          <w:b/>
          <w:sz w:val="32"/>
          <w:szCs w:val="32"/>
          <w:lang w:val="en-US"/>
        </w:rPr>
      </w:pPr>
    </w:p>
    <w:p w:rsidR="00FE55BE" w:rsidRPr="00FE55BE" w:rsidRDefault="00FE55BE" w:rsidP="00FE55BE">
      <w:pPr>
        <w:pStyle w:val="Default"/>
        <w:jc w:val="center"/>
        <w:rPr>
          <w:b/>
          <w:bCs/>
          <w:sz w:val="32"/>
          <w:szCs w:val="32"/>
        </w:rPr>
      </w:pPr>
      <w:r w:rsidRPr="00FE55BE">
        <w:rPr>
          <w:b/>
          <w:bCs/>
          <w:sz w:val="32"/>
          <w:szCs w:val="32"/>
        </w:rPr>
        <w:t>Integrated Telehealth and E-clinic platform for Patient Management</w:t>
      </w:r>
    </w:p>
    <w:p w:rsidR="00FE55BE" w:rsidRPr="00FE55BE" w:rsidRDefault="00FE55BE" w:rsidP="004816AB">
      <w:pPr>
        <w:jc w:val="center"/>
        <w:rPr>
          <w:rFonts w:ascii="Times New Roman" w:hAnsi="Times New Roman" w:cs="Times New Roman"/>
          <w:b/>
          <w:sz w:val="32"/>
          <w:szCs w:val="32"/>
          <w:lang w:val="en-US"/>
        </w:rPr>
      </w:pPr>
    </w:p>
    <w:p w:rsidR="004816AB" w:rsidRPr="00FE55BE" w:rsidRDefault="004816AB" w:rsidP="004816AB">
      <w:pPr>
        <w:jc w:val="center"/>
        <w:rPr>
          <w:rFonts w:ascii="Times New Roman" w:hAnsi="Times New Roman" w:cs="Times New Roman"/>
          <w:b/>
          <w:sz w:val="32"/>
          <w:szCs w:val="32"/>
          <w:lang w:val="en-US"/>
        </w:rPr>
      </w:pPr>
    </w:p>
    <w:p w:rsidR="004816AB" w:rsidRPr="00FE55BE" w:rsidRDefault="004816AB" w:rsidP="004816AB">
      <w:pPr>
        <w:jc w:val="center"/>
        <w:rPr>
          <w:rFonts w:ascii="Times New Roman" w:hAnsi="Times New Roman" w:cs="Times New Roman"/>
          <w:b/>
          <w:sz w:val="32"/>
          <w:szCs w:val="32"/>
          <w:lang w:val="en-US"/>
        </w:rPr>
      </w:pPr>
      <w:r w:rsidRPr="00FE55BE">
        <w:rPr>
          <w:rFonts w:ascii="Times New Roman" w:hAnsi="Times New Roman" w:cs="Times New Roman"/>
          <w:b/>
          <w:sz w:val="32"/>
          <w:szCs w:val="32"/>
          <w:lang w:val="en-US"/>
        </w:rPr>
        <w:t>9</w:t>
      </w:r>
      <w:r w:rsidRPr="00FE55BE">
        <w:rPr>
          <w:rFonts w:ascii="Times New Roman" w:hAnsi="Times New Roman" w:cs="Times New Roman"/>
          <w:b/>
          <w:sz w:val="32"/>
          <w:szCs w:val="32"/>
          <w:vertAlign w:val="superscript"/>
          <w:lang w:val="en-US"/>
        </w:rPr>
        <w:t>TH</w:t>
      </w:r>
      <w:r w:rsidRPr="00FE55BE">
        <w:rPr>
          <w:rFonts w:ascii="Times New Roman" w:hAnsi="Times New Roman" w:cs="Times New Roman"/>
          <w:b/>
          <w:sz w:val="32"/>
          <w:szCs w:val="32"/>
          <w:lang w:val="en-US"/>
        </w:rPr>
        <w:t xml:space="preserve"> of January 2025</w:t>
      </w:r>
    </w:p>
    <w:p w:rsidR="004816AB" w:rsidRPr="00FE55BE" w:rsidRDefault="004816AB" w:rsidP="004816AB">
      <w:pPr>
        <w:jc w:val="center"/>
        <w:rPr>
          <w:rFonts w:ascii="Times New Roman" w:hAnsi="Times New Roman" w:cs="Times New Roman"/>
          <w:b/>
          <w:sz w:val="32"/>
          <w:szCs w:val="32"/>
          <w:lang w:val="en-US"/>
        </w:rPr>
      </w:pPr>
    </w:p>
    <w:p w:rsidR="004816AB" w:rsidRPr="00FE55BE" w:rsidRDefault="004816AB" w:rsidP="004816AB">
      <w:pPr>
        <w:jc w:val="center"/>
        <w:rPr>
          <w:rFonts w:ascii="Times New Roman" w:hAnsi="Times New Roman" w:cs="Times New Roman"/>
          <w:b/>
          <w:sz w:val="32"/>
          <w:szCs w:val="32"/>
          <w:lang w:val="en-US"/>
        </w:rPr>
      </w:pPr>
      <w:r w:rsidRPr="00FE55BE">
        <w:rPr>
          <w:rFonts w:ascii="Times New Roman" w:hAnsi="Times New Roman" w:cs="Times New Roman"/>
          <w:b/>
          <w:sz w:val="32"/>
          <w:szCs w:val="32"/>
          <w:lang w:val="en-US"/>
        </w:rPr>
        <w:t>Kingston University London</w:t>
      </w:r>
      <w:r w:rsidR="00FC5EEC" w:rsidRPr="00FE55BE">
        <w:rPr>
          <w:rFonts w:ascii="Times New Roman" w:hAnsi="Times New Roman" w:cs="Times New Roman"/>
          <w:b/>
          <w:sz w:val="32"/>
          <w:szCs w:val="32"/>
          <w:lang w:val="en-US"/>
        </w:rPr>
        <w:t>.</w:t>
      </w:r>
    </w:p>
    <w:p w:rsidR="00FC5EEC" w:rsidRPr="00FE55BE"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40"/>
          <w:szCs w:val="40"/>
          <w:lang w:val="en-US"/>
        </w:rPr>
      </w:pPr>
    </w:p>
    <w:p w:rsidR="00FC5EEC" w:rsidRDefault="00FC5EEC" w:rsidP="004816AB">
      <w:pPr>
        <w:jc w:val="center"/>
        <w:rPr>
          <w:rFonts w:ascii="Times New Roman" w:hAnsi="Times New Roman" w:cs="Times New Roman"/>
          <w:b/>
          <w:sz w:val="40"/>
          <w:szCs w:val="40"/>
          <w:lang w:val="en-US"/>
        </w:rPr>
      </w:pPr>
    </w:p>
    <w:p w:rsidR="00FC5EEC" w:rsidRDefault="00FC5EEC" w:rsidP="004816AB">
      <w:pPr>
        <w:jc w:val="center"/>
        <w:rPr>
          <w:rFonts w:ascii="Times New Roman" w:hAnsi="Times New Roman" w:cs="Times New Roman"/>
          <w:b/>
          <w:sz w:val="40"/>
          <w:szCs w:val="40"/>
          <w:lang w:val="en-US"/>
        </w:rPr>
      </w:pPr>
    </w:p>
    <w:p w:rsidR="00FC5EEC" w:rsidRDefault="00FC5EEC" w:rsidP="004816AB">
      <w:pPr>
        <w:jc w:val="center"/>
        <w:rPr>
          <w:rFonts w:ascii="Times New Roman" w:hAnsi="Times New Roman" w:cs="Times New Roman"/>
          <w:b/>
          <w:sz w:val="32"/>
          <w:szCs w:val="32"/>
          <w:lang w:val="en-US"/>
        </w:rPr>
      </w:pPr>
      <w:r>
        <w:rPr>
          <w:rFonts w:ascii="Times New Roman" w:hAnsi="Times New Roman" w:cs="Times New Roman"/>
          <w:b/>
          <w:sz w:val="32"/>
          <w:szCs w:val="32"/>
          <w:lang w:val="en-US"/>
        </w:rPr>
        <w:t>Abstract</w:t>
      </w: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r>
        <w:rPr>
          <w:rFonts w:ascii="Times New Roman" w:hAnsi="Times New Roman" w:cs="Times New Roman"/>
          <w:b/>
          <w:sz w:val="32"/>
          <w:szCs w:val="32"/>
          <w:lang w:val="en-US"/>
        </w:rPr>
        <w:t>Acknowledgements</w:t>
      </w: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r>
        <w:rPr>
          <w:rFonts w:ascii="Times New Roman" w:hAnsi="Times New Roman" w:cs="Times New Roman"/>
          <w:b/>
          <w:sz w:val="32"/>
          <w:szCs w:val="32"/>
          <w:lang w:val="en-US"/>
        </w:rPr>
        <w:t xml:space="preserve">Table of contents </w:t>
      </w: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r>
        <w:rPr>
          <w:rFonts w:ascii="Times New Roman" w:hAnsi="Times New Roman" w:cs="Times New Roman"/>
          <w:b/>
          <w:sz w:val="32"/>
          <w:szCs w:val="32"/>
          <w:lang w:val="en-US"/>
        </w:rPr>
        <w:t xml:space="preserve">List of figures </w:t>
      </w: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E55BE" w:rsidP="004816AB">
      <w:pPr>
        <w:jc w:val="center"/>
        <w:rPr>
          <w:rFonts w:ascii="Times New Roman" w:hAnsi="Times New Roman" w:cs="Times New Roman"/>
          <w:b/>
          <w:sz w:val="32"/>
          <w:szCs w:val="32"/>
          <w:lang w:val="en-US"/>
        </w:rPr>
      </w:pPr>
      <w:r>
        <w:rPr>
          <w:rFonts w:ascii="Times New Roman" w:hAnsi="Times New Roman" w:cs="Times New Roman"/>
          <w:b/>
          <w:sz w:val="32"/>
          <w:szCs w:val="32"/>
          <w:lang w:val="en-US"/>
        </w:rPr>
        <w:t>Glossary of Terms</w:t>
      </w:r>
    </w:p>
    <w:p w:rsidR="00320320" w:rsidRPr="00320320" w:rsidRDefault="00320320" w:rsidP="00320320">
      <w:pPr>
        <w:rPr>
          <w:rFonts w:ascii="Times New Roman" w:hAnsi="Times New Roman" w:cs="Times New Roman"/>
          <w:b/>
          <w:sz w:val="24"/>
          <w:szCs w:val="24"/>
          <w:lang w:val="en-US"/>
        </w:rPr>
      </w:pPr>
      <w:r>
        <w:rPr>
          <w:rFonts w:ascii="Times New Roman" w:hAnsi="Times New Roman" w:cs="Times New Roman"/>
          <w:b/>
          <w:sz w:val="24"/>
          <w:szCs w:val="24"/>
          <w:lang w:val="en-US"/>
        </w:rPr>
        <w:t xml:space="preserve">ICT - </w:t>
      </w:r>
      <w:r w:rsidRPr="00045F47">
        <w:rPr>
          <w:rFonts w:ascii="Times New Roman" w:eastAsia="Times New Roman" w:hAnsi="Times New Roman" w:cs="Times New Roman"/>
          <w:sz w:val="24"/>
          <w:szCs w:val="24"/>
          <w:lang w:eastAsia="en-GB"/>
        </w:rPr>
        <w:t>Information and Communication Technologies</w:t>
      </w: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C5EEC" w:rsidRDefault="00FC5EEC" w:rsidP="004816AB">
      <w:pPr>
        <w:jc w:val="center"/>
        <w:rPr>
          <w:rFonts w:ascii="Times New Roman" w:hAnsi="Times New Roman" w:cs="Times New Roman"/>
          <w:b/>
          <w:sz w:val="32"/>
          <w:szCs w:val="32"/>
          <w:lang w:val="en-US"/>
        </w:rPr>
      </w:pPr>
    </w:p>
    <w:p w:rsidR="00FE55BE" w:rsidRDefault="00FE55BE" w:rsidP="004816AB">
      <w:pPr>
        <w:jc w:val="center"/>
        <w:rPr>
          <w:rFonts w:ascii="Times New Roman" w:hAnsi="Times New Roman" w:cs="Times New Roman"/>
          <w:b/>
          <w:sz w:val="32"/>
          <w:szCs w:val="32"/>
          <w:lang w:val="en-US"/>
        </w:rPr>
      </w:pPr>
      <w:r>
        <w:rPr>
          <w:rFonts w:ascii="Times New Roman" w:hAnsi="Times New Roman" w:cs="Times New Roman"/>
          <w:b/>
          <w:sz w:val="32"/>
          <w:szCs w:val="32"/>
          <w:lang w:val="en-US"/>
        </w:rPr>
        <w:t>Chapter 1</w:t>
      </w:r>
    </w:p>
    <w:p w:rsidR="009B7CD1" w:rsidRDefault="009B7CD1" w:rsidP="004816AB">
      <w:pPr>
        <w:jc w:val="center"/>
        <w:rPr>
          <w:rFonts w:ascii="Times New Roman" w:hAnsi="Times New Roman" w:cs="Times New Roman"/>
          <w:b/>
          <w:sz w:val="32"/>
          <w:szCs w:val="32"/>
          <w:lang w:val="en-US"/>
        </w:rPr>
      </w:pPr>
      <w:r>
        <w:rPr>
          <w:rFonts w:ascii="Times New Roman" w:hAnsi="Times New Roman" w:cs="Times New Roman"/>
          <w:b/>
          <w:sz w:val="32"/>
          <w:szCs w:val="32"/>
          <w:lang w:val="en-US"/>
        </w:rPr>
        <w:t>Introduction</w:t>
      </w:r>
    </w:p>
    <w:p w:rsidR="00FC5EEC" w:rsidRDefault="009B7CD1" w:rsidP="005C05D0">
      <w:pPr>
        <w:spacing w:line="360" w:lineRule="auto"/>
        <w:rPr>
          <w:rFonts w:ascii="Times New Roman" w:hAnsi="Times New Roman" w:cs="Times New Roman"/>
          <w:b/>
          <w:sz w:val="32"/>
          <w:szCs w:val="32"/>
          <w:lang w:val="en-US"/>
        </w:rPr>
      </w:pPr>
      <w:r>
        <w:rPr>
          <w:rFonts w:ascii="Times New Roman" w:hAnsi="Times New Roman" w:cs="Times New Roman"/>
          <w:b/>
          <w:sz w:val="32"/>
          <w:szCs w:val="32"/>
          <w:lang w:val="en-US"/>
        </w:rPr>
        <w:t xml:space="preserve">1.1 Background </w:t>
      </w:r>
    </w:p>
    <w:p w:rsidR="00320320" w:rsidRDefault="009B7CD1" w:rsidP="00B4134F">
      <w:pPr>
        <w:spacing w:line="360" w:lineRule="auto"/>
        <w:jc w:val="both"/>
        <w:rPr>
          <w:rFonts w:ascii="Times New Roman" w:eastAsia="Times New Roman" w:hAnsi="Times New Roman" w:cs="Times New Roman"/>
          <w:sz w:val="24"/>
          <w:szCs w:val="24"/>
          <w:lang w:eastAsia="en-GB"/>
        </w:rPr>
      </w:pPr>
      <w:r w:rsidRPr="009B7CD1">
        <w:rPr>
          <w:rFonts w:ascii="Times New Roman" w:hAnsi="Times New Roman" w:cs="Times New Roman"/>
          <w:sz w:val="24"/>
          <w:szCs w:val="24"/>
        </w:rPr>
        <w:t>In</w:t>
      </w:r>
      <w:r w:rsidR="00A30269">
        <w:rPr>
          <w:rFonts w:ascii="Times New Roman" w:hAnsi="Times New Roman" w:cs="Times New Roman"/>
          <w:sz w:val="24"/>
          <w:szCs w:val="24"/>
        </w:rPr>
        <w:t xml:space="preserve"> recent years, the adoption of E</w:t>
      </w:r>
      <w:r w:rsidRPr="009B7CD1">
        <w:rPr>
          <w:rFonts w:ascii="Times New Roman" w:hAnsi="Times New Roman" w:cs="Times New Roman"/>
          <w:sz w:val="24"/>
          <w:szCs w:val="24"/>
        </w:rPr>
        <w:t>-clinic and telehealth platforms has increased significantly, particularly as a result of the obstacles posed by the COVID-19 pandemic</w:t>
      </w:r>
      <w:r w:rsidR="00A30269">
        <w:rPr>
          <w:rFonts w:ascii="Times New Roman" w:hAnsi="Times New Roman" w:cs="Times New Roman"/>
          <w:sz w:val="24"/>
          <w:szCs w:val="24"/>
        </w:rPr>
        <w:t xml:space="preserve">. </w:t>
      </w:r>
      <w:r w:rsidR="00A30269" w:rsidRPr="00A30269">
        <w:rPr>
          <w:rFonts w:ascii="Times New Roman" w:eastAsia="Times New Roman" w:hAnsi="Times New Roman" w:cs="Times New Roman"/>
          <w:sz w:val="24"/>
          <w:szCs w:val="24"/>
          <w:lang w:eastAsia="en-GB"/>
        </w:rPr>
        <w:t>As healthcare systems throughout the world explored new ways to ensure co</w:t>
      </w:r>
      <w:r w:rsidR="00320320">
        <w:rPr>
          <w:rFonts w:ascii="Times New Roman" w:eastAsia="Times New Roman" w:hAnsi="Times New Roman" w:cs="Times New Roman"/>
          <w:sz w:val="24"/>
          <w:szCs w:val="24"/>
          <w:lang w:eastAsia="en-GB"/>
        </w:rPr>
        <w:t>ntinuity of care, this platform</w:t>
      </w:r>
      <w:r w:rsidR="00A30269" w:rsidRPr="00A30269">
        <w:rPr>
          <w:rFonts w:ascii="Times New Roman" w:eastAsia="Times New Roman" w:hAnsi="Times New Roman" w:cs="Times New Roman"/>
          <w:sz w:val="24"/>
          <w:szCs w:val="24"/>
          <w:lang w:eastAsia="en-GB"/>
        </w:rPr>
        <w:t xml:space="preserve"> emerged as critical tools for managing patient interactions, providing remote consultations, and imp</w:t>
      </w:r>
      <w:r w:rsidR="00A30269">
        <w:rPr>
          <w:rFonts w:ascii="Times New Roman" w:eastAsia="Times New Roman" w:hAnsi="Times New Roman" w:cs="Times New Roman"/>
          <w:sz w:val="24"/>
          <w:szCs w:val="24"/>
          <w:lang w:eastAsia="en-GB"/>
        </w:rPr>
        <w:t xml:space="preserve">roving overall patient outcomes </w:t>
      </w:r>
      <w:r w:rsidR="00A30269" w:rsidRPr="00A30269">
        <w:rPr>
          <w:rFonts w:ascii="Times New Roman" w:eastAsia="Times New Roman" w:hAnsi="Times New Roman" w:cs="Times New Roman"/>
          <w:sz w:val="24"/>
          <w:szCs w:val="24"/>
          <w:lang w:eastAsia="en-GB"/>
        </w:rPr>
        <w:t xml:space="preserve">(Nguyen, Rivera and </w:t>
      </w:r>
      <w:proofErr w:type="spellStart"/>
      <w:r w:rsidR="00A30269" w:rsidRPr="00A30269">
        <w:rPr>
          <w:rFonts w:ascii="Times New Roman" w:eastAsia="Times New Roman" w:hAnsi="Times New Roman" w:cs="Times New Roman"/>
          <w:sz w:val="24"/>
          <w:szCs w:val="24"/>
          <w:lang w:eastAsia="en-GB"/>
        </w:rPr>
        <w:t>Gualtieri</w:t>
      </w:r>
      <w:proofErr w:type="spellEnd"/>
      <w:r w:rsidR="00A30269" w:rsidRPr="00A30269">
        <w:rPr>
          <w:rFonts w:ascii="Times New Roman" w:eastAsia="Times New Roman" w:hAnsi="Times New Roman" w:cs="Times New Roman"/>
          <w:sz w:val="24"/>
          <w:szCs w:val="24"/>
          <w:lang w:eastAsia="en-GB"/>
        </w:rPr>
        <w:t>, 2023)</w:t>
      </w:r>
      <w:r w:rsidR="00A30269">
        <w:rPr>
          <w:rFonts w:ascii="Times New Roman" w:eastAsia="Times New Roman" w:hAnsi="Times New Roman" w:cs="Times New Roman"/>
          <w:sz w:val="24"/>
          <w:szCs w:val="24"/>
          <w:lang w:eastAsia="en-GB"/>
        </w:rPr>
        <w:t xml:space="preserve">. </w:t>
      </w:r>
      <w:r w:rsidR="00491D40">
        <w:rPr>
          <w:rFonts w:ascii="Times New Roman" w:eastAsia="Times New Roman" w:hAnsi="Times New Roman" w:cs="Times New Roman"/>
          <w:sz w:val="24"/>
          <w:szCs w:val="24"/>
          <w:lang w:eastAsia="en-GB"/>
        </w:rPr>
        <w:t xml:space="preserve"> </w:t>
      </w:r>
      <w:r w:rsidR="00045F47" w:rsidRPr="00045F47">
        <w:rPr>
          <w:rFonts w:ascii="Times New Roman" w:eastAsia="Times New Roman" w:hAnsi="Times New Roman" w:cs="Times New Roman"/>
          <w:sz w:val="24"/>
          <w:szCs w:val="24"/>
          <w:lang w:eastAsia="en-GB"/>
        </w:rPr>
        <w:t xml:space="preserve">Traditionally, healthcare delivery has been highly reliant on in-person interactions, which can create challenges such as geographical limits, scheduling issues, and restricted access to specialised services. With the growth of Information and Communication Technologies (ICTs), the possibilities for remote patient monitoring, digital consultations, and data-driven decision-making have grown. Telehealth systems have proved their utility in enhancing healthcare accessible, lowering patient wait times, and allowing continuous health monitoring, particularly </w:t>
      </w:r>
      <w:r w:rsidR="005C05D0">
        <w:rPr>
          <w:rFonts w:ascii="Times New Roman" w:eastAsia="Times New Roman" w:hAnsi="Times New Roman" w:cs="Times New Roman"/>
          <w:sz w:val="24"/>
          <w:szCs w:val="24"/>
          <w:lang w:eastAsia="en-GB"/>
        </w:rPr>
        <w:t xml:space="preserve">for chronic illness management </w:t>
      </w:r>
      <w:r w:rsidR="005C05D0" w:rsidRPr="005C05D0">
        <w:rPr>
          <w:rFonts w:ascii="Times New Roman" w:eastAsia="Times New Roman" w:hAnsi="Times New Roman" w:cs="Times New Roman"/>
          <w:sz w:val="24"/>
          <w:szCs w:val="24"/>
          <w:lang w:eastAsia="en-GB"/>
        </w:rPr>
        <w:t>(</w:t>
      </w:r>
      <w:proofErr w:type="spellStart"/>
      <w:r w:rsidR="005C05D0" w:rsidRPr="005C05D0">
        <w:rPr>
          <w:rFonts w:ascii="Times New Roman" w:eastAsia="Times New Roman" w:hAnsi="Times New Roman" w:cs="Times New Roman"/>
          <w:sz w:val="24"/>
          <w:szCs w:val="24"/>
          <w:lang w:eastAsia="en-GB"/>
        </w:rPr>
        <w:t>Harst</w:t>
      </w:r>
      <w:proofErr w:type="spellEnd"/>
      <w:r w:rsidR="005C05D0" w:rsidRPr="005C05D0">
        <w:rPr>
          <w:rFonts w:ascii="Times New Roman" w:eastAsia="Times New Roman" w:hAnsi="Times New Roman" w:cs="Times New Roman"/>
          <w:sz w:val="24"/>
          <w:szCs w:val="24"/>
          <w:lang w:eastAsia="en-GB"/>
        </w:rPr>
        <w:t xml:space="preserve"> et al., 2019)</w:t>
      </w:r>
      <w:r w:rsidR="005C05D0">
        <w:rPr>
          <w:rFonts w:ascii="Times New Roman" w:eastAsia="Times New Roman" w:hAnsi="Times New Roman" w:cs="Times New Roman"/>
          <w:sz w:val="24"/>
          <w:szCs w:val="24"/>
          <w:lang w:eastAsia="en-GB"/>
        </w:rPr>
        <w:t xml:space="preserve">. </w:t>
      </w:r>
      <w:r w:rsidR="00AD1F50">
        <w:rPr>
          <w:rFonts w:ascii="Times New Roman" w:eastAsia="Times New Roman" w:hAnsi="Times New Roman" w:cs="Times New Roman"/>
          <w:sz w:val="24"/>
          <w:szCs w:val="24"/>
          <w:lang w:eastAsia="en-GB"/>
        </w:rPr>
        <w:t xml:space="preserve"> </w:t>
      </w:r>
    </w:p>
    <w:p w:rsidR="00AD1F50" w:rsidRDefault="00AD1F50" w:rsidP="00320320">
      <w:pPr>
        <w:spacing w:line="360" w:lineRule="auto"/>
        <w:ind w:firstLine="720"/>
        <w:jc w:val="both"/>
        <w:rPr>
          <w:rFonts w:ascii="Times New Roman" w:eastAsia="Times New Roman" w:hAnsi="Times New Roman" w:cs="Times New Roman"/>
          <w:sz w:val="24"/>
          <w:szCs w:val="24"/>
          <w:lang w:eastAsia="en-GB"/>
        </w:rPr>
      </w:pPr>
      <w:r w:rsidRPr="00AD1F50">
        <w:rPr>
          <w:rFonts w:ascii="Times New Roman" w:eastAsia="Times New Roman" w:hAnsi="Times New Roman" w:cs="Times New Roman"/>
          <w:sz w:val="24"/>
          <w:szCs w:val="24"/>
          <w:lang w:eastAsia="en-GB"/>
        </w:rPr>
        <w:t>The motivation for telehealth and e-clinic systems to offer a smooth continuum of treatment is the driving force for their integration into a single platform. Multiple tasks, including appointment scheduling, sec</w:t>
      </w:r>
      <w:r w:rsidR="00320320">
        <w:rPr>
          <w:rFonts w:ascii="Times New Roman" w:eastAsia="Times New Roman" w:hAnsi="Times New Roman" w:cs="Times New Roman"/>
          <w:sz w:val="24"/>
          <w:szCs w:val="24"/>
          <w:lang w:eastAsia="en-GB"/>
        </w:rPr>
        <w:t xml:space="preserve">ure communication channels, </w:t>
      </w:r>
      <w:r w:rsidRPr="00AD1F50">
        <w:rPr>
          <w:rFonts w:ascii="Times New Roman" w:eastAsia="Times New Roman" w:hAnsi="Times New Roman" w:cs="Times New Roman"/>
          <w:sz w:val="24"/>
          <w:szCs w:val="24"/>
          <w:lang w:eastAsia="en-GB"/>
        </w:rPr>
        <w:t>patient health data administration, pharmacy system and laboratory system may be handled by an integrated system, which lowers care fragmentation and enhances patient satisfaction. Coordinated care across different providers and locations is critical for managing patients with complicated health issues, and this all-encompassing approach</w:t>
      </w:r>
      <w:r>
        <w:rPr>
          <w:rFonts w:ascii="Times New Roman" w:eastAsia="Times New Roman" w:hAnsi="Times New Roman" w:cs="Times New Roman"/>
          <w:sz w:val="24"/>
          <w:szCs w:val="24"/>
          <w:lang w:eastAsia="en-GB"/>
        </w:rPr>
        <w:t xml:space="preserve"> is very helpful in this regard </w:t>
      </w:r>
      <w:r w:rsidRPr="00AD1F50">
        <w:rPr>
          <w:rFonts w:ascii="Times New Roman" w:eastAsia="Times New Roman" w:hAnsi="Times New Roman" w:cs="Times New Roman"/>
          <w:sz w:val="24"/>
          <w:szCs w:val="24"/>
          <w:lang w:eastAsia="en-GB"/>
        </w:rPr>
        <w:t>(</w:t>
      </w:r>
      <w:proofErr w:type="spellStart"/>
      <w:r w:rsidRPr="00AD1F50">
        <w:rPr>
          <w:rFonts w:ascii="Times New Roman" w:eastAsia="Times New Roman" w:hAnsi="Times New Roman" w:cs="Times New Roman"/>
          <w:sz w:val="24"/>
          <w:szCs w:val="24"/>
          <w:lang w:eastAsia="en-GB"/>
        </w:rPr>
        <w:t>Ezeamii</w:t>
      </w:r>
      <w:proofErr w:type="spellEnd"/>
      <w:r w:rsidRPr="00AD1F50">
        <w:rPr>
          <w:rFonts w:ascii="Times New Roman" w:eastAsia="Times New Roman" w:hAnsi="Times New Roman" w:cs="Times New Roman"/>
          <w:sz w:val="24"/>
          <w:szCs w:val="24"/>
          <w:lang w:eastAsia="en-GB"/>
        </w:rPr>
        <w:t xml:space="preserve"> </w:t>
      </w:r>
      <w:r w:rsidRPr="00AD1F50">
        <w:rPr>
          <w:rFonts w:ascii="Times New Roman" w:eastAsia="Times New Roman" w:hAnsi="Times New Roman" w:cs="Times New Roman"/>
          <w:i/>
          <w:iCs/>
          <w:sz w:val="24"/>
          <w:szCs w:val="24"/>
          <w:lang w:eastAsia="en-GB"/>
        </w:rPr>
        <w:t>et al.</w:t>
      </w:r>
      <w:r w:rsidRPr="00AD1F50">
        <w:rPr>
          <w:rFonts w:ascii="Times New Roman" w:eastAsia="Times New Roman" w:hAnsi="Times New Roman" w:cs="Times New Roman"/>
          <w:sz w:val="24"/>
          <w:szCs w:val="24"/>
          <w:lang w:eastAsia="en-GB"/>
        </w:rPr>
        <w:t>, 2024)</w:t>
      </w:r>
      <w:r>
        <w:rPr>
          <w:rFonts w:ascii="Times New Roman" w:eastAsia="Times New Roman" w:hAnsi="Times New Roman" w:cs="Times New Roman"/>
          <w:sz w:val="24"/>
          <w:szCs w:val="24"/>
          <w:lang w:eastAsia="en-GB"/>
        </w:rPr>
        <w:t xml:space="preserve">. </w:t>
      </w:r>
    </w:p>
    <w:p w:rsidR="00B4134F" w:rsidRPr="00B4134F" w:rsidRDefault="00320320" w:rsidP="00320320">
      <w:pPr>
        <w:spacing w:after="0" w:line="360" w:lineRule="auto"/>
        <w:ind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One could ask “what could be the possible obstacles that might arise when developing the platform?”  </w:t>
      </w:r>
      <w:r w:rsidR="00B4134F" w:rsidRPr="00B4134F">
        <w:rPr>
          <w:rFonts w:ascii="Times New Roman" w:eastAsia="Times New Roman" w:hAnsi="Times New Roman" w:cs="Times New Roman"/>
          <w:sz w:val="24"/>
          <w:szCs w:val="24"/>
          <w:lang w:eastAsia="en-GB"/>
        </w:rPr>
        <w:t xml:space="preserve">Even with the obvious advantages, there remain obstacles to overcome when incorporating telehealth and e-clinic platforms into traditional healthcare. Widespread deployment may be hampered by problems including data security, interoperability of various health systems, and reluctance on the part of certain healthcare professionals to accept new technologies. Ongoing ICT developments and legislative backing for telehealth, however, are </w:t>
      </w:r>
      <w:r w:rsidR="00B4134F" w:rsidRPr="00B4134F">
        <w:rPr>
          <w:rFonts w:ascii="Times New Roman" w:eastAsia="Times New Roman" w:hAnsi="Times New Roman" w:cs="Times New Roman"/>
          <w:sz w:val="24"/>
          <w:szCs w:val="24"/>
          <w:lang w:eastAsia="en-GB"/>
        </w:rPr>
        <w:lastRenderedPageBreak/>
        <w:t>probably going to spur more innovation</w:t>
      </w:r>
      <w:r w:rsidR="00B4134F">
        <w:rPr>
          <w:rFonts w:ascii="Times New Roman" w:eastAsia="Times New Roman" w:hAnsi="Times New Roman" w:cs="Times New Roman"/>
          <w:sz w:val="24"/>
          <w:szCs w:val="24"/>
          <w:lang w:eastAsia="en-GB"/>
        </w:rPr>
        <w:t xml:space="preserve"> </w:t>
      </w:r>
      <w:r w:rsidR="00B4134F" w:rsidRPr="00B4134F">
        <w:rPr>
          <w:rFonts w:ascii="Times New Roman" w:eastAsia="Times New Roman" w:hAnsi="Times New Roman" w:cs="Times New Roman"/>
          <w:sz w:val="24"/>
          <w:szCs w:val="24"/>
          <w:lang w:eastAsia="en-GB"/>
        </w:rPr>
        <w:t>and uptake of these systems.</w:t>
      </w:r>
      <w:r w:rsidR="00B4134F" w:rsidRPr="00B4134F">
        <w:rPr>
          <w:rFonts w:ascii="Times New Roman" w:eastAsia="Times New Roman" w:hAnsi="Times New Roman" w:cs="Times New Roman"/>
          <w:sz w:val="24"/>
          <w:szCs w:val="24"/>
          <w:lang w:eastAsia="en-GB"/>
        </w:rPr>
        <w:br/>
      </w:r>
      <w:r w:rsidR="00B4134F" w:rsidRPr="00B4134F">
        <w:rPr>
          <w:rFonts w:ascii="Times New Roman" w:eastAsia="Times New Roman" w:hAnsi="Times New Roman" w:cs="Times New Roman"/>
          <w:sz w:val="24"/>
          <w:szCs w:val="24"/>
          <w:lang w:eastAsia="en-GB"/>
        </w:rPr>
        <w:br/>
        <w:t>In summary, the combination of e-clinic and telehealth platforms presents a revolutionary opportunity for patient care. These platforms have the potential to greatly increase the effectiveness and quality of healthcare delivery by providing remote access to medical services, organising patient data, and promoting coordinated treatment. Integrated platforms will become increasingly important as the healthcare industry changes to suit the expectations of contemporary patient care and ac</w:t>
      </w:r>
      <w:r>
        <w:rPr>
          <w:rFonts w:ascii="Times New Roman" w:eastAsia="Times New Roman" w:hAnsi="Times New Roman" w:cs="Times New Roman"/>
          <w:sz w:val="24"/>
          <w:szCs w:val="24"/>
          <w:lang w:eastAsia="en-GB"/>
        </w:rPr>
        <w:t>hieving better health outcomes.</w:t>
      </w:r>
    </w:p>
    <w:p w:rsidR="00045F47" w:rsidRPr="00320320" w:rsidRDefault="00045F47" w:rsidP="00320320">
      <w:pPr>
        <w:spacing w:line="360" w:lineRule="auto"/>
        <w:rPr>
          <w:rFonts w:ascii="Times New Roman" w:eastAsia="Times New Roman" w:hAnsi="Times New Roman" w:cs="Times New Roman"/>
          <w:sz w:val="32"/>
          <w:szCs w:val="32"/>
          <w:lang w:eastAsia="en-GB"/>
        </w:rPr>
      </w:pPr>
    </w:p>
    <w:p w:rsidR="005C05D0" w:rsidRDefault="00320320" w:rsidP="005C05D0">
      <w:pPr>
        <w:spacing w:line="360" w:lineRule="auto"/>
        <w:rPr>
          <w:rFonts w:ascii="Times New Roman" w:eastAsia="Times New Roman" w:hAnsi="Times New Roman" w:cs="Times New Roman"/>
          <w:b/>
          <w:sz w:val="32"/>
          <w:szCs w:val="32"/>
          <w:lang w:eastAsia="en-GB"/>
        </w:rPr>
      </w:pPr>
      <w:r w:rsidRPr="00320320">
        <w:rPr>
          <w:rFonts w:ascii="Times New Roman" w:eastAsia="Times New Roman" w:hAnsi="Times New Roman" w:cs="Times New Roman"/>
          <w:b/>
          <w:sz w:val="32"/>
          <w:szCs w:val="32"/>
          <w:lang w:eastAsia="en-GB"/>
        </w:rPr>
        <w:t>1.2 Aims and Objectives</w:t>
      </w:r>
    </w:p>
    <w:p w:rsidR="00320320" w:rsidRDefault="000775D6" w:rsidP="005C05D0">
      <w:pPr>
        <w:spacing w:line="360" w:lineRule="auto"/>
        <w:rPr>
          <w:rFonts w:ascii="Times New Roman" w:eastAsia="Times New Roman" w:hAnsi="Times New Roman" w:cs="Times New Roman"/>
          <w:b/>
          <w:sz w:val="28"/>
          <w:szCs w:val="28"/>
          <w:lang w:eastAsia="en-GB"/>
        </w:rPr>
      </w:pPr>
      <w:r>
        <w:rPr>
          <w:rFonts w:ascii="Times New Roman" w:eastAsia="Times New Roman" w:hAnsi="Times New Roman" w:cs="Times New Roman"/>
          <w:b/>
          <w:sz w:val="28"/>
          <w:szCs w:val="28"/>
          <w:lang w:eastAsia="en-GB"/>
        </w:rPr>
        <w:t xml:space="preserve">1.2.1 </w:t>
      </w:r>
      <w:r w:rsidR="00320320">
        <w:rPr>
          <w:rFonts w:ascii="Times New Roman" w:eastAsia="Times New Roman" w:hAnsi="Times New Roman" w:cs="Times New Roman"/>
          <w:b/>
          <w:sz w:val="28"/>
          <w:szCs w:val="28"/>
          <w:lang w:eastAsia="en-GB"/>
        </w:rPr>
        <w:t>Aims</w:t>
      </w:r>
    </w:p>
    <w:p w:rsidR="000775D6" w:rsidRDefault="000775D6" w:rsidP="000775D6">
      <w:pPr>
        <w:spacing w:line="360" w:lineRule="auto"/>
        <w:jc w:val="both"/>
        <w:rPr>
          <w:rFonts w:ascii="Times New Roman" w:eastAsia="Times New Roman" w:hAnsi="Times New Roman" w:cs="Times New Roman"/>
          <w:sz w:val="24"/>
          <w:szCs w:val="24"/>
          <w:lang w:eastAsia="en-GB"/>
        </w:rPr>
      </w:pPr>
      <w:r w:rsidRPr="000775D6">
        <w:rPr>
          <w:rFonts w:ascii="Times New Roman" w:eastAsia="Times New Roman" w:hAnsi="Times New Roman" w:cs="Times New Roman"/>
          <w:sz w:val="24"/>
          <w:szCs w:val="24"/>
          <w:lang w:eastAsia="en-GB"/>
        </w:rPr>
        <w:t>This rese</w:t>
      </w:r>
      <w:r>
        <w:rPr>
          <w:rFonts w:ascii="Times New Roman" w:eastAsia="Times New Roman" w:hAnsi="Times New Roman" w:cs="Times New Roman"/>
          <w:sz w:val="24"/>
          <w:szCs w:val="24"/>
          <w:lang w:eastAsia="en-GB"/>
        </w:rPr>
        <w:t>arch project's main aim</w:t>
      </w:r>
      <w:r w:rsidRPr="000775D6">
        <w:rPr>
          <w:rFonts w:ascii="Times New Roman" w:eastAsia="Times New Roman" w:hAnsi="Times New Roman" w:cs="Times New Roman"/>
          <w:sz w:val="24"/>
          <w:szCs w:val="24"/>
          <w:lang w:eastAsia="en-GB"/>
        </w:rPr>
        <w:t xml:space="preserve"> is to provide an all-inclusive, user-focused, and integrated platform for telehealth and e-clinics that enhances patient management, access, and data integration for healthcare stakeholders, ultimately improving healthcare delivery. By offering a seamless solution that makes remote communication, patient monitoring, and safe health data management possible, the platform seeks to solve the fragmentation and inefficiencies present in </w:t>
      </w:r>
      <w:bookmarkStart w:id="0" w:name="_GoBack"/>
      <w:bookmarkEnd w:id="0"/>
      <w:r w:rsidRPr="000775D6">
        <w:rPr>
          <w:rFonts w:ascii="Times New Roman" w:eastAsia="Times New Roman" w:hAnsi="Times New Roman" w:cs="Times New Roman"/>
          <w:sz w:val="24"/>
          <w:szCs w:val="24"/>
          <w:lang w:eastAsia="en-GB"/>
        </w:rPr>
        <w:t>the current healthcare systems.</w:t>
      </w:r>
    </w:p>
    <w:p w:rsidR="000775D6" w:rsidRDefault="000775D6" w:rsidP="000775D6">
      <w:pPr>
        <w:spacing w:line="360" w:lineRule="auto"/>
        <w:jc w:val="both"/>
        <w:rPr>
          <w:rFonts w:ascii="Times New Roman" w:eastAsia="Times New Roman" w:hAnsi="Times New Roman" w:cs="Times New Roman"/>
          <w:sz w:val="24"/>
          <w:szCs w:val="24"/>
          <w:lang w:eastAsia="en-GB"/>
        </w:rPr>
      </w:pPr>
    </w:p>
    <w:p w:rsidR="000775D6" w:rsidRPr="000775D6" w:rsidRDefault="000775D6" w:rsidP="000775D6">
      <w:pPr>
        <w:spacing w:line="360" w:lineRule="auto"/>
        <w:jc w:val="both"/>
        <w:rPr>
          <w:rFonts w:ascii="Times New Roman" w:eastAsia="Times New Roman" w:hAnsi="Times New Roman" w:cs="Times New Roman"/>
          <w:b/>
          <w:sz w:val="32"/>
          <w:szCs w:val="32"/>
          <w:lang w:eastAsia="en-GB"/>
        </w:rPr>
      </w:pPr>
      <w:r w:rsidRPr="000775D6">
        <w:rPr>
          <w:rFonts w:ascii="Times New Roman" w:eastAsia="Times New Roman" w:hAnsi="Times New Roman" w:cs="Times New Roman"/>
          <w:b/>
          <w:sz w:val="32"/>
          <w:szCs w:val="32"/>
          <w:lang w:eastAsia="en-GB"/>
        </w:rPr>
        <w:t xml:space="preserve">1.2.2 Objectives </w:t>
      </w:r>
    </w:p>
    <w:p w:rsidR="00320320" w:rsidRPr="000775D6" w:rsidRDefault="00320320" w:rsidP="000775D6">
      <w:pPr>
        <w:spacing w:line="360" w:lineRule="auto"/>
        <w:jc w:val="both"/>
        <w:rPr>
          <w:rFonts w:ascii="Times New Roman" w:eastAsia="Times New Roman" w:hAnsi="Times New Roman" w:cs="Times New Roman"/>
          <w:sz w:val="24"/>
          <w:szCs w:val="24"/>
          <w:lang w:eastAsia="en-GB"/>
        </w:rPr>
      </w:pPr>
    </w:p>
    <w:p w:rsidR="005C05D0" w:rsidRPr="000775D6" w:rsidRDefault="005C05D0" w:rsidP="000775D6">
      <w:pPr>
        <w:spacing w:line="360" w:lineRule="auto"/>
        <w:jc w:val="both"/>
        <w:rPr>
          <w:rFonts w:ascii="Times New Roman" w:eastAsia="Times New Roman" w:hAnsi="Times New Roman" w:cs="Times New Roman"/>
          <w:sz w:val="24"/>
          <w:szCs w:val="24"/>
          <w:lang w:eastAsia="en-GB"/>
        </w:rPr>
      </w:pPr>
    </w:p>
    <w:p w:rsidR="00A30269" w:rsidRPr="00A30269" w:rsidRDefault="00A30269" w:rsidP="005C05D0">
      <w:pPr>
        <w:spacing w:line="360" w:lineRule="auto"/>
        <w:rPr>
          <w:rFonts w:ascii="Times New Roman" w:eastAsia="Times New Roman" w:hAnsi="Times New Roman" w:cs="Times New Roman"/>
          <w:sz w:val="24"/>
          <w:szCs w:val="24"/>
          <w:lang w:eastAsia="en-GB"/>
        </w:rPr>
      </w:pPr>
    </w:p>
    <w:p w:rsidR="009B7CD1" w:rsidRDefault="009B7CD1" w:rsidP="00491D40">
      <w:pPr>
        <w:spacing w:line="360" w:lineRule="auto"/>
        <w:rPr>
          <w:rFonts w:ascii="Times New Roman" w:hAnsi="Times New Roman" w:cs="Times New Roman"/>
          <w:sz w:val="24"/>
          <w:szCs w:val="24"/>
        </w:rPr>
      </w:pPr>
    </w:p>
    <w:p w:rsidR="00A30269" w:rsidRDefault="00A30269" w:rsidP="00491D40">
      <w:pPr>
        <w:spacing w:line="360" w:lineRule="auto"/>
        <w:rPr>
          <w:rFonts w:ascii="Times New Roman" w:hAnsi="Times New Roman" w:cs="Times New Roman"/>
          <w:sz w:val="24"/>
          <w:szCs w:val="24"/>
        </w:rPr>
      </w:pPr>
    </w:p>
    <w:p w:rsidR="00A30269" w:rsidRDefault="00A30269" w:rsidP="009B7CD1">
      <w:pPr>
        <w:rPr>
          <w:rFonts w:ascii="Times New Roman" w:hAnsi="Times New Roman" w:cs="Times New Roman"/>
          <w:sz w:val="24"/>
          <w:szCs w:val="24"/>
        </w:rPr>
      </w:pPr>
    </w:p>
    <w:p w:rsidR="00A30269" w:rsidRDefault="00A30269" w:rsidP="009B7CD1">
      <w:pPr>
        <w:rPr>
          <w:rFonts w:ascii="Times New Roman" w:hAnsi="Times New Roman" w:cs="Times New Roman"/>
          <w:sz w:val="24"/>
          <w:szCs w:val="24"/>
        </w:rPr>
      </w:pPr>
    </w:p>
    <w:p w:rsidR="00A30269" w:rsidRDefault="00A30269" w:rsidP="009B7CD1">
      <w:pPr>
        <w:rPr>
          <w:rFonts w:ascii="Times New Roman" w:hAnsi="Times New Roman" w:cs="Times New Roman"/>
          <w:sz w:val="24"/>
          <w:szCs w:val="24"/>
        </w:rPr>
      </w:pPr>
    </w:p>
    <w:p w:rsidR="00A30269" w:rsidRDefault="00A30269" w:rsidP="009B7CD1">
      <w:pPr>
        <w:rPr>
          <w:rFonts w:ascii="Times New Roman" w:hAnsi="Times New Roman" w:cs="Times New Roman"/>
          <w:sz w:val="24"/>
          <w:szCs w:val="24"/>
        </w:rPr>
      </w:pPr>
    </w:p>
    <w:p w:rsidR="00A30269" w:rsidRDefault="00A30269" w:rsidP="009B7CD1">
      <w:pPr>
        <w:rPr>
          <w:rFonts w:ascii="Times New Roman" w:hAnsi="Times New Roman" w:cs="Times New Roman"/>
          <w:sz w:val="24"/>
          <w:szCs w:val="24"/>
        </w:rPr>
      </w:pPr>
    </w:p>
    <w:p w:rsidR="00A30269" w:rsidRDefault="00A30269" w:rsidP="009B7CD1">
      <w:pPr>
        <w:rPr>
          <w:rFonts w:ascii="Times New Roman" w:hAnsi="Times New Roman" w:cs="Times New Roman"/>
          <w:sz w:val="24"/>
          <w:szCs w:val="24"/>
        </w:rPr>
      </w:pPr>
      <w:r>
        <w:rPr>
          <w:rFonts w:ascii="Times New Roman" w:hAnsi="Times New Roman" w:cs="Times New Roman"/>
          <w:sz w:val="24"/>
          <w:szCs w:val="24"/>
        </w:rPr>
        <w:t xml:space="preserve">References </w:t>
      </w:r>
    </w:p>
    <w:p w:rsidR="00AD1F50" w:rsidRDefault="00AD1F50" w:rsidP="00AD1F50">
      <w:pPr>
        <w:pStyle w:val="NormalWeb"/>
        <w:spacing w:before="0" w:beforeAutospacing="0" w:after="0" w:afterAutospacing="0" w:line="480" w:lineRule="auto"/>
        <w:ind w:left="720" w:hanging="720"/>
      </w:pPr>
      <w:proofErr w:type="spellStart"/>
      <w:r>
        <w:t>Ezeamii</w:t>
      </w:r>
      <w:proofErr w:type="spellEnd"/>
      <w:r>
        <w:t xml:space="preserve">, V.C. </w:t>
      </w:r>
      <w:r>
        <w:rPr>
          <w:i/>
          <w:iCs/>
        </w:rPr>
        <w:t>et al.</w:t>
      </w:r>
      <w:r>
        <w:t xml:space="preserve"> (2024) 'Revolutionizing Healthcare: How telemedicine is improving patient outcomes and expanding access to care,' </w:t>
      </w:r>
      <w:proofErr w:type="spellStart"/>
      <w:r>
        <w:rPr>
          <w:i/>
          <w:iCs/>
        </w:rPr>
        <w:t>Cureus</w:t>
      </w:r>
      <w:proofErr w:type="spellEnd"/>
      <w:r>
        <w:t xml:space="preserve"> [Preprint]. </w:t>
      </w:r>
      <w:r>
        <w:rPr>
          <w:rStyle w:val="url"/>
        </w:rPr>
        <w:t>https://doi.org/10.7759/cureus.63881</w:t>
      </w:r>
      <w:r>
        <w:t>.</w:t>
      </w:r>
    </w:p>
    <w:p w:rsidR="00AD1F50" w:rsidRDefault="00AD1F50" w:rsidP="009B7CD1">
      <w:pPr>
        <w:rPr>
          <w:rFonts w:ascii="Times New Roman" w:hAnsi="Times New Roman" w:cs="Times New Roman"/>
          <w:sz w:val="24"/>
          <w:szCs w:val="24"/>
        </w:rPr>
      </w:pPr>
    </w:p>
    <w:p w:rsidR="00491D40" w:rsidRDefault="00491D40" w:rsidP="00491D40">
      <w:pPr>
        <w:pStyle w:val="NormalWeb"/>
        <w:spacing w:before="0" w:beforeAutospacing="0" w:after="0" w:afterAutospacing="0" w:line="480" w:lineRule="auto"/>
        <w:ind w:left="720" w:hanging="720"/>
      </w:pPr>
      <w:proofErr w:type="spellStart"/>
      <w:r>
        <w:t>Harst</w:t>
      </w:r>
      <w:proofErr w:type="spellEnd"/>
      <w:r>
        <w:t xml:space="preserve">, L. </w:t>
      </w:r>
      <w:r>
        <w:rPr>
          <w:i/>
          <w:iCs/>
        </w:rPr>
        <w:t>et al.</w:t>
      </w:r>
      <w:r>
        <w:t xml:space="preserve"> (2019) 'Identifying barriers in telemedicine-supported integrated care research: scoping reviews and qualitative content analysis,' </w:t>
      </w:r>
      <w:r>
        <w:rPr>
          <w:i/>
          <w:iCs/>
        </w:rPr>
        <w:t>Journal of Public Health</w:t>
      </w:r>
      <w:r>
        <w:t xml:space="preserve">, 28(5), pp. 583–594. </w:t>
      </w:r>
      <w:r>
        <w:rPr>
          <w:rStyle w:val="url"/>
        </w:rPr>
        <w:t>https://doi.org/10.1007/s10389-019-01065-5</w:t>
      </w:r>
      <w:r>
        <w:t>.</w:t>
      </w:r>
    </w:p>
    <w:p w:rsidR="00491D40" w:rsidRDefault="00491D40" w:rsidP="00A30269">
      <w:pPr>
        <w:pStyle w:val="NormalWeb"/>
        <w:spacing w:before="0" w:beforeAutospacing="0" w:after="0" w:afterAutospacing="0" w:line="480" w:lineRule="auto"/>
        <w:ind w:left="720" w:hanging="720"/>
      </w:pPr>
    </w:p>
    <w:p w:rsidR="00A30269" w:rsidRDefault="00A30269" w:rsidP="00A30269">
      <w:pPr>
        <w:pStyle w:val="NormalWeb"/>
        <w:spacing w:before="0" w:beforeAutospacing="0" w:after="0" w:afterAutospacing="0" w:line="480" w:lineRule="auto"/>
        <w:ind w:left="720" w:hanging="720"/>
      </w:pPr>
      <w:r>
        <w:t xml:space="preserve">Nguyen, A.M., Rivera, A.M. and </w:t>
      </w:r>
      <w:proofErr w:type="spellStart"/>
      <w:r>
        <w:t>Gualtieri</w:t>
      </w:r>
      <w:proofErr w:type="spellEnd"/>
      <w:r>
        <w:t xml:space="preserve">, L. (2023) 'A new health care paradigm: the power of digital health and E-Patients,' </w:t>
      </w:r>
      <w:r>
        <w:rPr>
          <w:i/>
          <w:iCs/>
        </w:rPr>
        <w:t>Mayo Clinic Proceedings Digital Health</w:t>
      </w:r>
      <w:r>
        <w:t xml:space="preserve">, 1(3), pp. 203–209. </w:t>
      </w:r>
      <w:hyperlink r:id="rId4" w:history="1">
        <w:r w:rsidR="00AD1F50" w:rsidRPr="00F37C62">
          <w:rPr>
            <w:rStyle w:val="Hyperlink"/>
          </w:rPr>
          <w:t>https://doi.org/10.1016/j.mcpdig.2023.04.005</w:t>
        </w:r>
      </w:hyperlink>
      <w:r>
        <w:t>.</w:t>
      </w:r>
    </w:p>
    <w:p w:rsidR="00AD1F50" w:rsidRDefault="00AD1F50" w:rsidP="00A30269">
      <w:pPr>
        <w:pStyle w:val="NormalWeb"/>
        <w:spacing w:before="0" w:beforeAutospacing="0" w:after="0" w:afterAutospacing="0" w:line="480" w:lineRule="auto"/>
        <w:ind w:left="720" w:hanging="720"/>
      </w:pPr>
    </w:p>
    <w:p w:rsidR="00AD1F50" w:rsidRDefault="00AD1F50" w:rsidP="00A30269">
      <w:pPr>
        <w:pStyle w:val="NormalWeb"/>
        <w:spacing w:before="0" w:beforeAutospacing="0" w:after="0" w:afterAutospacing="0" w:line="480" w:lineRule="auto"/>
        <w:ind w:left="720" w:hanging="720"/>
      </w:pPr>
    </w:p>
    <w:p w:rsidR="009B7CD1" w:rsidRPr="009B7CD1" w:rsidRDefault="009B7CD1" w:rsidP="009B7CD1">
      <w:pPr>
        <w:rPr>
          <w:rFonts w:ascii="Times New Roman" w:hAnsi="Times New Roman" w:cs="Times New Roman"/>
          <w:sz w:val="24"/>
          <w:szCs w:val="24"/>
          <w:lang w:val="en-US"/>
        </w:rPr>
      </w:pPr>
    </w:p>
    <w:sectPr w:rsidR="009B7CD1" w:rsidRPr="009B7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6AB"/>
    <w:rsid w:val="00045F47"/>
    <w:rsid w:val="000775D6"/>
    <w:rsid w:val="00320320"/>
    <w:rsid w:val="00322E4A"/>
    <w:rsid w:val="0036257B"/>
    <w:rsid w:val="00453AED"/>
    <w:rsid w:val="004816AB"/>
    <w:rsid w:val="00491D40"/>
    <w:rsid w:val="005C05D0"/>
    <w:rsid w:val="009B7CD1"/>
    <w:rsid w:val="00A30269"/>
    <w:rsid w:val="00AD1F50"/>
    <w:rsid w:val="00B4134F"/>
    <w:rsid w:val="00FC5EEC"/>
    <w:rsid w:val="00FE5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995D1-C43F-4516-840B-49A8EFC68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55BE"/>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NormalWeb">
    <w:name w:val="Normal (Web)"/>
    <w:basedOn w:val="Normal"/>
    <w:uiPriority w:val="99"/>
    <w:semiHidden/>
    <w:unhideWhenUsed/>
    <w:rsid w:val="00A302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rl">
    <w:name w:val="url"/>
    <w:basedOn w:val="DefaultParagraphFont"/>
    <w:rsid w:val="00A30269"/>
  </w:style>
  <w:style w:type="character" w:styleId="Hyperlink">
    <w:name w:val="Hyperlink"/>
    <w:basedOn w:val="DefaultParagraphFont"/>
    <w:uiPriority w:val="99"/>
    <w:unhideWhenUsed/>
    <w:rsid w:val="00AD1F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03531">
      <w:bodyDiv w:val="1"/>
      <w:marLeft w:val="0"/>
      <w:marRight w:val="0"/>
      <w:marTop w:val="0"/>
      <w:marBottom w:val="0"/>
      <w:divBdr>
        <w:top w:val="none" w:sz="0" w:space="0" w:color="auto"/>
        <w:left w:val="none" w:sz="0" w:space="0" w:color="auto"/>
        <w:bottom w:val="none" w:sz="0" w:space="0" w:color="auto"/>
        <w:right w:val="none" w:sz="0" w:space="0" w:color="auto"/>
      </w:divBdr>
    </w:div>
    <w:div w:id="414202756">
      <w:bodyDiv w:val="1"/>
      <w:marLeft w:val="0"/>
      <w:marRight w:val="0"/>
      <w:marTop w:val="0"/>
      <w:marBottom w:val="0"/>
      <w:divBdr>
        <w:top w:val="none" w:sz="0" w:space="0" w:color="auto"/>
        <w:left w:val="none" w:sz="0" w:space="0" w:color="auto"/>
        <w:bottom w:val="none" w:sz="0" w:space="0" w:color="auto"/>
        <w:right w:val="none" w:sz="0" w:space="0" w:color="auto"/>
      </w:divBdr>
    </w:div>
    <w:div w:id="468013380">
      <w:bodyDiv w:val="1"/>
      <w:marLeft w:val="0"/>
      <w:marRight w:val="0"/>
      <w:marTop w:val="0"/>
      <w:marBottom w:val="0"/>
      <w:divBdr>
        <w:top w:val="none" w:sz="0" w:space="0" w:color="auto"/>
        <w:left w:val="none" w:sz="0" w:space="0" w:color="auto"/>
        <w:bottom w:val="none" w:sz="0" w:space="0" w:color="auto"/>
        <w:right w:val="none" w:sz="0" w:space="0" w:color="auto"/>
      </w:divBdr>
    </w:div>
    <w:div w:id="837304500">
      <w:bodyDiv w:val="1"/>
      <w:marLeft w:val="0"/>
      <w:marRight w:val="0"/>
      <w:marTop w:val="0"/>
      <w:marBottom w:val="0"/>
      <w:divBdr>
        <w:top w:val="none" w:sz="0" w:space="0" w:color="auto"/>
        <w:left w:val="none" w:sz="0" w:space="0" w:color="auto"/>
        <w:bottom w:val="none" w:sz="0" w:space="0" w:color="auto"/>
        <w:right w:val="none" w:sz="0" w:space="0" w:color="auto"/>
      </w:divBdr>
      <w:divsChild>
        <w:div w:id="1422684112">
          <w:marLeft w:val="-720"/>
          <w:marRight w:val="0"/>
          <w:marTop w:val="0"/>
          <w:marBottom w:val="0"/>
          <w:divBdr>
            <w:top w:val="none" w:sz="0" w:space="0" w:color="auto"/>
            <w:left w:val="none" w:sz="0" w:space="0" w:color="auto"/>
            <w:bottom w:val="none" w:sz="0" w:space="0" w:color="auto"/>
            <w:right w:val="none" w:sz="0" w:space="0" w:color="auto"/>
          </w:divBdr>
        </w:div>
      </w:divsChild>
    </w:div>
    <w:div w:id="939337193">
      <w:bodyDiv w:val="1"/>
      <w:marLeft w:val="0"/>
      <w:marRight w:val="0"/>
      <w:marTop w:val="0"/>
      <w:marBottom w:val="0"/>
      <w:divBdr>
        <w:top w:val="none" w:sz="0" w:space="0" w:color="auto"/>
        <w:left w:val="none" w:sz="0" w:space="0" w:color="auto"/>
        <w:bottom w:val="none" w:sz="0" w:space="0" w:color="auto"/>
        <w:right w:val="none" w:sz="0" w:space="0" w:color="auto"/>
      </w:divBdr>
      <w:divsChild>
        <w:div w:id="803621424">
          <w:marLeft w:val="-720"/>
          <w:marRight w:val="0"/>
          <w:marTop w:val="0"/>
          <w:marBottom w:val="0"/>
          <w:divBdr>
            <w:top w:val="none" w:sz="0" w:space="0" w:color="auto"/>
            <w:left w:val="none" w:sz="0" w:space="0" w:color="auto"/>
            <w:bottom w:val="none" w:sz="0" w:space="0" w:color="auto"/>
            <w:right w:val="none" w:sz="0" w:space="0" w:color="auto"/>
          </w:divBdr>
        </w:div>
      </w:divsChild>
    </w:div>
    <w:div w:id="1410538948">
      <w:bodyDiv w:val="1"/>
      <w:marLeft w:val="0"/>
      <w:marRight w:val="0"/>
      <w:marTop w:val="0"/>
      <w:marBottom w:val="0"/>
      <w:divBdr>
        <w:top w:val="none" w:sz="0" w:space="0" w:color="auto"/>
        <w:left w:val="none" w:sz="0" w:space="0" w:color="auto"/>
        <w:bottom w:val="none" w:sz="0" w:space="0" w:color="auto"/>
        <w:right w:val="none" w:sz="0" w:space="0" w:color="auto"/>
      </w:divBdr>
    </w:div>
    <w:div w:id="1539660650">
      <w:bodyDiv w:val="1"/>
      <w:marLeft w:val="0"/>
      <w:marRight w:val="0"/>
      <w:marTop w:val="0"/>
      <w:marBottom w:val="0"/>
      <w:divBdr>
        <w:top w:val="none" w:sz="0" w:space="0" w:color="auto"/>
        <w:left w:val="none" w:sz="0" w:space="0" w:color="auto"/>
        <w:bottom w:val="none" w:sz="0" w:space="0" w:color="auto"/>
        <w:right w:val="none" w:sz="0" w:space="0" w:color="auto"/>
      </w:divBdr>
    </w:div>
    <w:div w:id="1623731407">
      <w:bodyDiv w:val="1"/>
      <w:marLeft w:val="0"/>
      <w:marRight w:val="0"/>
      <w:marTop w:val="0"/>
      <w:marBottom w:val="0"/>
      <w:divBdr>
        <w:top w:val="none" w:sz="0" w:space="0" w:color="auto"/>
        <w:left w:val="none" w:sz="0" w:space="0" w:color="auto"/>
        <w:bottom w:val="none" w:sz="0" w:space="0" w:color="auto"/>
        <w:right w:val="none" w:sz="0" w:space="0" w:color="auto"/>
      </w:divBdr>
    </w:div>
    <w:div w:id="1626036131">
      <w:bodyDiv w:val="1"/>
      <w:marLeft w:val="0"/>
      <w:marRight w:val="0"/>
      <w:marTop w:val="0"/>
      <w:marBottom w:val="0"/>
      <w:divBdr>
        <w:top w:val="none" w:sz="0" w:space="0" w:color="auto"/>
        <w:left w:val="none" w:sz="0" w:space="0" w:color="auto"/>
        <w:bottom w:val="none" w:sz="0" w:space="0" w:color="auto"/>
        <w:right w:val="none" w:sz="0" w:space="0" w:color="auto"/>
      </w:divBdr>
    </w:div>
    <w:div w:id="1693527220">
      <w:bodyDiv w:val="1"/>
      <w:marLeft w:val="0"/>
      <w:marRight w:val="0"/>
      <w:marTop w:val="0"/>
      <w:marBottom w:val="0"/>
      <w:divBdr>
        <w:top w:val="none" w:sz="0" w:space="0" w:color="auto"/>
        <w:left w:val="none" w:sz="0" w:space="0" w:color="auto"/>
        <w:bottom w:val="none" w:sz="0" w:space="0" w:color="auto"/>
        <w:right w:val="none" w:sz="0" w:space="0" w:color="auto"/>
      </w:divBdr>
    </w:div>
    <w:div w:id="1765764481">
      <w:bodyDiv w:val="1"/>
      <w:marLeft w:val="0"/>
      <w:marRight w:val="0"/>
      <w:marTop w:val="0"/>
      <w:marBottom w:val="0"/>
      <w:divBdr>
        <w:top w:val="none" w:sz="0" w:space="0" w:color="auto"/>
        <w:left w:val="none" w:sz="0" w:space="0" w:color="auto"/>
        <w:bottom w:val="none" w:sz="0" w:space="0" w:color="auto"/>
        <w:right w:val="none" w:sz="0" w:space="0" w:color="auto"/>
      </w:divBdr>
    </w:div>
    <w:div w:id="2130858624">
      <w:bodyDiv w:val="1"/>
      <w:marLeft w:val="0"/>
      <w:marRight w:val="0"/>
      <w:marTop w:val="0"/>
      <w:marBottom w:val="0"/>
      <w:divBdr>
        <w:top w:val="none" w:sz="0" w:space="0" w:color="auto"/>
        <w:left w:val="none" w:sz="0" w:space="0" w:color="auto"/>
        <w:bottom w:val="none" w:sz="0" w:space="0" w:color="auto"/>
        <w:right w:val="none" w:sz="0" w:space="0" w:color="auto"/>
      </w:divBdr>
      <w:divsChild>
        <w:div w:id="153095171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16/j.mcpdig.2023.04.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4042</TotalTime>
  <Pages>9</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dc:creator>
  <cp:keywords/>
  <dc:description/>
  <cp:lastModifiedBy>kingsley</cp:lastModifiedBy>
  <cp:revision>1</cp:revision>
  <dcterms:created xsi:type="dcterms:W3CDTF">2024-10-02T12:46:00Z</dcterms:created>
  <dcterms:modified xsi:type="dcterms:W3CDTF">2024-10-05T08:21:00Z</dcterms:modified>
</cp:coreProperties>
</file>