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95" w:rsidRPr="00A05778" w:rsidRDefault="0003299D">
      <w:pPr>
        <w:jc w:val="center"/>
        <w:rPr>
          <w:rFonts w:ascii="Bahnschrift" w:eastAsia="Lora" w:hAnsi="Bahnschrift" w:cs="Lora"/>
          <w:color w:val="943634" w:themeColor="accent2" w:themeShade="BF"/>
          <w:sz w:val="56"/>
          <w:szCs w:val="56"/>
        </w:rPr>
      </w:pPr>
      <w:r w:rsidRPr="00A05778">
        <w:rPr>
          <w:rFonts w:ascii="Lora" w:eastAsia="Lora" w:hAnsi="Lora" w:cs="Lora"/>
          <w:color w:val="4A86E8"/>
          <w:sz w:val="56"/>
          <w:szCs w:val="56"/>
        </w:rPr>
        <w:t xml:space="preserve"> </w:t>
      </w:r>
      <w:r w:rsidRPr="00A05778">
        <w:rPr>
          <w:rFonts w:ascii="Bahnschrift" w:eastAsia="Lora" w:hAnsi="Bahnschrift" w:cs="Lora"/>
          <w:color w:val="943634" w:themeColor="accent2" w:themeShade="BF"/>
          <w:sz w:val="56"/>
          <w:szCs w:val="56"/>
        </w:rPr>
        <w:t>Calculate Trip Cost</w:t>
      </w:r>
    </w:p>
    <w:p w:rsidR="00892E95" w:rsidRPr="00A05778" w:rsidRDefault="0003299D">
      <w:pPr>
        <w:jc w:val="center"/>
        <w:rPr>
          <w:rFonts w:ascii="Bahnschrift" w:eastAsia="Lora" w:hAnsi="Bahnschrift" w:cs="Lora"/>
          <w:color w:val="943634" w:themeColor="accent2" w:themeShade="BF"/>
          <w:sz w:val="56"/>
          <w:szCs w:val="56"/>
        </w:rPr>
      </w:pPr>
      <w:r w:rsidRPr="00A05778">
        <w:rPr>
          <w:rFonts w:ascii="Bahnschrift" w:eastAsia="Lora" w:hAnsi="Bahnschrift" w:cs="Lora"/>
          <w:color w:val="943634" w:themeColor="accent2" w:themeShade="BF"/>
          <w:sz w:val="56"/>
          <w:szCs w:val="56"/>
        </w:rPr>
        <w:t>Project</w:t>
      </w:r>
    </w:p>
    <w:p w:rsidR="00892E95" w:rsidRDefault="00892E95">
      <w:pPr>
        <w:jc w:val="center"/>
        <w:rPr>
          <w:rFonts w:ascii="Lora" w:eastAsia="Lora" w:hAnsi="Lora" w:cs="Lora"/>
          <w:color w:val="4A86E8"/>
          <w:sz w:val="74"/>
          <w:szCs w:val="74"/>
        </w:rPr>
      </w:pPr>
    </w:p>
    <w:p w:rsidR="00892E95" w:rsidRPr="00A05778" w:rsidRDefault="0003299D">
      <w:pPr>
        <w:jc w:val="center"/>
        <w:rPr>
          <w:rFonts w:ascii="Garamond" w:eastAsia="Lora" w:hAnsi="Garamond" w:cs="Lora"/>
          <w:sz w:val="64"/>
          <w:szCs w:val="64"/>
        </w:rPr>
      </w:pPr>
      <w:r w:rsidRPr="00A05778">
        <w:rPr>
          <w:rFonts w:ascii="Garamond" w:eastAsia="Times New Roman" w:hAnsi="Garamond" w:cs="Times New Roman"/>
          <w:sz w:val="35"/>
          <w:szCs w:val="35"/>
        </w:rPr>
        <w:t>Software Requirements Specif</w:t>
      </w:r>
      <w:r w:rsidRPr="00A05778">
        <w:rPr>
          <w:rFonts w:ascii="Garamond" w:eastAsia="Times New Roman" w:hAnsi="Garamond" w:cs="Times New Roman"/>
          <w:sz w:val="29"/>
          <w:szCs w:val="29"/>
        </w:rPr>
        <w:t>i</w:t>
      </w:r>
      <w:r w:rsidRPr="00A05778">
        <w:rPr>
          <w:rFonts w:ascii="Garamond" w:eastAsia="Times New Roman" w:hAnsi="Garamond" w:cs="Times New Roman"/>
          <w:sz w:val="35"/>
          <w:szCs w:val="35"/>
        </w:rPr>
        <w:t>cation</w:t>
      </w:r>
    </w:p>
    <w:p w:rsidR="00892E95" w:rsidRDefault="00892E95">
      <w:pPr>
        <w:jc w:val="center"/>
        <w:rPr>
          <w:rFonts w:ascii="Lora" w:eastAsia="Lora" w:hAnsi="Lora" w:cs="Lora"/>
          <w:sz w:val="46"/>
          <w:szCs w:val="46"/>
        </w:rPr>
      </w:pPr>
    </w:p>
    <w:tbl>
      <w:tblPr>
        <w:tblStyle w:val="a"/>
        <w:tblW w:w="10080" w:type="dxa"/>
        <w:tblBorders>
          <w:top w:val="nil"/>
          <w:left w:val="nil"/>
          <w:bottom w:val="nil"/>
          <w:right w:val="nil"/>
          <w:insideH w:val="nil"/>
          <w:insideV w:val="nil"/>
        </w:tblBorders>
        <w:tblLayout w:type="fixed"/>
        <w:tblLook w:val="0600" w:firstRow="0" w:lastRow="0" w:firstColumn="0" w:lastColumn="0" w:noHBand="1" w:noVBand="1"/>
      </w:tblPr>
      <w:tblGrid>
        <w:gridCol w:w="1410"/>
        <w:gridCol w:w="3315"/>
        <w:gridCol w:w="2640"/>
        <w:gridCol w:w="2715"/>
      </w:tblGrid>
      <w:tr w:rsidR="00892E95" w:rsidRPr="00A05778">
        <w:trPr>
          <w:trHeight w:val="426"/>
        </w:trPr>
        <w:tc>
          <w:tcPr>
            <w:tcW w:w="14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 xml:space="preserve"> </w:t>
            </w:r>
          </w:p>
        </w:tc>
        <w:tc>
          <w:tcPr>
            <w:tcW w:w="3315"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Prepared By</w:t>
            </w:r>
          </w:p>
        </w:tc>
        <w:tc>
          <w:tcPr>
            <w:tcW w:w="264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Reviewed By</w:t>
            </w:r>
          </w:p>
        </w:tc>
        <w:tc>
          <w:tcPr>
            <w:tcW w:w="2715"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Approved By</w:t>
            </w:r>
          </w:p>
        </w:tc>
      </w:tr>
      <w:tr w:rsidR="00892E95" w:rsidRPr="00A05778">
        <w:trPr>
          <w:trHeight w:val="366"/>
        </w:trPr>
        <w:tc>
          <w:tcPr>
            <w:tcW w:w="1410" w:type="dxa"/>
            <w:tcBorders>
              <w:top w:val="nil"/>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Name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Coding Titans</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DC3F97" w:rsidP="003D3809">
            <w:pPr>
              <w:spacing w:before="240" w:after="240"/>
              <w:ind w:left="180"/>
              <w:jc w:val="both"/>
              <w:rPr>
                <w:rFonts w:ascii="Bahnschrift" w:eastAsia="Lora" w:hAnsi="Bahnschrift" w:cs="Lora"/>
                <w:sz w:val="25"/>
                <w:szCs w:val="25"/>
              </w:rPr>
            </w:pPr>
            <w:r w:rsidRPr="00DC3F97">
              <w:rPr>
                <w:rFonts w:ascii="Bahnschrift" w:eastAsia="Lora" w:hAnsi="Bahnschrift" w:cs="Lora"/>
                <w:sz w:val="25"/>
                <w:szCs w:val="25"/>
              </w:rPr>
              <w:t>Devathilagai</w:t>
            </w:r>
            <w:bookmarkStart w:id="0" w:name="_GoBack"/>
            <w:bookmarkEnd w:id="0"/>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 xml:space="preserve"> </w:t>
            </w:r>
          </w:p>
        </w:tc>
      </w:tr>
      <w:tr w:rsidR="00892E95" w:rsidRPr="00A05778">
        <w:trPr>
          <w:trHeight w:val="216"/>
        </w:trPr>
        <w:tc>
          <w:tcPr>
            <w:tcW w:w="1410" w:type="dxa"/>
            <w:tcBorders>
              <w:top w:val="nil"/>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Role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Trainees</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Batch Trainer</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892E95" w:rsidRPr="00A05778" w:rsidRDefault="0003299D">
            <w:pPr>
              <w:spacing w:before="240" w:after="240"/>
              <w:ind w:left="180"/>
              <w:jc w:val="both"/>
              <w:rPr>
                <w:rFonts w:ascii="Bahnschrift" w:eastAsia="Lora" w:hAnsi="Bahnschrift" w:cs="Lora"/>
                <w:sz w:val="25"/>
                <w:szCs w:val="25"/>
              </w:rPr>
            </w:pPr>
            <w:r w:rsidRPr="00A05778">
              <w:rPr>
                <w:rFonts w:ascii="Bahnschrift" w:eastAsia="Lora" w:hAnsi="Bahnschrift" w:cs="Lora"/>
                <w:sz w:val="25"/>
                <w:szCs w:val="25"/>
              </w:rPr>
              <w:t xml:space="preserve"> </w:t>
            </w:r>
          </w:p>
        </w:tc>
      </w:tr>
    </w:tbl>
    <w:p w:rsidR="00892E95" w:rsidRPr="00A05778" w:rsidRDefault="00892E95">
      <w:pPr>
        <w:jc w:val="center"/>
        <w:rPr>
          <w:rFonts w:ascii="Bahnschrift" w:eastAsia="Lora" w:hAnsi="Bahnschrift" w:cs="Lora"/>
          <w:sz w:val="68"/>
          <w:szCs w:val="68"/>
        </w:rPr>
      </w:pPr>
    </w:p>
    <w:p w:rsidR="00892E95" w:rsidRDefault="00892E95">
      <w:pPr>
        <w:jc w:val="center"/>
        <w:rPr>
          <w:rFonts w:ascii="Lora" w:eastAsia="Lora" w:hAnsi="Lora" w:cs="Lora"/>
          <w:sz w:val="74"/>
          <w:szCs w:val="74"/>
        </w:rPr>
      </w:pPr>
    </w:p>
    <w:p w:rsidR="00892E95" w:rsidRDefault="00892E95">
      <w:pPr>
        <w:jc w:val="center"/>
        <w:rPr>
          <w:rFonts w:ascii="Lora" w:eastAsia="Lora" w:hAnsi="Lora" w:cs="Lora"/>
          <w:sz w:val="74"/>
          <w:szCs w:val="74"/>
        </w:rPr>
      </w:pPr>
    </w:p>
    <w:p w:rsidR="00892E95" w:rsidRDefault="00892E95">
      <w:pPr>
        <w:jc w:val="center"/>
        <w:rPr>
          <w:rFonts w:ascii="Lora" w:eastAsia="Lora" w:hAnsi="Lora" w:cs="Lora"/>
          <w:sz w:val="74"/>
          <w:szCs w:val="74"/>
        </w:rPr>
      </w:pPr>
    </w:p>
    <w:p w:rsidR="00BC499E" w:rsidRDefault="00BC499E">
      <w:pPr>
        <w:jc w:val="center"/>
        <w:rPr>
          <w:rFonts w:ascii="Lora" w:eastAsia="Lora" w:hAnsi="Lora" w:cs="Lora"/>
          <w:sz w:val="74"/>
          <w:szCs w:val="74"/>
        </w:rPr>
      </w:pPr>
    </w:p>
    <w:p w:rsidR="00BC499E" w:rsidRDefault="00BC499E">
      <w:pPr>
        <w:jc w:val="center"/>
        <w:rPr>
          <w:rFonts w:ascii="Lora" w:eastAsia="Lora" w:hAnsi="Lora" w:cs="Lora"/>
          <w:sz w:val="74"/>
          <w:szCs w:val="74"/>
        </w:rPr>
      </w:pPr>
    </w:p>
    <w:p w:rsidR="00892E95" w:rsidRDefault="00892E95">
      <w:pPr>
        <w:rPr>
          <w:rFonts w:ascii="Lora" w:eastAsia="Lora" w:hAnsi="Lora" w:cs="Lora"/>
          <w:sz w:val="28"/>
          <w:szCs w:val="28"/>
        </w:rPr>
      </w:pPr>
    </w:p>
    <w:p w:rsidR="00892E95" w:rsidRPr="00A05778" w:rsidRDefault="00892E95">
      <w:pPr>
        <w:jc w:val="center"/>
        <w:rPr>
          <w:rFonts w:ascii="Bahnschrift Light SemiCondensed" w:eastAsia="Lora" w:hAnsi="Bahnschrift Light SemiCondensed" w:cs="Lora"/>
          <w:sz w:val="32"/>
          <w:szCs w:val="32"/>
        </w:rPr>
      </w:pPr>
    </w:p>
    <w:p w:rsidR="00892E95" w:rsidRPr="00A05778" w:rsidRDefault="0003299D">
      <w:pPr>
        <w:numPr>
          <w:ilvl w:val="0"/>
          <w:numId w:val="2"/>
        </w:numPr>
        <w:rPr>
          <w:rFonts w:ascii="Bahnschrift Light SemiCondensed" w:hAnsi="Bahnschrift Light SemiCondensed"/>
          <w:b/>
          <w:sz w:val="32"/>
          <w:szCs w:val="32"/>
        </w:rPr>
      </w:pPr>
      <w:r w:rsidRPr="00A05778">
        <w:rPr>
          <w:rFonts w:ascii="Bahnschrift Light SemiCondensed" w:hAnsi="Bahnschrift Light SemiCondensed"/>
          <w:b/>
          <w:sz w:val="32"/>
          <w:szCs w:val="32"/>
        </w:rPr>
        <w:t>Introduction</w:t>
      </w:r>
    </w:p>
    <w:p w:rsidR="00892E95" w:rsidRPr="00A05778" w:rsidRDefault="00892E95">
      <w:pPr>
        <w:rPr>
          <w:rFonts w:ascii="Bahnschrift Light SemiCondensed" w:hAnsi="Bahnschrift Light SemiCondensed"/>
          <w:b/>
          <w:sz w:val="32"/>
          <w:szCs w:val="32"/>
        </w:rPr>
      </w:pPr>
    </w:p>
    <w:p w:rsidR="00892E95" w:rsidRPr="00A05778" w:rsidRDefault="0003299D">
      <w:pPr>
        <w:ind w:firstLine="720"/>
        <w:rPr>
          <w:rFonts w:ascii="Bahnschrift Light SemiCondensed" w:hAnsi="Bahnschrift Light SemiCondensed"/>
          <w:sz w:val="32"/>
          <w:szCs w:val="32"/>
          <w:highlight w:val="white"/>
        </w:rPr>
      </w:pPr>
      <w:r w:rsidRPr="00A05778">
        <w:rPr>
          <w:rFonts w:ascii="Bahnschrift Light SemiCondensed" w:hAnsi="Bahnschrift Light SemiCondensed"/>
          <w:sz w:val="32"/>
          <w:szCs w:val="32"/>
        </w:rPr>
        <w:t xml:space="preserve">TripAdvisor is the World’s largest travel platform. The website </w:t>
      </w:r>
      <w:r w:rsidRPr="00A05778">
        <w:rPr>
          <w:rFonts w:ascii="Bahnschrift Light SemiCondensed" w:hAnsi="Bahnschrift Light SemiCondensed"/>
          <w:sz w:val="32"/>
          <w:szCs w:val="32"/>
          <w:highlight w:val="white"/>
        </w:rPr>
        <w:t xml:space="preserve">offers online hotel reservations and bookings for transportation, lodging, travel experiences, and restaurants. </w:t>
      </w:r>
    </w:p>
    <w:p w:rsidR="00892E95" w:rsidRPr="00A05778" w:rsidRDefault="00892E95">
      <w:pPr>
        <w:ind w:firstLine="720"/>
        <w:rPr>
          <w:rFonts w:ascii="Bahnschrift Light SemiCondensed" w:hAnsi="Bahnschrift Light SemiCondensed"/>
          <w:sz w:val="32"/>
          <w:szCs w:val="32"/>
          <w:highlight w:val="white"/>
        </w:rPr>
      </w:pPr>
    </w:p>
    <w:p w:rsidR="00892E95" w:rsidRPr="00A05778" w:rsidRDefault="0003299D">
      <w:pPr>
        <w:numPr>
          <w:ilvl w:val="1"/>
          <w:numId w:val="2"/>
        </w:numPr>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Intended Audience</w:t>
      </w:r>
    </w:p>
    <w:p w:rsidR="00892E95" w:rsidRPr="00A05778" w:rsidRDefault="0003299D">
      <w:pPr>
        <w:spacing w:before="240" w:after="24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   </w:t>
      </w:r>
      <w:r w:rsidRPr="00A05778">
        <w:rPr>
          <w:rFonts w:ascii="Bahnschrift Light SemiCondensed" w:hAnsi="Bahnschrift Light SemiCondensed"/>
          <w:sz w:val="32"/>
          <w:szCs w:val="32"/>
          <w:highlight w:val="white"/>
        </w:rPr>
        <w:tab/>
      </w:r>
      <w:r w:rsidRPr="00A05778">
        <w:rPr>
          <w:rFonts w:ascii="Bahnschrift Light SemiCondensed" w:hAnsi="Bahnschrift Light SemiCondensed"/>
          <w:sz w:val="32"/>
          <w:szCs w:val="32"/>
          <w:highlight w:val="white"/>
        </w:rPr>
        <w:tab/>
        <w:t>Business Unit (BU) SME</w:t>
      </w:r>
    </w:p>
    <w:p w:rsidR="00892E95" w:rsidRPr="00A05778" w:rsidRDefault="0003299D">
      <w:pPr>
        <w:spacing w:before="240" w:after="24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    </w:t>
      </w:r>
      <w:r w:rsidRPr="00A05778">
        <w:rPr>
          <w:rFonts w:ascii="Bahnschrift Light SemiCondensed" w:hAnsi="Bahnschrift Light SemiCondensed"/>
          <w:sz w:val="32"/>
          <w:szCs w:val="32"/>
          <w:highlight w:val="white"/>
        </w:rPr>
        <w:tab/>
      </w:r>
      <w:r w:rsidRPr="00A05778">
        <w:rPr>
          <w:rFonts w:ascii="Bahnschrift Light SemiCondensed" w:hAnsi="Bahnschrift Light SemiCondensed"/>
          <w:sz w:val="32"/>
          <w:szCs w:val="32"/>
          <w:highlight w:val="white"/>
        </w:rPr>
        <w:tab/>
        <w:t>Academy coach</w:t>
      </w:r>
    </w:p>
    <w:p w:rsidR="00892E95" w:rsidRPr="00A05778" w:rsidRDefault="0003299D">
      <w:pPr>
        <w:spacing w:before="240" w:after="24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    </w:t>
      </w:r>
      <w:r w:rsidRPr="00A05778">
        <w:rPr>
          <w:rFonts w:ascii="Bahnschrift Light SemiCondensed" w:hAnsi="Bahnschrift Light SemiCondensed"/>
          <w:sz w:val="32"/>
          <w:szCs w:val="32"/>
          <w:highlight w:val="white"/>
        </w:rPr>
        <w:tab/>
      </w:r>
      <w:r w:rsidRPr="00A05778">
        <w:rPr>
          <w:rFonts w:ascii="Bahnschrift Light SemiCondensed" w:hAnsi="Bahnschrift Light SemiCondensed"/>
          <w:sz w:val="32"/>
          <w:szCs w:val="32"/>
          <w:highlight w:val="white"/>
        </w:rPr>
        <w:tab/>
        <w:t>Technical Trainer</w:t>
      </w:r>
    </w:p>
    <w:p w:rsidR="00892E95" w:rsidRPr="00A05778" w:rsidRDefault="0003299D">
      <w:pPr>
        <w:numPr>
          <w:ilvl w:val="1"/>
          <w:numId w:val="2"/>
        </w:numPr>
        <w:spacing w:before="240" w:after="24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Project Scope</w:t>
      </w:r>
    </w:p>
    <w:p w:rsidR="00892E95" w:rsidRPr="00A05778" w:rsidRDefault="0003299D">
      <w:pPr>
        <w:spacing w:before="240" w:after="240"/>
        <w:ind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This document defines at a functional level the business activities that are encompassed by the system and the rules that apply to them. It also encompasses some of the key high and low level technical requirements of the system.</w:t>
      </w:r>
    </w:p>
    <w:p w:rsidR="00892E95" w:rsidRPr="00A05778" w:rsidRDefault="0003299D">
      <w:pPr>
        <w:spacing w:before="240" w:after="240"/>
        <w:ind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It draws heavily on both proposed Framework and Business Rules and the Technical Architecture documents. The scope of the detailed analysis project phase specifies that this document will include.</w:t>
      </w:r>
    </w:p>
    <w:p w:rsidR="00892E95" w:rsidRPr="00A05778" w:rsidRDefault="0003299D">
      <w:pPr>
        <w:spacing w:before="240" w:after="240"/>
        <w:ind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Classification of requirements according to their functional areas.</w:t>
      </w:r>
    </w:p>
    <w:p w:rsidR="00892E95" w:rsidRPr="00A05778" w:rsidRDefault="0003299D">
      <w:pPr>
        <w:spacing w:before="240" w:after="240"/>
        <w:ind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A description of each process in the system, including their inputs, outputs, and data transformation rules.</w:t>
      </w:r>
    </w:p>
    <w:p w:rsidR="00892E95" w:rsidRPr="00A05778" w:rsidRDefault="00892E95">
      <w:pPr>
        <w:spacing w:before="240" w:after="240"/>
        <w:jc w:val="both"/>
        <w:rPr>
          <w:rFonts w:ascii="Bahnschrift Light SemiCondensed" w:hAnsi="Bahnschrift Light SemiCondensed"/>
          <w:b/>
          <w:sz w:val="32"/>
          <w:szCs w:val="32"/>
          <w:highlight w:val="white"/>
        </w:rPr>
      </w:pPr>
    </w:p>
    <w:p w:rsidR="00892E95" w:rsidRPr="00A05778" w:rsidRDefault="0003299D">
      <w:pPr>
        <w:numPr>
          <w:ilvl w:val="0"/>
          <w:numId w:val="2"/>
        </w:numPr>
        <w:spacing w:before="240" w:after="24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Overall Description</w:t>
      </w:r>
    </w:p>
    <w:p w:rsidR="00892E95" w:rsidRPr="00A05778" w:rsidRDefault="00892E95">
      <w:pPr>
        <w:spacing w:before="240" w:after="240"/>
        <w:ind w:left="720"/>
        <w:jc w:val="both"/>
        <w:rPr>
          <w:rFonts w:ascii="Bahnschrift Light SemiCondensed" w:hAnsi="Bahnschrift Light SemiCondensed"/>
          <w:b/>
          <w:sz w:val="32"/>
          <w:szCs w:val="32"/>
          <w:highlight w:val="white"/>
        </w:rPr>
      </w:pPr>
    </w:p>
    <w:p w:rsidR="00892E95" w:rsidRPr="00A05778" w:rsidRDefault="0003299D">
      <w:pPr>
        <w:numPr>
          <w:ilvl w:val="1"/>
          <w:numId w:val="2"/>
        </w:numPr>
        <w:spacing w:before="240" w:after="24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Operating Environment</w:t>
      </w:r>
    </w:p>
    <w:p w:rsidR="00892E95" w:rsidRPr="00A05778" w:rsidRDefault="0003299D">
      <w:pPr>
        <w:spacing w:before="240" w:after="240"/>
        <w:ind w:left="720"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Windows operating system</w:t>
      </w:r>
    </w:p>
    <w:p w:rsidR="00892E95" w:rsidRPr="00A05778" w:rsidRDefault="0003299D">
      <w:pPr>
        <w:spacing w:before="240" w:after="240"/>
        <w:ind w:left="720" w:firstLine="7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Web application</w:t>
      </w:r>
    </w:p>
    <w:p w:rsidR="00892E95" w:rsidRPr="00A05778" w:rsidRDefault="00892E95">
      <w:pPr>
        <w:spacing w:before="240" w:after="240"/>
        <w:jc w:val="both"/>
        <w:rPr>
          <w:rFonts w:ascii="Bahnschrift Light SemiCondensed" w:hAnsi="Bahnschrift Light SemiCondensed"/>
          <w:b/>
          <w:sz w:val="32"/>
          <w:szCs w:val="32"/>
          <w:highlight w:val="white"/>
        </w:rPr>
      </w:pPr>
    </w:p>
    <w:p w:rsidR="00892E95" w:rsidRPr="00A05778" w:rsidRDefault="0003299D">
      <w:pPr>
        <w:numPr>
          <w:ilvl w:val="0"/>
          <w:numId w:val="2"/>
        </w:numPr>
        <w:spacing w:before="240" w:after="24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Requirements</w:t>
      </w:r>
    </w:p>
    <w:p w:rsidR="00892E95" w:rsidRPr="00A05778" w:rsidRDefault="0003299D">
      <w:pPr>
        <w:spacing w:before="240" w:after="240"/>
        <w:ind w:left="42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ab/>
        <w:t xml:space="preserve">This part of the requirement document </w:t>
      </w:r>
      <w:r w:rsidR="00E75B5F" w:rsidRPr="00A05778">
        <w:rPr>
          <w:rFonts w:ascii="Bahnschrift Light SemiCondensed" w:hAnsi="Bahnschrift Light SemiCondensed"/>
          <w:sz w:val="32"/>
          <w:szCs w:val="32"/>
          <w:highlight w:val="white"/>
        </w:rPr>
        <w:t>elaborates the “Booking of</w:t>
      </w:r>
      <w:r w:rsidR="00C86EE2" w:rsidRPr="00A05778">
        <w:rPr>
          <w:rFonts w:ascii="Bahnschrift Light SemiCondensed" w:hAnsi="Bahnschrift Light SemiCondensed"/>
          <w:sz w:val="32"/>
          <w:szCs w:val="32"/>
          <w:highlight w:val="white"/>
        </w:rPr>
        <w:t xml:space="preserve"> Holiday Homes”, “Cruise line” </w:t>
      </w:r>
      <w:r w:rsidR="00E75B5F" w:rsidRPr="00A05778">
        <w:rPr>
          <w:rFonts w:ascii="Bahnschrift Light SemiCondensed" w:hAnsi="Bahnschrift Light SemiCondensed"/>
          <w:sz w:val="32"/>
          <w:szCs w:val="32"/>
          <w:highlight w:val="white"/>
        </w:rPr>
        <w:t>part of the application and also listing out required details from them</w:t>
      </w:r>
    </w:p>
    <w:p w:rsidR="00892E95" w:rsidRPr="00A05778" w:rsidRDefault="00892E95">
      <w:pPr>
        <w:spacing w:before="240" w:after="240"/>
        <w:jc w:val="both"/>
        <w:rPr>
          <w:rFonts w:ascii="Bahnschrift Light SemiCondensed" w:hAnsi="Bahnschrift Light SemiCondensed"/>
          <w:b/>
          <w:sz w:val="32"/>
          <w:szCs w:val="32"/>
          <w:highlight w:val="white"/>
        </w:rPr>
      </w:pPr>
    </w:p>
    <w:p w:rsidR="00892E95" w:rsidRPr="00A05778" w:rsidRDefault="0003299D">
      <w:pPr>
        <w:spacing w:before="240" w:after="240"/>
        <w:ind w:firstLine="72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3.1 Functional Requirements</w:t>
      </w:r>
    </w:p>
    <w:p w:rsidR="00892E95" w:rsidRPr="00A05778" w:rsidRDefault="0003299D">
      <w:pPr>
        <w:spacing w:before="240" w:after="240"/>
        <w:ind w:left="720" w:firstLine="720"/>
        <w:jc w:val="both"/>
        <w:rPr>
          <w:rFonts w:ascii="Bahnschrift Light SemiCondensed" w:hAnsi="Bahnschrift Light SemiCondensed"/>
          <w:b/>
          <w:sz w:val="32"/>
          <w:szCs w:val="32"/>
          <w:highlight w:val="white"/>
        </w:rPr>
      </w:pPr>
      <w:r w:rsidRPr="00A05778">
        <w:rPr>
          <w:rFonts w:ascii="Bahnschrift Light SemiCondensed" w:hAnsi="Bahnschrift Light SemiCondensed"/>
          <w:b/>
          <w:sz w:val="32"/>
          <w:szCs w:val="32"/>
          <w:highlight w:val="white"/>
        </w:rPr>
        <w:t>3.1.1 Requirement 1</w:t>
      </w:r>
    </w:p>
    <w:p w:rsidR="00892E95" w:rsidRPr="00A05778" w:rsidRDefault="0003299D">
      <w:pPr>
        <w:numPr>
          <w:ilvl w:val="0"/>
          <w:numId w:val="3"/>
        </w:numPr>
        <w:spacing w:before="24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clicks the Holiday homes button.</w:t>
      </w:r>
    </w:p>
    <w:p w:rsidR="00892E95" w:rsidRPr="00A05778" w:rsidRDefault="0003299D">
      <w:pPr>
        <w:numPr>
          <w:ilvl w:val="0"/>
          <w:numId w:val="3"/>
        </w:numPr>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The user enters “Nairobi” in "Where to" text field and </w:t>
      </w:r>
      <w:proofErr w:type="gramStart"/>
      <w:r w:rsidRPr="00A05778">
        <w:rPr>
          <w:rFonts w:ascii="Bahnschrift Light SemiCondensed" w:hAnsi="Bahnschrift Light SemiCondensed"/>
          <w:sz w:val="32"/>
          <w:szCs w:val="32"/>
          <w:highlight w:val="white"/>
        </w:rPr>
        <w:t>selects .</w:t>
      </w:r>
      <w:proofErr w:type="gramEnd"/>
    </w:p>
    <w:p w:rsidR="00892E95" w:rsidRPr="00A05778" w:rsidRDefault="00C86EE2">
      <w:pPr>
        <w:numPr>
          <w:ilvl w:val="0"/>
          <w:numId w:val="3"/>
        </w:numPr>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enters 15/12/21</w:t>
      </w:r>
      <w:r w:rsidR="0003299D" w:rsidRPr="00A05778">
        <w:rPr>
          <w:rFonts w:ascii="Bahnschrift Light SemiCondensed" w:hAnsi="Bahnschrift Light SemiCondensed"/>
          <w:sz w:val="32"/>
          <w:szCs w:val="32"/>
          <w:highlight w:val="white"/>
        </w:rPr>
        <w:t xml:space="preserve"> as date under "Check in" date field.</w:t>
      </w:r>
    </w:p>
    <w:p w:rsidR="00892E95" w:rsidRPr="00A05778" w:rsidRDefault="00C86EE2">
      <w:pPr>
        <w:numPr>
          <w:ilvl w:val="0"/>
          <w:numId w:val="3"/>
        </w:numPr>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enters 20/12/21</w:t>
      </w:r>
      <w:r w:rsidR="0003299D" w:rsidRPr="00A05778">
        <w:rPr>
          <w:rFonts w:ascii="Bahnschrift Light SemiCondensed" w:hAnsi="Bahnschrift Light SemiCondensed"/>
          <w:sz w:val="32"/>
          <w:szCs w:val="32"/>
          <w:highlight w:val="white"/>
        </w:rPr>
        <w:t xml:space="preserve"> as date under "Check out" date field.</w:t>
      </w:r>
    </w:p>
    <w:p w:rsidR="00892E95" w:rsidRPr="00A05778" w:rsidRDefault="0003299D">
      <w:pPr>
        <w:numPr>
          <w:ilvl w:val="0"/>
          <w:numId w:val="3"/>
        </w:numPr>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The user enters 4+ guests under "Guests" </w:t>
      </w:r>
      <w:proofErr w:type="spellStart"/>
      <w:r w:rsidRPr="00A05778">
        <w:rPr>
          <w:rFonts w:ascii="Bahnschrift Light SemiCondensed" w:hAnsi="Bahnschrift Light SemiCondensed"/>
          <w:sz w:val="32"/>
          <w:szCs w:val="32"/>
          <w:highlight w:val="white"/>
        </w:rPr>
        <w:t>listbox</w:t>
      </w:r>
      <w:proofErr w:type="spellEnd"/>
      <w:r w:rsidRPr="00A05778">
        <w:rPr>
          <w:rFonts w:ascii="Bahnschrift Light SemiCondensed" w:hAnsi="Bahnschrift Light SemiCondensed"/>
          <w:sz w:val="32"/>
          <w:szCs w:val="32"/>
          <w:highlight w:val="white"/>
        </w:rPr>
        <w:t xml:space="preserve"> field.</w:t>
      </w:r>
    </w:p>
    <w:p w:rsidR="00892E95" w:rsidRPr="00A05778" w:rsidRDefault="0003299D">
      <w:pPr>
        <w:numPr>
          <w:ilvl w:val="0"/>
          <w:numId w:val="3"/>
        </w:numPr>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The user selects “Traveller rating” under "Sort by" </w:t>
      </w:r>
      <w:proofErr w:type="spellStart"/>
      <w:r w:rsidRPr="00A05778">
        <w:rPr>
          <w:rFonts w:ascii="Bahnschrift Light SemiCondensed" w:hAnsi="Bahnschrift Light SemiCondensed"/>
          <w:sz w:val="32"/>
          <w:szCs w:val="32"/>
          <w:highlight w:val="white"/>
        </w:rPr>
        <w:t>listbox</w:t>
      </w:r>
      <w:proofErr w:type="spellEnd"/>
      <w:r w:rsidRPr="00A05778">
        <w:rPr>
          <w:rFonts w:ascii="Bahnschrift Light SemiCondensed" w:hAnsi="Bahnschrift Light SemiCondensed"/>
          <w:sz w:val="32"/>
          <w:szCs w:val="32"/>
          <w:highlight w:val="white"/>
        </w:rPr>
        <w:t xml:space="preserve"> field.</w:t>
      </w:r>
    </w:p>
    <w:p w:rsidR="00892E95" w:rsidRPr="00A05778" w:rsidRDefault="0003299D">
      <w:pPr>
        <w:numPr>
          <w:ilvl w:val="0"/>
          <w:numId w:val="3"/>
        </w:numPr>
        <w:spacing w:after="240"/>
        <w:jc w:val="both"/>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selects the "Elevator/Lift access" checkbox field under "Amenities".</w:t>
      </w:r>
    </w:p>
    <w:p w:rsidR="00892E95" w:rsidRDefault="00C86EE2">
      <w:pPr>
        <w:spacing w:before="240" w:after="240"/>
        <w:jc w:val="both"/>
        <w:rPr>
          <w:sz w:val="23"/>
          <w:szCs w:val="23"/>
          <w:highlight w:val="white"/>
        </w:rPr>
      </w:pPr>
      <w:r>
        <w:rPr>
          <w:noProof/>
          <w:sz w:val="23"/>
          <w:szCs w:val="23"/>
          <w:lang w:val="en-US" w:eastAsia="en-US"/>
        </w:rPr>
        <w:lastRenderedPageBreak/>
        <w:drawing>
          <wp:inline distT="0" distB="0" distL="0" distR="0">
            <wp:extent cx="5943600" cy="349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liday home 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892E95" w:rsidRDefault="00892E95">
      <w:pPr>
        <w:spacing w:before="240" w:after="240"/>
        <w:jc w:val="both"/>
        <w:rPr>
          <w:sz w:val="23"/>
          <w:szCs w:val="23"/>
          <w:highlight w:val="white"/>
        </w:rPr>
      </w:pPr>
    </w:p>
    <w:p w:rsidR="00892E95" w:rsidRPr="00A05778" w:rsidRDefault="0003299D">
      <w:pPr>
        <w:ind w:left="720" w:firstLine="720"/>
        <w:rPr>
          <w:rFonts w:ascii="Bahnschrift Light SemiCondensed" w:hAnsi="Bahnschrift Light SemiCondensed"/>
          <w:b/>
          <w:sz w:val="32"/>
          <w:szCs w:val="32"/>
          <w:highlight w:val="white"/>
        </w:rPr>
      </w:pPr>
      <w:proofErr w:type="gramStart"/>
      <w:r w:rsidRPr="00A05778">
        <w:rPr>
          <w:rFonts w:ascii="Bahnschrift Light SemiCondensed" w:hAnsi="Bahnschrift Light SemiCondensed"/>
          <w:b/>
          <w:sz w:val="32"/>
          <w:szCs w:val="32"/>
          <w:highlight w:val="white"/>
        </w:rPr>
        <w:t>3.1.2  Requirement</w:t>
      </w:r>
      <w:proofErr w:type="gramEnd"/>
      <w:r w:rsidRPr="00A05778">
        <w:rPr>
          <w:rFonts w:ascii="Bahnschrift Light SemiCondensed" w:hAnsi="Bahnschrift Light SemiCondensed"/>
          <w:b/>
          <w:sz w:val="32"/>
          <w:szCs w:val="32"/>
          <w:highlight w:val="white"/>
        </w:rPr>
        <w:t xml:space="preserve"> 2</w:t>
      </w:r>
    </w:p>
    <w:p w:rsidR="00892E95" w:rsidRPr="00A05778" w:rsidRDefault="00892E95">
      <w:pPr>
        <w:ind w:left="720" w:firstLine="720"/>
        <w:rPr>
          <w:rFonts w:ascii="Bahnschrift Light SemiCondensed" w:hAnsi="Bahnschrift Light SemiCondensed"/>
          <w:sz w:val="32"/>
          <w:szCs w:val="32"/>
          <w:highlight w:val="white"/>
        </w:rPr>
      </w:pPr>
    </w:p>
    <w:p w:rsidR="00892E95" w:rsidRPr="00A05778" w:rsidRDefault="0003299D">
      <w:pPr>
        <w:numPr>
          <w:ilvl w:val="0"/>
          <w:numId w:val="1"/>
        </w:numPr>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navigates to TripAdvisor/Cruises.</w:t>
      </w:r>
    </w:p>
    <w:p w:rsidR="00892E95" w:rsidRPr="00A05778" w:rsidRDefault="0003299D">
      <w:pPr>
        <w:numPr>
          <w:ilvl w:val="0"/>
          <w:numId w:val="1"/>
        </w:numPr>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selects a valid value from "Cruise Line" List box field.</w:t>
      </w:r>
    </w:p>
    <w:p w:rsidR="00892E95" w:rsidRPr="00A05778" w:rsidRDefault="0003299D">
      <w:pPr>
        <w:numPr>
          <w:ilvl w:val="0"/>
          <w:numId w:val="1"/>
        </w:numPr>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 xml:space="preserve">The user selects a valid value from "Cruise Ship" </w:t>
      </w:r>
      <w:proofErr w:type="spellStart"/>
      <w:r w:rsidRPr="00A05778">
        <w:rPr>
          <w:rFonts w:ascii="Bahnschrift Light SemiCondensed" w:hAnsi="Bahnschrift Light SemiCondensed"/>
          <w:sz w:val="32"/>
          <w:szCs w:val="32"/>
          <w:highlight w:val="white"/>
        </w:rPr>
        <w:t>Listbox</w:t>
      </w:r>
      <w:proofErr w:type="spellEnd"/>
      <w:r w:rsidRPr="00A05778">
        <w:rPr>
          <w:rFonts w:ascii="Bahnschrift Light SemiCondensed" w:hAnsi="Bahnschrift Light SemiCondensed"/>
          <w:sz w:val="32"/>
          <w:szCs w:val="32"/>
          <w:highlight w:val="white"/>
        </w:rPr>
        <w:t xml:space="preserve"> field.</w:t>
      </w:r>
    </w:p>
    <w:p w:rsidR="00892E95" w:rsidRPr="00A05778" w:rsidRDefault="0003299D">
      <w:pPr>
        <w:numPr>
          <w:ilvl w:val="0"/>
          <w:numId w:val="1"/>
        </w:numPr>
        <w:rPr>
          <w:rFonts w:ascii="Bahnschrift Light SemiCondensed" w:hAnsi="Bahnschrift Light SemiCondensed"/>
          <w:sz w:val="32"/>
          <w:szCs w:val="32"/>
          <w:highlight w:val="white"/>
        </w:rPr>
      </w:pPr>
      <w:r w:rsidRPr="00A05778">
        <w:rPr>
          <w:rFonts w:ascii="Bahnschrift Light SemiCondensed" w:hAnsi="Bahnschrift Light SemiCondensed"/>
          <w:sz w:val="32"/>
          <w:szCs w:val="32"/>
          <w:highlight w:val="white"/>
        </w:rPr>
        <w:t>The user clicks on the [Search] button.</w:t>
      </w:r>
    </w:p>
    <w:p w:rsidR="00892E95" w:rsidRPr="00A05778" w:rsidRDefault="00892E95">
      <w:pPr>
        <w:ind w:left="720" w:firstLine="720"/>
        <w:rPr>
          <w:rFonts w:ascii="Bahnschrift Light SemiCondensed" w:hAnsi="Bahnschrift Light SemiCondensed"/>
          <w:sz w:val="32"/>
          <w:szCs w:val="32"/>
          <w:highlight w:val="white"/>
        </w:rPr>
      </w:pPr>
    </w:p>
    <w:p w:rsidR="00892E95" w:rsidRDefault="0003299D">
      <w:pPr>
        <w:rPr>
          <w:sz w:val="23"/>
          <w:szCs w:val="23"/>
          <w:highlight w:val="white"/>
        </w:rPr>
      </w:pPr>
      <w:r>
        <w:rPr>
          <w:noProof/>
          <w:sz w:val="23"/>
          <w:szCs w:val="23"/>
          <w:highlight w:val="white"/>
          <w:lang w:val="en-US" w:eastAsia="en-US"/>
        </w:rPr>
        <w:lastRenderedPageBreak/>
        <w:drawing>
          <wp:inline distT="114300" distB="114300" distL="114300" distR="114300">
            <wp:extent cx="6642100" cy="320815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42100" cy="3208153"/>
                    </a:xfrm>
                    <a:prstGeom prst="rect">
                      <a:avLst/>
                    </a:prstGeom>
                    <a:ln/>
                  </pic:spPr>
                </pic:pic>
              </a:graphicData>
            </a:graphic>
          </wp:inline>
        </w:drawing>
      </w:r>
    </w:p>
    <w:p w:rsidR="00892E95" w:rsidRDefault="00892E95">
      <w:pPr>
        <w:rPr>
          <w:sz w:val="23"/>
          <w:szCs w:val="23"/>
          <w:highlight w:val="white"/>
        </w:rPr>
      </w:pPr>
    </w:p>
    <w:p w:rsidR="00892E95" w:rsidRDefault="00892E95">
      <w:pPr>
        <w:rPr>
          <w:sz w:val="23"/>
          <w:szCs w:val="23"/>
          <w:highlight w:val="white"/>
        </w:rPr>
      </w:pPr>
    </w:p>
    <w:p w:rsidR="00892E95" w:rsidRDefault="00892E95">
      <w:pPr>
        <w:rPr>
          <w:sz w:val="23"/>
          <w:szCs w:val="23"/>
          <w:highlight w:val="white"/>
        </w:rPr>
      </w:pPr>
    </w:p>
    <w:p w:rsidR="00892E95" w:rsidRDefault="00892E95">
      <w:pPr>
        <w:rPr>
          <w:sz w:val="23"/>
          <w:szCs w:val="23"/>
          <w:highlight w:val="white"/>
        </w:rPr>
      </w:pPr>
    </w:p>
    <w:p w:rsidR="00892E95" w:rsidRDefault="00892E95">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BC499E" w:rsidRDefault="00BC499E">
      <w:pPr>
        <w:rPr>
          <w:sz w:val="23"/>
          <w:szCs w:val="23"/>
          <w:highlight w:val="white"/>
        </w:rPr>
      </w:pPr>
    </w:p>
    <w:p w:rsidR="00892E95" w:rsidRPr="007500BD" w:rsidRDefault="00892E95" w:rsidP="007500BD">
      <w:pPr>
        <w:spacing w:before="240" w:after="240"/>
        <w:jc w:val="both"/>
        <w:rPr>
          <w:sz w:val="23"/>
          <w:szCs w:val="23"/>
          <w:highlight w:val="white"/>
        </w:rPr>
      </w:pPr>
    </w:p>
    <w:sectPr w:rsidR="00892E95" w:rsidRPr="007500B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0D8" w:rsidRDefault="008C00D8">
      <w:pPr>
        <w:spacing w:line="240" w:lineRule="auto"/>
      </w:pPr>
      <w:r>
        <w:separator/>
      </w:r>
    </w:p>
  </w:endnote>
  <w:endnote w:type="continuationSeparator" w:id="0">
    <w:p w:rsidR="008C00D8" w:rsidRDefault="008C0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Lora">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95" w:rsidRDefault="0003299D">
    <w:pPr>
      <w:jc w:val="right"/>
    </w:pPr>
    <w:r>
      <w:fldChar w:fldCharType="begin"/>
    </w:r>
    <w:r>
      <w:instrText>PAGE</w:instrText>
    </w:r>
    <w:r>
      <w:fldChar w:fldCharType="separate"/>
    </w:r>
    <w:r w:rsidR="001B1343">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95" w:rsidRDefault="00892E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0D8" w:rsidRDefault="008C00D8">
      <w:pPr>
        <w:spacing w:line="240" w:lineRule="auto"/>
      </w:pPr>
      <w:r>
        <w:separator/>
      </w:r>
    </w:p>
  </w:footnote>
  <w:footnote w:type="continuationSeparator" w:id="0">
    <w:p w:rsidR="008C00D8" w:rsidRDefault="008C00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95" w:rsidRDefault="00892E9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E95" w:rsidRDefault="00892E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274F"/>
    <w:multiLevelType w:val="multilevel"/>
    <w:tmpl w:val="7BEA29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F546926"/>
    <w:multiLevelType w:val="multilevel"/>
    <w:tmpl w:val="27F09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1E23B88"/>
    <w:multiLevelType w:val="multilevel"/>
    <w:tmpl w:val="FF70FF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95"/>
    <w:rsid w:val="0003299D"/>
    <w:rsid w:val="00086905"/>
    <w:rsid w:val="001B1343"/>
    <w:rsid w:val="001F45AE"/>
    <w:rsid w:val="003D3809"/>
    <w:rsid w:val="007500BD"/>
    <w:rsid w:val="00892E95"/>
    <w:rsid w:val="008C00D8"/>
    <w:rsid w:val="00A05778"/>
    <w:rsid w:val="00A678EB"/>
    <w:rsid w:val="00B419E2"/>
    <w:rsid w:val="00BC499E"/>
    <w:rsid w:val="00C86EE2"/>
    <w:rsid w:val="00D81B96"/>
    <w:rsid w:val="00DC3F97"/>
    <w:rsid w:val="00E7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AC4D0C-EF68-440E-A746-C3FA31FC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C49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Chandrani (Cognizant)</dc:creator>
  <cp:lastModifiedBy>Roy, Chandrani (Cognizant)</cp:lastModifiedBy>
  <cp:revision>7</cp:revision>
  <dcterms:created xsi:type="dcterms:W3CDTF">2021-02-17T11:45:00Z</dcterms:created>
  <dcterms:modified xsi:type="dcterms:W3CDTF">2021-02-17T12:27:00Z</dcterms:modified>
</cp:coreProperties>
</file>