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OrderInstitution"/>
      </w:pPr>
      <w:r>
        <w:t xml:space="preserve">Тестовий заклад освіти</w:t>
      </w:r>
    </w:p>
    <w:p>
      <w:pPr>
        <w:pStyle w:val="OrderInstitutionCode"/>
      </w:pPr>
      <w:r>
        <w:t xml:space="preserve">Код ЄДРПОУ 12345678</w:t>
      </w:r>
    </w:p>
    <w:p>
      <w:pPr>
        <w:pStyle w:val="OrderWord"/>
      </w:pPr>
      <w:r>
        <w:t xml:space="preserve">НАКАЗ</w:t>
      </w:r>
    </w:p>
    <w:p>
      <w:pPr>
        <w:pStyle w:val="OrderMeta"/>
      </w:pPr>
      <w:r>
        <w:t>10.10.2026</w:t>
      </w:r>
      <w:r>
        <w:tab/>
      </w:r>
      <w:r>
        <w:t>Київ</w:t>
      </w:r>
      <w:r>
        <w:tab/>
      </w:r>
      <w:r>
        <w:t>№ 18-к</w:t>
      </w:r>
    </w:p>
    <w:p>
      <w:pPr>
        <w:pStyle w:val="OrderTitle"/>
      </w:pPr>
      <w:r>
        <w:t xml:space="preserve">Про затвердження списку педагогічних працівників, які підлягають атестації</w:t>
      </w:r>
    </w:p>
    <w:p>
      <w:pPr>
        <w:pStyle w:val="OrderPreamble"/>
      </w:pPr>
      <w:r>
        <w:t xml:space="preserve">З метою організації чергової атестації педагогічних працівників у 2026/2027 навчальному році.</w:t>
      </w:r>
    </w:p>
    <w:p>
      <w:pPr>
        <w:pStyle w:val="OrderCommand"/>
      </w:pPr>
      <w:r>
        <w:t xml:space="preserve">НАКАЗУЮ:</w:t>
      </w:r>
    </w:p>
    <w:p>
      <w:pPr>
        <w:pStyle w:val="OrderPoint"/>
        <w:numPr>
          <w:ilvl w:val="0"/>
          <w:numId w:val="1"/>
        </w:numPr>
      </w:pPr>
      <w:r>
        <w:t xml:space="preserve">Затвердити список педагогічних працівників, які підлягають черговій атестації, строки проведення атестації та графік засідань атестаційної комісії (додається).</w:t>
      </w:r>
    </w:p>
    <w:p>
      <w:pPr>
        <w:pStyle w:val="OrderPoint"/>
        <w:numPr>
          <w:ilvl w:val="0"/>
          <w:numId w:val="1"/>
        </w:numPr>
      </w:pPr>
      <w:r>
        <w:t xml:space="preserve">Секретарю атестаційної комісії забезпечити своєчасне ознайомлення педагогічних працівників з інформацією, що стосується проходження ними атестації.</w:t>
      </w:r>
    </w:p>
    <w:p>
      <w:pPr>
        <w:pStyle w:val="OrderPoint"/>
        <w:numPr>
          <w:ilvl w:val="0"/>
          <w:numId w:val="1"/>
        </w:numPr>
      </w:pPr>
      <w:r>
        <w:t xml:space="preserve">Атестаційній комісії забезпечити дотримання затверджених строків і графіка роботи.</w:t>
      </w:r>
    </w:p>
    <w:p>
      <w:pPr>
        <w:pStyle w:val="OrderPoint"/>
        <w:numPr>
          <w:ilvl w:val="0"/>
          <w:numId w:val="1"/>
        </w:numPr>
      </w:pPr>
      <w:r>
        <w:t xml:space="preserve">Контроль за виконанням цього наказу залишаю за собою.</w:t>
      </w:r>
    </w:p>
    <w:p>
      <w:pPr>
        <w:pStyle w:val="OrderSignature"/>
      </w:pPr>
      <w:r>
        <w:t>Директор</w:t>
      </w:r>
      <w:r>
        <w:tab/>
      </w:r>
      <w:r>
        <w:t>Тестова Особа</w:t>
      </w:r>
    </w:p>
    <w:p>
      <w:pPr>
        <w:pStyle w:val="OrderBody"/>
      </w:pPr>
      <w:r>
        <w:rPr>
          <w:b/>
          <w:bCs/>
        </w:rPr>
        <w:t xml:space="preserve">З наказом ознайомлені:</w:t>
      </w:r>
    </w:p>
    <w:p>
      <w:pPr>
        <w:pStyle w:val="OrderBody"/>
      </w:pPr>
      <w:r>
        <w:t xml:space="preserve">_________________   Заступник директора — Тестова Особа   01.09.2026</w:t>
      </w:r>
    </w:p>
    <w:p>
      <w:pPr>
        <w:sectPr>
          <w:headerReference w:type="default" r:id="rIdHeader"/>
          <w:type w:val="nextPage"/>
          <w:pgSz w:w="11906" w:h="16838"/>
          <w:pgMar w:top="1134" w:right="567" w:bottom="1134" w:left="1701" w:header="720" w:footer="0" w:gutter="0"/>
          <w:pgNumType w:start="1"/>
          <w:cols w:space="708"/>
          <w:titlePg/>
        </w:sectPr>
      </w:pPr>
    </w:p>
    <w:p>
      <w:pPr>
        <w:pStyle w:val="AppendixReference"/>
      </w:pPr>
      <w:r>
        <w:rPr>
          <w:b/>
          <w:bCs/>
        </w:rPr>
        <w:t xml:space="preserve">ЗАТВЕРДЖЕНО</w:t>
      </w:r>
    </w:p>
    <w:p>
      <w:pPr>
        <w:pStyle w:val="AppendixReference"/>
      </w:pPr>
      <w:r>
        <w:t xml:space="preserve">Наказ Тестовий заклад освіти</w:t>
      </w:r>
    </w:p>
    <w:p>
      <w:pPr>
        <w:pStyle w:val="AppendixReferenceLast"/>
      </w:pPr>
      <w:r>
        <w:t xml:space="preserve">10.10.2026 № 18-к</w:t>
      </w:r>
    </w:p>
    <w:p>
      <w:pPr>
        <w:pStyle w:val="AppendixTitle"/>
      </w:pPr>
      <w:r>
        <w:t xml:space="preserve">список педагогічних працівників, які підлягають черговій атестації, строки проведення атестації та графік засідань атестаційної комісії</w:t>
      </w:r>
    </w:p>
    <w:tbl>
      <w:tblPr>
        <w:tblW w:w="9638" w:type="dxa"/>
        <w:tblInd w:w="12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w="32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Header"/>
            </w:pPr>
            <w:r>
              <w:t xml:space="preserve">№ з/п</w:t>
            </w:r>
          </w:p>
        </w:tc>
        <w:tc>
          <w:tcPr>
            <w:tcW w:w="32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Header"/>
            </w:pPr>
            <w:r>
              <w:t xml:space="preserve">Педагогічний працівник</w:t>
            </w:r>
          </w:p>
        </w:tc>
        <w:tc>
          <w:tcPr>
            <w:tcW w:w="32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Header"/>
            </w:pPr>
            <w:r>
              <w:t xml:space="preserve">Строк атестації</w:t>
            </w:r>
          </w:p>
        </w:tc>
      </w:tr>
      <w:tr>
        <w:tc>
          <w:tcPr>
            <w:tcW w:w="32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Body"/>
            </w:pPr>
            <w:r>
              <w:t xml:space="preserve">1</w:t>
            </w:r>
          </w:p>
        </w:tc>
        <w:tc>
          <w:tcPr>
            <w:tcW w:w="32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Body"/>
            </w:pPr>
            <w:r>
              <w:t xml:space="preserve">Заступник директора — Тестова Особа</w:t>
            </w:r>
          </w:p>
        </w:tc>
        <w:tc>
          <w:tcPr>
            <w:tcW w:w="32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Body"/>
            </w:pPr>
            <w:r>
              <w:t xml:space="preserve">01.09.2026</w:t>
            </w:r>
          </w:p>
        </w:tc>
      </w:tr>
    </w:tbl>
    <w:p>
      <w:pPr>
        <w:sectPr>
          <w:headerReference w:type="default" r:id="rIdHeader"/>
          <w:type w:val="nextPage"/>
          <w:pgSz w:w="11906" w:h="16838"/>
          <w:pgMar w:top="1134" w:right="567" w:bottom="1134" w:left="1701" w:header="720" w:footer="0" w:gutter="0"/>
          <w:pgNumType w:start="1"/>
          <w:cols w:space="708"/>
          <w:titlePg/>
        </w:sectPr>
      </w:pPr>
    </w:p>
    <w:p>
      <w:pPr>
        <w:pStyle w:val="AppendixReference"/>
      </w:pPr>
      <w:r>
        <w:rPr>
          <w:b/>
          <w:bCs/>
        </w:rPr>
        <w:t xml:space="preserve">ЗАТВЕРДЖЕНО</w:t>
      </w:r>
    </w:p>
    <w:p>
      <w:pPr>
        <w:pStyle w:val="AppendixReference"/>
      </w:pPr>
      <w:r>
        <w:t xml:space="preserve">Наказ Тестовий заклад освіти</w:t>
      </w:r>
    </w:p>
    <w:p>
      <w:pPr>
        <w:pStyle w:val="AppendixReferenceLast"/>
      </w:pPr>
      <w:r>
        <w:t xml:space="preserve">10.10.2026 № 18-к</w:t>
      </w:r>
    </w:p>
    <w:p>
      <w:pPr>
        <w:pStyle w:val="AppendixTitle"/>
      </w:pPr>
      <w:r>
        <w:t xml:space="preserve">Графік засідань атестаційної комісії</w:t>
      </w:r>
    </w:p>
    <w:tbl>
      <w:tblPr>
        <w:tblW w:w="9638" w:type="dxa"/>
        <w:tblInd w:w="12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w="32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Header"/>
            </w:pPr>
            <w:r>
              <w:t xml:space="preserve">№ з/п</w:t>
            </w:r>
          </w:p>
        </w:tc>
        <w:tc>
          <w:tcPr>
            <w:tcW w:w="32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Header"/>
            </w:pPr>
            <w:r>
              <w:t xml:space="preserve">Дата засідання</w:t>
            </w:r>
          </w:p>
        </w:tc>
        <w:tc>
          <w:tcPr>
            <w:tcW w:w="32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Header"/>
            </w:pPr>
            <w:r>
              <w:t xml:space="preserve">Питання / етап роботи</w:t>
            </w:r>
          </w:p>
        </w:tc>
      </w:tr>
      <w:tr>
        <w:tc>
          <w:tcPr>
            <w:tcW w:w="32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Body"/>
            </w:pPr>
            <w:r>
              <w:t xml:space="preserve">1</w:t>
            </w:r>
          </w:p>
        </w:tc>
        <w:tc>
          <w:tcPr>
            <w:tcW w:w="32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Body"/>
            </w:pPr>
            <w:r>
              <w:t xml:space="preserve">01.09.2026</w:t>
            </w:r>
          </w:p>
        </w:tc>
        <w:tc>
          <w:tcPr>
            <w:tcW w:w="32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Body"/>
            </w:pPr>
            <w:r>
              <w:t xml:space="preserve">тестове значення</w:t>
            </w:r>
          </w:p>
        </w:tc>
      </w:tr>
    </w:tbl>
    <w:sectPr>
      <w:headerReference w:type="default" r:id="rIdHeader"/>
      <w:pgSz w:w="11906" w:h="16838"/>
      <w:pgMar w:top="1134" w:right="567" w:bottom="1134" w:left="1701" w:header="720" w:footer="0" w:gutter="0"/>
      <w:pgNumType w:start="1"/>
      <w:cols w:space="708"/>
      <w:titlePg/>
    </w:sectPr>
  </w:body>
</w:document>
</file>

<file path=word/header1.xml><?xml version="1.0" encoding="utf-8"?>
<w:hdr xmlns:w="http://schemas.openxmlformats.org/wordprocessingml/2006/main">
  <w:p>
    <w:pPr>
      <w:jc w:val="center"/>
    </w:pPr>
    <w:fldSimple w:instr=" PAGE ">
      <w:r>
        <w:rPr>
          <w:sz w:val="24"/>
          <w:szCs w:val="24"/>
        </w:rPr>
        <w:t>2</w:t>
      </w:r>
    </w:fldSimple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  <w:lang w:val="uk-UA"/>
      </w:rPr>
    </w:rPrDefault>
    <w:pPrDefault>
      <w:pPr>
        <w:spacing w:after="0" w:line="360" w:lineRule="auto"/>
      </w:pPr>
    </w:pPrDefault>
  </w:docDefaults>
  <w:style w:type="paragraph" w:default="1" w:styleId="Normal">
    <w:name w:val="Normal"/>
    <w:qFormat/>
    <w:rPr>
      <w:rFonts w:ascii="Times New Roman" w:hAnsi="Times New Roman"/>
      <w:sz w:val="28"/>
    </w:rPr>
  </w:style>
  <w:style w:type="paragraph" w:styleId="OrderInstitution">
    <w:name w:val="Order Institution"/>
    <w:basedOn w:val="Normal"/>
    <w:qFormat/>
    <w:pPr>
      <w:spacing w:after="200"/>
      <w:jc w:val="center"/>
    </w:pPr>
    <w:rPr>
      <w:b/>
      <w:bCs/>
    </w:rPr>
  </w:style>
  <w:style w:type="paragraph" w:styleId="OrderInstitutionCode">
    <w:name w:val="Order Institution Code"/>
    <w:basedOn w:val="Normal"/>
    <w:pPr>
      <w:spacing w:after="200"/>
      <w:jc w:val="center"/>
    </w:pPr>
    <w:rPr>
      <w:sz w:val="22"/>
      <w:szCs w:val="22"/>
    </w:rPr>
  </w:style>
  <w:style w:type="paragraph" w:styleId="OrderLetterhead">
    <w:name w:val="Order Letterhead"/>
    <w:basedOn w:val="Normal"/>
    <w:pPr>
      <w:spacing w:after="180"/>
      <w:jc w:val="center"/>
    </w:pPr>
  </w:style>
  <w:style w:type="paragraph" w:styleId="OrderWord">
    <w:name w:val="Order Word"/>
    <w:basedOn w:val="Normal"/>
    <w:qFormat/>
    <w:pPr>
      <w:spacing w:after="180"/>
      <w:jc w:val="center"/>
    </w:pPr>
    <w:rPr>
      <w:b/>
      <w:bCs/>
    </w:rPr>
  </w:style>
  <w:style w:type="paragraph" w:styleId="OrderTitle">
    <w:name w:val="Order Title"/>
    <w:basedOn w:val="Normal"/>
    <w:qFormat/>
    <w:pPr>
      <w:spacing w:after="300"/>
      <w:jc w:val="center"/>
    </w:pPr>
    <w:rPr>
      <w:b/>
      <w:bCs/>
    </w:rPr>
  </w:style>
  <w:style w:type="paragraph" w:styleId="OrderBody">
    <w:name w:val="Order Body"/>
    <w:basedOn w:val="Normal"/>
    <w:qFormat/>
    <w:pPr>
      <w:spacing w:after="180" w:line="360" w:lineRule="auto"/>
      <w:jc w:val="both"/>
    </w:pPr>
  </w:style>
  <w:style w:type="paragraph" w:styleId="OrderPreamble">
    <w:name w:val="Order Preamble"/>
    <w:basedOn w:val="OrderBody"/>
    <w:pPr>
      <w:ind w:firstLine="567"/>
    </w:pPr>
  </w:style>
  <w:style w:type="paragraph" w:styleId="OrderCommand">
    <w:name w:val="Order Command"/>
    <w:basedOn w:val="Normal"/>
    <w:qFormat/>
    <w:pPr>
      <w:spacing w:after="160"/>
    </w:pPr>
    <w:rPr>
      <w:b/>
      <w:bCs/>
    </w:rPr>
  </w:style>
  <w:style w:type="paragraph" w:styleId="OrderPoint">
    <w:name w:val="Order Point"/>
    <w:basedOn w:val="Normal"/>
    <w:qFormat/>
    <w:pPr>
      <w:spacing w:after="140" w:line="360" w:lineRule="auto"/>
      <w:jc w:val="both"/>
    </w:pPr>
  </w:style>
  <w:style w:type="paragraph" w:styleId="OrderMeta">
    <w:name w:val="Order Meta"/>
    <w:basedOn w:val="Normal"/>
    <w:pPr>
      <w:tabs>
        <w:tab w:val="center" w:pos="4819"/>
        <w:tab w:val="right" w:pos="9638"/>
      </w:tabs>
      <w:spacing w:after="240"/>
    </w:pPr>
  </w:style>
  <w:style w:type="paragraph" w:styleId="OrderSignature">
    <w:name w:val="Order Signature"/>
    <w:basedOn w:val="Normal"/>
    <w:pPr>
      <w:tabs>
        <w:tab w:val="right" w:pos="9500"/>
      </w:tabs>
      <w:spacing w:before="480" w:after="0"/>
    </w:pPr>
  </w:style>
  <w:style w:type="paragraph" w:styleId="AppendixTitle">
    <w:name w:val="Appendix Title"/>
    <w:basedOn w:val="Normal"/>
    <w:qFormat/>
    <w:pPr>
      <w:spacing w:after="240"/>
      <w:jc w:val="center"/>
    </w:pPr>
    <w:rPr>
      <w:b/>
      <w:bCs/>
    </w:rPr>
  </w:style>
  <w:style w:type="paragraph" w:styleId="AppendixReference">
    <w:name w:val="Appendix Reference"/>
    <w:basedOn w:val="Normal"/>
    <w:pPr>
      <w:spacing w:after="0"/>
      <w:jc w:val="right"/>
    </w:pPr>
    <w:rPr>
      <w:sz w:val="24"/>
      <w:szCs w:val="24"/>
    </w:rPr>
  </w:style>
  <w:style w:type="paragraph" w:styleId="AppendixReferenceLast">
    <w:name w:val="Appendix Reference Last"/>
    <w:basedOn w:val="AppendixReference"/>
    <w:pPr>
      <w:spacing w:after="240"/>
    </w:pPr>
  </w:style>
  <w:style w:type="paragraph" w:styleId="TableHeader">
    <w:name w:val="Table Header"/>
    <w:basedOn w:val="Normal"/>
    <w:pPr>
      <w:spacing w:after="0"/>
      <w:jc w:val="center"/>
    </w:pPr>
    <w:rPr>
      <w:b/>
      <w:bCs/>
      <w:sz w:val="24"/>
      <w:szCs w:val="24"/>
    </w:rPr>
  </w:style>
  <w:style w:type="paragraph" w:styleId="TableBody">
    <w:name w:val="Table Body"/>
    <w:basedOn w:val="Normal"/>
    <w:pPr>
      <w:spacing w:after="0"/>
    </w:pPr>
    <w:rPr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Settings" Type="http://schemas.openxmlformats.org/officeDocument/2006/relationships/settings" Target="setting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Конструктор наказів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 затвердження списку педагогічних працівників, які підлягають атестації</dc:title>
  <dc:subject>Наказ закладу освіти</dc:subject>
  <dc:creator>Тестовий заклад освіти</dc:creator>
  <cp:lastModifiedBy>Локальний конструктор наказів</cp:lastModifiedBy>
  <dcterms:created xsi:type="dcterms:W3CDTF">2026-08-12T13:45:53.544Z</dcterms:created>
  <dcterms:modified xsi:type="dcterms:W3CDTF">2026-08-12T13:45:53.544Z</dcterms:modified>
</cp:coreProperties>
</file>