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16DF" w:rsidRPr="007B383C" w:rsidRDefault="001374C2">
      <w:pPr>
        <w:rPr>
          <w:lang w:val="tr-TR"/>
        </w:rPr>
      </w:pPr>
    </w:p>
    <w:p w:rsidR="00512F6A" w:rsidRPr="00665D1B" w:rsidRDefault="00FA0745" w:rsidP="00665D1B">
      <w:pPr>
        <w:pStyle w:val="Heading2"/>
        <w:rPr>
          <w:lang w:val="tr-TR"/>
        </w:rPr>
      </w:pPr>
      <w:r w:rsidRPr="00665D1B">
        <w:rPr>
          <w:lang w:val="tr-TR"/>
        </w:rPr>
        <w:t>Özet</w:t>
      </w:r>
    </w:p>
    <w:p w:rsidR="00FA0745" w:rsidRPr="00665D1B" w:rsidRDefault="00FA0745" w:rsidP="00665D1B">
      <w:pPr>
        <w:ind w:left="360"/>
        <w:jc w:val="both"/>
        <w:rPr>
          <w:lang w:val="tr-TR"/>
        </w:rPr>
      </w:pPr>
      <w:r w:rsidRPr="00665D1B">
        <w:rPr>
          <w:lang w:val="tr-TR"/>
        </w:rPr>
        <w:t xml:space="preserve">Günümüzde finans alanında </w:t>
      </w:r>
      <w:r w:rsidR="007B383C" w:rsidRPr="00665D1B">
        <w:rPr>
          <w:lang w:val="tr-TR"/>
        </w:rPr>
        <w:t>birçok</w:t>
      </w:r>
      <w:r w:rsidRPr="00665D1B">
        <w:rPr>
          <w:lang w:val="tr-TR"/>
        </w:rPr>
        <w:t xml:space="preserve"> çalışma yapılmakta ve bunların başında gelecekteki hisse senedi fiyatının artacağı mı yoksa azalacağımı yani kısaca trendin ne olacağı gelmektedir. </w:t>
      </w:r>
      <w:r w:rsidR="007B383C" w:rsidRPr="00665D1B">
        <w:rPr>
          <w:lang w:val="tr-TR"/>
        </w:rPr>
        <w:t>Birçok</w:t>
      </w:r>
      <w:r w:rsidRPr="00665D1B">
        <w:rPr>
          <w:lang w:val="tr-TR"/>
        </w:rPr>
        <w:t xml:space="preserve"> yöntem bu tespit için kullanılmaktadır. Bu </w:t>
      </w:r>
      <w:r w:rsidR="007B383C" w:rsidRPr="00665D1B">
        <w:rPr>
          <w:lang w:val="tr-TR"/>
        </w:rPr>
        <w:t>projede evrişimsel</w:t>
      </w:r>
      <w:r w:rsidR="00512F6A" w:rsidRPr="00665D1B">
        <w:rPr>
          <w:lang w:val="tr-TR"/>
        </w:rPr>
        <w:t xml:space="preserve"> sinir ağı kullanarak </w:t>
      </w:r>
      <w:proofErr w:type="gramStart"/>
      <w:r w:rsidR="00512F6A" w:rsidRPr="00665D1B">
        <w:rPr>
          <w:lang w:val="tr-TR"/>
        </w:rPr>
        <w:t>trend</w:t>
      </w:r>
      <w:proofErr w:type="gramEnd"/>
      <w:r w:rsidR="00512F6A" w:rsidRPr="00665D1B">
        <w:rPr>
          <w:lang w:val="tr-TR"/>
        </w:rPr>
        <w:t xml:space="preserve"> tespiti yapılmaya çalışıldı. </w:t>
      </w:r>
    </w:p>
    <w:p w:rsidR="00FA0745" w:rsidRPr="00665D1B" w:rsidRDefault="00FA0745" w:rsidP="00665D1B">
      <w:pPr>
        <w:pStyle w:val="Heading2"/>
        <w:rPr>
          <w:lang w:val="tr-TR"/>
        </w:rPr>
      </w:pPr>
      <w:r w:rsidRPr="00665D1B">
        <w:rPr>
          <w:lang w:val="tr-TR"/>
        </w:rPr>
        <w:t>Ver</w:t>
      </w:r>
      <w:r w:rsidR="00EC5F78" w:rsidRPr="00665D1B">
        <w:rPr>
          <w:lang w:val="tr-TR"/>
        </w:rPr>
        <w:t>i</w:t>
      </w:r>
      <w:bookmarkStart w:id="0" w:name="_GoBack"/>
      <w:bookmarkEnd w:id="0"/>
    </w:p>
    <w:p w:rsidR="00FA0745" w:rsidRPr="00665D1B" w:rsidRDefault="00512F6A" w:rsidP="00665D1B">
      <w:pPr>
        <w:ind w:left="360"/>
        <w:jc w:val="both"/>
        <w:rPr>
          <w:lang w:val="tr-TR"/>
        </w:rPr>
      </w:pPr>
      <w:r w:rsidRPr="00665D1B">
        <w:rPr>
          <w:lang w:val="tr-TR"/>
        </w:rPr>
        <w:t xml:space="preserve">Veri </w:t>
      </w:r>
      <w:r w:rsidR="007B383C" w:rsidRPr="00665D1B">
        <w:rPr>
          <w:lang w:val="tr-TR"/>
        </w:rPr>
        <w:t>olarak Amerikan</w:t>
      </w:r>
      <w:r w:rsidR="00FA0745" w:rsidRPr="00665D1B">
        <w:rPr>
          <w:lang w:val="tr-TR"/>
        </w:rPr>
        <w:t xml:space="preserve"> borsasında işlem gören </w:t>
      </w:r>
      <w:r w:rsidRPr="00665D1B">
        <w:rPr>
          <w:lang w:val="tr-TR"/>
        </w:rPr>
        <w:t xml:space="preserve">19 adet yatırım fonunun 2000 ile 2017 arasındaki verileri kullanıldı. </w:t>
      </w:r>
      <w:r w:rsidR="00FA0745" w:rsidRPr="00665D1B">
        <w:rPr>
          <w:lang w:val="tr-TR"/>
        </w:rPr>
        <w:t xml:space="preserve">Yatırım fonu kullanılmasının sebebi bu fonların çok fazla hisse senedinden oluşması ve dolayısıyla küçük etkilerden etkilenmiyor olmasıdır. </w:t>
      </w:r>
      <w:r w:rsidR="00EC5F78" w:rsidRPr="00665D1B">
        <w:rPr>
          <w:lang w:val="tr-TR"/>
        </w:rPr>
        <w:t>XLF, XLU, XLI, SPY, XLP, EWG, XLB, XLK, XLV, EWU, QQQ, EWH, EWC, XLY, EWW, DIA, XLE, EWA, EWJ kullanılan 19 yatırım fonunun kısaltmasıdır.</w:t>
      </w:r>
    </w:p>
    <w:p w:rsidR="00FA0745" w:rsidRPr="00665D1B" w:rsidRDefault="007B383C" w:rsidP="00665D1B">
      <w:pPr>
        <w:pStyle w:val="Heading2"/>
        <w:rPr>
          <w:lang w:val="tr-TR"/>
        </w:rPr>
      </w:pPr>
      <w:r w:rsidRPr="00665D1B">
        <w:rPr>
          <w:lang w:val="tr-TR"/>
        </w:rPr>
        <w:t>İndikatörler</w:t>
      </w:r>
      <w:r w:rsidR="00FA0745" w:rsidRPr="00665D1B">
        <w:rPr>
          <w:lang w:val="tr-TR"/>
        </w:rPr>
        <w:t xml:space="preserve"> ve </w:t>
      </w:r>
      <w:r w:rsidR="00EC5F78" w:rsidRPr="00665D1B">
        <w:rPr>
          <w:lang w:val="tr-TR"/>
        </w:rPr>
        <w:t>Öznitelikler</w:t>
      </w:r>
    </w:p>
    <w:p w:rsidR="00512F6A" w:rsidRPr="00665D1B" w:rsidRDefault="00EC5F78" w:rsidP="00665D1B">
      <w:pPr>
        <w:ind w:left="360"/>
        <w:jc w:val="both"/>
        <w:rPr>
          <w:lang w:val="tr-TR"/>
        </w:rPr>
      </w:pPr>
      <w:r w:rsidRPr="00665D1B">
        <w:rPr>
          <w:lang w:val="tr-TR"/>
        </w:rPr>
        <w:t xml:space="preserve">Sistemi besleyebilmek için fonun kendi verisi dışında yardımcı elemanlar kullanıldı. Bunlar önemli </w:t>
      </w:r>
      <w:proofErr w:type="gramStart"/>
      <w:r w:rsidR="007B383C" w:rsidRPr="00665D1B">
        <w:rPr>
          <w:lang w:val="tr-TR"/>
        </w:rPr>
        <w:t>indikatörlerden</w:t>
      </w:r>
      <w:proofErr w:type="gramEnd"/>
      <w:r w:rsidRPr="00665D1B">
        <w:rPr>
          <w:lang w:val="tr-TR"/>
        </w:rPr>
        <w:t xml:space="preserve"> seçildi. </w:t>
      </w:r>
      <w:r w:rsidR="00FA0745" w:rsidRPr="00665D1B">
        <w:rPr>
          <w:lang w:val="tr-TR"/>
        </w:rPr>
        <w:t xml:space="preserve">RSI, SMA, MACD, Williams R, </w:t>
      </w:r>
      <w:proofErr w:type="spellStart"/>
      <w:r w:rsidR="00FA0745" w:rsidRPr="00665D1B">
        <w:rPr>
          <w:lang w:val="tr-TR"/>
        </w:rPr>
        <w:t>Stochastic</w:t>
      </w:r>
      <w:proofErr w:type="spellEnd"/>
      <w:r w:rsidR="00FA0745" w:rsidRPr="00665D1B">
        <w:rPr>
          <w:lang w:val="tr-TR"/>
        </w:rPr>
        <w:t xml:space="preserve"> </w:t>
      </w:r>
      <w:proofErr w:type="spellStart"/>
      <w:r w:rsidR="00FA0745" w:rsidRPr="00665D1B">
        <w:rPr>
          <w:lang w:val="tr-TR"/>
        </w:rPr>
        <w:t>Osilatör</w:t>
      </w:r>
      <w:proofErr w:type="spellEnd"/>
      <w:r w:rsidR="00FA0745" w:rsidRPr="00665D1B">
        <w:rPr>
          <w:lang w:val="tr-TR"/>
        </w:rPr>
        <w:t xml:space="preserve">, Ultimate </w:t>
      </w:r>
      <w:proofErr w:type="spellStart"/>
      <w:r w:rsidR="00FA0745" w:rsidRPr="00665D1B">
        <w:rPr>
          <w:lang w:val="tr-TR"/>
        </w:rPr>
        <w:t>Osilatör</w:t>
      </w:r>
      <w:proofErr w:type="spellEnd"/>
      <w:r w:rsidR="00FA0745" w:rsidRPr="00665D1B">
        <w:rPr>
          <w:lang w:val="tr-TR"/>
        </w:rPr>
        <w:t xml:space="preserve"> ve MFI </w:t>
      </w:r>
      <w:r w:rsidRPr="00665D1B">
        <w:rPr>
          <w:lang w:val="tr-TR"/>
        </w:rPr>
        <w:t xml:space="preserve">gibi </w:t>
      </w:r>
      <w:proofErr w:type="gramStart"/>
      <w:r w:rsidR="007B383C" w:rsidRPr="00665D1B">
        <w:rPr>
          <w:lang w:val="tr-TR"/>
        </w:rPr>
        <w:t>indikatörler</w:t>
      </w:r>
      <w:proofErr w:type="gramEnd"/>
      <w:r w:rsidRPr="00665D1B">
        <w:rPr>
          <w:lang w:val="tr-TR"/>
        </w:rPr>
        <w:t xml:space="preserve"> sisteme </w:t>
      </w:r>
      <w:r w:rsidR="00665D1B" w:rsidRPr="00665D1B">
        <w:rPr>
          <w:lang w:val="tr-TR"/>
        </w:rPr>
        <w:t>dâhil</w:t>
      </w:r>
      <w:r w:rsidRPr="00665D1B">
        <w:rPr>
          <w:lang w:val="tr-TR"/>
        </w:rPr>
        <w:t xml:space="preserve"> edildi</w:t>
      </w:r>
      <w:r w:rsidR="00FA0745" w:rsidRPr="00665D1B">
        <w:rPr>
          <w:lang w:val="tr-TR"/>
        </w:rPr>
        <w:t xml:space="preserve">. </w:t>
      </w:r>
      <w:r w:rsidRPr="00665D1B">
        <w:rPr>
          <w:lang w:val="tr-TR"/>
        </w:rPr>
        <w:t xml:space="preserve">Verinin kendisi ve bu </w:t>
      </w:r>
      <w:proofErr w:type="gramStart"/>
      <w:r w:rsidR="007B383C" w:rsidRPr="00665D1B">
        <w:rPr>
          <w:lang w:val="tr-TR"/>
        </w:rPr>
        <w:t>indikatörlerin</w:t>
      </w:r>
      <w:proofErr w:type="gramEnd"/>
      <w:r w:rsidRPr="00665D1B">
        <w:rPr>
          <w:lang w:val="tr-TR"/>
        </w:rPr>
        <w:t xml:space="preserve"> belirli bir kısmı modelin öznitelikleri olarak seçildi. Öznitelik sayısını </w:t>
      </w:r>
      <w:proofErr w:type="gramStart"/>
      <w:r w:rsidR="007B383C" w:rsidRPr="00665D1B">
        <w:rPr>
          <w:lang w:val="tr-TR"/>
        </w:rPr>
        <w:t>indikatörlerin</w:t>
      </w:r>
      <w:proofErr w:type="gramEnd"/>
      <w:r w:rsidRPr="00665D1B">
        <w:rPr>
          <w:lang w:val="tr-TR"/>
        </w:rPr>
        <w:t xml:space="preserve"> periyotları ayarlanarak arttırılıp </w:t>
      </w:r>
      <w:r w:rsidR="007B383C" w:rsidRPr="00665D1B">
        <w:rPr>
          <w:lang w:val="tr-TR"/>
        </w:rPr>
        <w:t>azaltıla biliniyor</w:t>
      </w:r>
      <w:r w:rsidRPr="00665D1B">
        <w:rPr>
          <w:lang w:val="tr-TR"/>
        </w:rPr>
        <w:t>. Bu şekilde 28 adet öznitelik kurulacak model için seçildi.</w:t>
      </w:r>
    </w:p>
    <w:p w:rsidR="00FA0745" w:rsidRPr="00665D1B" w:rsidRDefault="00665D1B" w:rsidP="00665D1B">
      <w:pPr>
        <w:pStyle w:val="Heading2"/>
        <w:rPr>
          <w:lang w:val="tr-TR"/>
        </w:rPr>
      </w:pPr>
      <w:r w:rsidRPr="00665D1B">
        <w:rPr>
          <w:lang w:val="tr-TR"/>
        </w:rPr>
        <w:t>Kümeleme</w:t>
      </w:r>
    </w:p>
    <w:p w:rsidR="00EC5F78" w:rsidRPr="00665D1B" w:rsidRDefault="00EC5F78" w:rsidP="00665D1B">
      <w:pPr>
        <w:ind w:left="360"/>
        <w:jc w:val="both"/>
        <w:rPr>
          <w:lang w:val="tr-TR"/>
        </w:rPr>
      </w:pPr>
      <w:r w:rsidRPr="00665D1B">
        <w:rPr>
          <w:lang w:val="tr-TR"/>
        </w:rPr>
        <w:t>Evrişimsel sinir ağı resimler için geliştirilen bir yapay sinir ağıdır. Bu sinir ağı resimlerin pikselleri arasındaki bağları kullanır. Yani kısaca verilecek olan veride yatayda ve dikeyde bir bağlantı olmalıdır. Bu sebeple hiyerarşik kümeleme yöntemi kullanılarak seçilen öznitelikler kendi aralarında sıralandılar.</w:t>
      </w:r>
      <w:r w:rsidR="007B383C" w:rsidRPr="00665D1B">
        <w:rPr>
          <w:lang w:val="tr-TR"/>
        </w:rPr>
        <w:t xml:space="preserve"> Böylelikle dikey bağlantı sağlanmış oldu. Zaman serisi kullanıldığı için yatay uyum için herhangi bir işlem yapılması gerekmedi.</w:t>
      </w:r>
    </w:p>
    <w:p w:rsidR="00FA0745" w:rsidRPr="00665D1B" w:rsidRDefault="00665D1B" w:rsidP="00665D1B">
      <w:pPr>
        <w:pStyle w:val="Heading2"/>
        <w:rPr>
          <w:lang w:val="tr-TR"/>
        </w:rPr>
      </w:pPr>
      <w:r w:rsidRPr="00665D1B">
        <w:rPr>
          <w:lang w:val="tr-TR"/>
        </w:rPr>
        <w:t>Resim oluşturma</w:t>
      </w:r>
    </w:p>
    <w:p w:rsidR="007B383C" w:rsidRPr="00665D1B" w:rsidRDefault="007B383C" w:rsidP="00665D1B">
      <w:pPr>
        <w:ind w:left="360"/>
        <w:jc w:val="both"/>
        <w:rPr>
          <w:lang w:val="tr-TR"/>
        </w:rPr>
      </w:pPr>
      <w:r w:rsidRPr="00665D1B">
        <w:rPr>
          <w:lang w:val="tr-TR"/>
        </w:rPr>
        <w:t>Model 28 özniteliği girdi olarak alacağı için ve evrişimsel sinir ağının eni-boyu aynı olan resimler istemesinden dolayı 28x28lik resimler oluşturmak gerekliydi. Bu resimleri elde edebilmek için kayan pencere yöntemi uygulanıp pencere her seferinde 1 gün sağa kaydırılarak 70.000 adet resim elde edildi.</w:t>
      </w:r>
    </w:p>
    <w:p w:rsidR="00FA0745" w:rsidRPr="00665D1B" w:rsidRDefault="00665D1B" w:rsidP="00665D1B">
      <w:pPr>
        <w:pStyle w:val="Heading2"/>
        <w:rPr>
          <w:lang w:val="tr-TR"/>
        </w:rPr>
      </w:pPr>
      <w:r>
        <w:rPr>
          <w:lang w:val="tr-TR"/>
        </w:rPr>
        <w:t>Evrişimsel sinir ağı</w:t>
      </w:r>
    </w:p>
    <w:p w:rsidR="007B383C" w:rsidRPr="00665D1B" w:rsidRDefault="007B383C" w:rsidP="00665D1B">
      <w:pPr>
        <w:ind w:left="360"/>
        <w:jc w:val="both"/>
        <w:rPr>
          <w:lang w:val="tr-TR"/>
        </w:rPr>
      </w:pPr>
      <w:r w:rsidRPr="00665D1B">
        <w:rPr>
          <w:lang w:val="tr-TR"/>
        </w:rPr>
        <w:t>Model çeşitli katmanlardan oluşmaktadır.</w:t>
      </w:r>
      <w:r w:rsidR="007731C9" w:rsidRPr="00665D1B">
        <w:rPr>
          <w:lang w:val="tr-TR"/>
        </w:rPr>
        <w:t xml:space="preserve"> Ağ yapısı s</w:t>
      </w:r>
      <w:r w:rsidRPr="00665D1B">
        <w:rPr>
          <w:lang w:val="tr-TR"/>
        </w:rPr>
        <w:t>ırasıyla 2 adet aktivasyon fonksiyonu ‘</w:t>
      </w:r>
      <w:proofErr w:type="spellStart"/>
      <w:r w:rsidRPr="00665D1B">
        <w:rPr>
          <w:lang w:val="tr-TR"/>
        </w:rPr>
        <w:t>relu</w:t>
      </w:r>
      <w:proofErr w:type="spellEnd"/>
      <w:r w:rsidRPr="00665D1B">
        <w:rPr>
          <w:lang w:val="tr-TR"/>
        </w:rPr>
        <w:t>’ olan evrişimsel katman, 1 adet maksimum değeri alan katman</w:t>
      </w:r>
      <w:r w:rsidR="007731C9" w:rsidRPr="00665D1B">
        <w:rPr>
          <w:lang w:val="tr-TR"/>
        </w:rPr>
        <w:t>(</w:t>
      </w:r>
      <w:proofErr w:type="spellStart"/>
      <w:r w:rsidR="007731C9" w:rsidRPr="00665D1B">
        <w:rPr>
          <w:lang w:val="tr-TR"/>
        </w:rPr>
        <w:t>maxpooling</w:t>
      </w:r>
      <w:proofErr w:type="spellEnd"/>
      <w:r w:rsidR="007731C9" w:rsidRPr="00665D1B">
        <w:rPr>
          <w:lang w:val="tr-TR"/>
        </w:rPr>
        <w:t>)</w:t>
      </w:r>
      <w:r w:rsidRPr="00665D1B">
        <w:rPr>
          <w:lang w:val="tr-TR"/>
        </w:rPr>
        <w:t xml:space="preserve">, 1 adet </w:t>
      </w:r>
      <w:r w:rsidR="007731C9" w:rsidRPr="00665D1B">
        <w:rPr>
          <w:lang w:val="tr-TR"/>
        </w:rPr>
        <w:t xml:space="preserve">sinir ağının 4te birinin </w:t>
      </w:r>
      <w:proofErr w:type="spellStart"/>
      <w:r w:rsidR="007731C9" w:rsidRPr="00665D1B">
        <w:rPr>
          <w:lang w:val="tr-TR"/>
        </w:rPr>
        <w:t>yoksayan</w:t>
      </w:r>
      <w:proofErr w:type="spellEnd"/>
      <w:r w:rsidR="007731C9" w:rsidRPr="00665D1B">
        <w:rPr>
          <w:lang w:val="tr-TR"/>
        </w:rPr>
        <w:t xml:space="preserve"> katman(</w:t>
      </w:r>
      <w:proofErr w:type="spellStart"/>
      <w:r w:rsidR="007731C9" w:rsidRPr="00665D1B">
        <w:rPr>
          <w:lang w:val="tr-TR"/>
        </w:rPr>
        <w:t>dropout</w:t>
      </w:r>
      <w:proofErr w:type="spellEnd"/>
      <w:r w:rsidR="007731C9" w:rsidRPr="00665D1B">
        <w:rPr>
          <w:lang w:val="tr-TR"/>
        </w:rPr>
        <w:t>), 1 adet tümüyle bağlı katman(</w:t>
      </w:r>
      <w:proofErr w:type="spellStart"/>
      <w:r w:rsidR="007731C9" w:rsidRPr="00665D1B">
        <w:rPr>
          <w:lang w:val="tr-TR"/>
        </w:rPr>
        <w:t>fully-connected</w:t>
      </w:r>
      <w:proofErr w:type="spellEnd"/>
      <w:r w:rsidR="007731C9" w:rsidRPr="00665D1B">
        <w:rPr>
          <w:lang w:val="tr-TR"/>
        </w:rPr>
        <w:t>) ve 1 adet tümüyle bağlı ‘</w:t>
      </w:r>
      <w:proofErr w:type="spellStart"/>
      <w:r w:rsidR="007731C9" w:rsidRPr="00665D1B">
        <w:rPr>
          <w:lang w:val="tr-TR"/>
        </w:rPr>
        <w:t>softmax</w:t>
      </w:r>
      <w:proofErr w:type="spellEnd"/>
      <w:r w:rsidR="007731C9" w:rsidRPr="00665D1B">
        <w:rPr>
          <w:lang w:val="tr-TR"/>
        </w:rPr>
        <w:t>’ katmanından oluşmaktadır.</w:t>
      </w:r>
      <w:r w:rsidRPr="00665D1B">
        <w:rPr>
          <w:lang w:val="tr-TR"/>
        </w:rPr>
        <w:t xml:space="preserve"> </w:t>
      </w:r>
    </w:p>
    <w:p w:rsidR="007B383C" w:rsidRPr="007B383C" w:rsidRDefault="007B383C" w:rsidP="00665D1B">
      <w:pPr>
        <w:pStyle w:val="ListParagraph"/>
        <w:jc w:val="both"/>
        <w:rPr>
          <w:lang w:val="tr-TR"/>
        </w:rPr>
      </w:pPr>
    </w:p>
    <w:p w:rsidR="00FA0745" w:rsidRPr="00665D1B" w:rsidRDefault="00FA0745" w:rsidP="00665D1B">
      <w:pPr>
        <w:pStyle w:val="Heading2"/>
        <w:rPr>
          <w:lang w:val="tr-TR"/>
        </w:rPr>
      </w:pPr>
      <w:r w:rsidRPr="00665D1B">
        <w:rPr>
          <w:lang w:val="tr-TR"/>
        </w:rPr>
        <w:t>Sonuçlar</w:t>
      </w:r>
    </w:p>
    <w:p w:rsidR="007731C9" w:rsidRPr="00665D1B" w:rsidRDefault="007731C9" w:rsidP="00665D1B">
      <w:pPr>
        <w:ind w:left="360"/>
        <w:jc w:val="both"/>
        <w:rPr>
          <w:lang w:val="tr-TR"/>
        </w:rPr>
      </w:pPr>
      <w:r w:rsidRPr="00665D1B">
        <w:rPr>
          <w:lang w:val="tr-TR"/>
        </w:rPr>
        <w:t xml:space="preserve">Değerlendirme için 10-fold çapraz değerlendirme yöntemi kullanılmıştır. </w:t>
      </w:r>
      <w:proofErr w:type="spellStart"/>
      <w:r w:rsidRPr="00665D1B">
        <w:rPr>
          <w:lang w:val="tr-TR"/>
        </w:rPr>
        <w:t>Epoch</w:t>
      </w:r>
      <w:proofErr w:type="spellEnd"/>
      <w:r w:rsidRPr="00665D1B">
        <w:rPr>
          <w:lang w:val="tr-TR"/>
        </w:rPr>
        <w:t xml:space="preserve"> sayısı 100 olarak belirlenmiş olup her seferinde resimlerin 1024 tanesiyle işlem yapılmaktadır. 70000 resim kontrol edildiğinden ve ağırlıklar onlara göre ayarlandığında bir </w:t>
      </w:r>
      <w:proofErr w:type="spellStart"/>
      <w:r w:rsidRPr="00665D1B">
        <w:rPr>
          <w:lang w:val="tr-TR"/>
        </w:rPr>
        <w:t>epoch</w:t>
      </w:r>
      <w:proofErr w:type="spellEnd"/>
      <w:r w:rsidRPr="00665D1B">
        <w:rPr>
          <w:lang w:val="tr-TR"/>
        </w:rPr>
        <w:t xml:space="preserve"> ilerlenmiş olmaktadır. Çözücü olarak ‘</w:t>
      </w:r>
      <w:proofErr w:type="spellStart"/>
      <w:r w:rsidRPr="00665D1B">
        <w:rPr>
          <w:lang w:val="tr-TR"/>
        </w:rPr>
        <w:t>adadelta</w:t>
      </w:r>
      <w:proofErr w:type="spellEnd"/>
      <w:r w:rsidRPr="00665D1B">
        <w:rPr>
          <w:lang w:val="tr-TR"/>
        </w:rPr>
        <w:t xml:space="preserve">’ algoritması kullanılmıştır. Doğruluk göz önüne alınarak ağırlıklar güncellenmiştir. Alıcı işletim </w:t>
      </w:r>
      <w:r w:rsidRPr="00665D1B">
        <w:rPr>
          <w:lang w:val="tr-TR"/>
        </w:rPr>
        <w:lastRenderedPageBreak/>
        <w:t>karakteristiği (ROC) ve kesinlik-hassasiyet (</w:t>
      </w:r>
      <w:proofErr w:type="spellStart"/>
      <w:r w:rsidRPr="00665D1B">
        <w:rPr>
          <w:lang w:val="tr-TR"/>
        </w:rPr>
        <w:t>precision-recall</w:t>
      </w:r>
      <w:proofErr w:type="spellEnd"/>
      <w:r w:rsidRPr="00665D1B">
        <w:rPr>
          <w:lang w:val="tr-TR"/>
        </w:rPr>
        <w:t xml:space="preserve">) eğrileri figür 1 ve 2 de gösterilmiştir. 10-fold </w:t>
      </w:r>
      <w:r w:rsidR="00665D1B" w:rsidRPr="00665D1B">
        <w:rPr>
          <w:lang w:val="tr-TR"/>
        </w:rPr>
        <w:t>doğruluk tablosu tablo 1 de gösterilmiştir.</w:t>
      </w:r>
    </w:p>
    <w:p w:rsidR="00665D1B" w:rsidRDefault="00665D1B" w:rsidP="007731C9">
      <w:pPr>
        <w:ind w:left="360"/>
        <w:rPr>
          <w:lang w:val="tr-TR"/>
        </w:rPr>
      </w:pPr>
    </w:p>
    <w:p w:rsidR="00665D1B" w:rsidRPr="00665D1B" w:rsidRDefault="00665D1B" w:rsidP="00665D1B">
      <w:pPr>
        <w:ind w:left="360"/>
        <w:rPr>
          <w:lang w:val="tr-TR"/>
        </w:rPr>
      </w:pPr>
    </w:p>
    <w:p w:rsidR="00665D1B" w:rsidRDefault="00665D1B" w:rsidP="00665D1B">
      <w:pPr>
        <w:ind w:left="360"/>
        <w:jc w:val="center"/>
        <w:rPr>
          <w:lang w:val="tr-TR"/>
        </w:rPr>
      </w:pPr>
      <w:r>
        <w:rPr>
          <w:lang w:val="tr-TR"/>
        </w:rPr>
        <w:t>Tablo 1. Doğruluk sonuçları</w:t>
      </w:r>
    </w:p>
    <w:tbl>
      <w:tblPr>
        <w:tblStyle w:val="TableGrid"/>
        <w:tblW w:w="0" w:type="auto"/>
        <w:tblInd w:w="360" w:type="dxa"/>
        <w:tblLook w:val="04A0" w:firstRow="1" w:lastRow="0" w:firstColumn="1" w:lastColumn="0" w:noHBand="0" w:noVBand="1"/>
      </w:tblPr>
      <w:tblGrid>
        <w:gridCol w:w="3012"/>
        <w:gridCol w:w="3012"/>
        <w:gridCol w:w="3012"/>
      </w:tblGrid>
      <w:tr w:rsidR="00665D1B" w:rsidRPr="00665D1B" w:rsidTr="00665D1B">
        <w:tc>
          <w:tcPr>
            <w:tcW w:w="3012" w:type="dxa"/>
          </w:tcPr>
          <w:p w:rsidR="00665D1B" w:rsidRPr="00665D1B" w:rsidRDefault="00665D1B" w:rsidP="00665D1B">
            <w:pPr>
              <w:jc w:val="center"/>
              <w:rPr>
                <w:b/>
                <w:lang w:val="tr-TR"/>
              </w:rPr>
            </w:pPr>
          </w:p>
        </w:tc>
        <w:tc>
          <w:tcPr>
            <w:tcW w:w="3012" w:type="dxa"/>
          </w:tcPr>
          <w:p w:rsidR="00665D1B" w:rsidRPr="00665D1B" w:rsidRDefault="00665D1B" w:rsidP="00665D1B">
            <w:pPr>
              <w:jc w:val="center"/>
              <w:rPr>
                <w:b/>
                <w:lang w:val="tr-TR"/>
              </w:rPr>
            </w:pPr>
            <w:r w:rsidRPr="00665D1B">
              <w:rPr>
                <w:b/>
                <w:lang w:val="tr-TR"/>
              </w:rPr>
              <w:t>Kayıp</w:t>
            </w:r>
          </w:p>
        </w:tc>
        <w:tc>
          <w:tcPr>
            <w:tcW w:w="3012" w:type="dxa"/>
          </w:tcPr>
          <w:p w:rsidR="00665D1B" w:rsidRPr="00665D1B" w:rsidRDefault="00665D1B" w:rsidP="00665D1B">
            <w:pPr>
              <w:jc w:val="center"/>
              <w:rPr>
                <w:b/>
                <w:lang w:val="tr-TR"/>
              </w:rPr>
            </w:pPr>
            <w:r w:rsidRPr="00665D1B">
              <w:rPr>
                <w:b/>
                <w:lang w:val="tr-TR"/>
              </w:rPr>
              <w:t>Doğruluk</w:t>
            </w:r>
          </w:p>
        </w:tc>
      </w:tr>
      <w:tr w:rsidR="00665D1B" w:rsidTr="00665D1B">
        <w:tc>
          <w:tcPr>
            <w:tcW w:w="3012" w:type="dxa"/>
          </w:tcPr>
          <w:p w:rsidR="00665D1B" w:rsidRPr="00665D1B" w:rsidRDefault="00665D1B" w:rsidP="00665D1B">
            <w:pPr>
              <w:jc w:val="center"/>
              <w:rPr>
                <w:b/>
                <w:lang w:val="tr-TR"/>
              </w:rPr>
            </w:pPr>
            <w:r w:rsidRPr="00665D1B">
              <w:rPr>
                <w:b/>
                <w:lang w:val="tr-TR"/>
              </w:rPr>
              <w:t>Fold-1</w:t>
            </w:r>
          </w:p>
        </w:tc>
        <w:tc>
          <w:tcPr>
            <w:tcW w:w="3012" w:type="dxa"/>
          </w:tcPr>
          <w:p w:rsidR="00665D1B" w:rsidRPr="00A32863" w:rsidRDefault="00665D1B" w:rsidP="00665D1B">
            <w:pPr>
              <w:jc w:val="center"/>
              <w:rPr>
                <w:lang w:val="tr-TR"/>
              </w:rPr>
            </w:pPr>
            <w:r w:rsidRPr="00A32863">
              <w:rPr>
                <w:lang w:val="tr-TR"/>
              </w:rPr>
              <w:t>0.1835218848</w:t>
            </w:r>
          </w:p>
        </w:tc>
        <w:tc>
          <w:tcPr>
            <w:tcW w:w="3012" w:type="dxa"/>
          </w:tcPr>
          <w:p w:rsidR="00665D1B" w:rsidRPr="00C84CCC" w:rsidRDefault="00665D1B" w:rsidP="00665D1B">
            <w:pPr>
              <w:jc w:val="center"/>
              <w:rPr>
                <w:lang w:val="tr-TR"/>
              </w:rPr>
            </w:pPr>
            <w:r w:rsidRPr="00C84CCC">
              <w:rPr>
                <w:lang w:val="tr-TR"/>
              </w:rPr>
              <w:t>0.937476412127</w:t>
            </w:r>
          </w:p>
        </w:tc>
      </w:tr>
      <w:tr w:rsidR="00665D1B" w:rsidTr="00665D1B">
        <w:tc>
          <w:tcPr>
            <w:tcW w:w="3012" w:type="dxa"/>
          </w:tcPr>
          <w:p w:rsidR="00665D1B" w:rsidRPr="00665D1B" w:rsidRDefault="00665D1B" w:rsidP="00665D1B">
            <w:pPr>
              <w:jc w:val="center"/>
              <w:rPr>
                <w:b/>
                <w:lang w:val="tr-TR"/>
              </w:rPr>
            </w:pPr>
            <w:r w:rsidRPr="00665D1B">
              <w:rPr>
                <w:b/>
                <w:lang w:val="tr-TR"/>
              </w:rPr>
              <w:t>Fold-</w:t>
            </w:r>
            <w:r>
              <w:rPr>
                <w:b/>
                <w:lang w:val="tr-TR"/>
              </w:rPr>
              <w:t>2</w:t>
            </w:r>
          </w:p>
        </w:tc>
        <w:tc>
          <w:tcPr>
            <w:tcW w:w="3012" w:type="dxa"/>
          </w:tcPr>
          <w:p w:rsidR="00665D1B" w:rsidRPr="00A32863" w:rsidRDefault="00665D1B" w:rsidP="00665D1B">
            <w:pPr>
              <w:jc w:val="center"/>
              <w:rPr>
                <w:lang w:val="tr-TR"/>
              </w:rPr>
            </w:pPr>
            <w:r w:rsidRPr="00A32863">
              <w:rPr>
                <w:lang w:val="tr-TR"/>
              </w:rPr>
              <w:t>0.19587522071</w:t>
            </w:r>
          </w:p>
        </w:tc>
        <w:tc>
          <w:tcPr>
            <w:tcW w:w="3012" w:type="dxa"/>
          </w:tcPr>
          <w:p w:rsidR="00665D1B" w:rsidRPr="00C84CCC" w:rsidRDefault="00665D1B" w:rsidP="00665D1B">
            <w:pPr>
              <w:jc w:val="center"/>
              <w:rPr>
                <w:lang w:val="tr-TR"/>
              </w:rPr>
            </w:pPr>
            <w:r w:rsidRPr="00C84CCC">
              <w:rPr>
                <w:lang w:val="tr-TR"/>
              </w:rPr>
              <w:t>0.92464460949</w:t>
            </w:r>
          </w:p>
        </w:tc>
      </w:tr>
      <w:tr w:rsidR="00665D1B" w:rsidTr="00665D1B">
        <w:tc>
          <w:tcPr>
            <w:tcW w:w="3012" w:type="dxa"/>
          </w:tcPr>
          <w:p w:rsidR="00665D1B" w:rsidRPr="00665D1B" w:rsidRDefault="00665D1B" w:rsidP="00665D1B">
            <w:pPr>
              <w:jc w:val="center"/>
              <w:rPr>
                <w:b/>
                <w:lang w:val="tr-TR"/>
              </w:rPr>
            </w:pPr>
            <w:r w:rsidRPr="00665D1B">
              <w:rPr>
                <w:b/>
                <w:lang w:val="tr-TR"/>
              </w:rPr>
              <w:t>Fold-</w:t>
            </w:r>
            <w:r>
              <w:rPr>
                <w:b/>
                <w:lang w:val="tr-TR"/>
              </w:rPr>
              <w:t>3</w:t>
            </w:r>
          </w:p>
        </w:tc>
        <w:tc>
          <w:tcPr>
            <w:tcW w:w="3012" w:type="dxa"/>
          </w:tcPr>
          <w:p w:rsidR="00665D1B" w:rsidRPr="00A32863" w:rsidRDefault="00665D1B" w:rsidP="00665D1B">
            <w:pPr>
              <w:jc w:val="center"/>
              <w:rPr>
                <w:lang w:val="tr-TR"/>
              </w:rPr>
            </w:pPr>
            <w:r w:rsidRPr="00A32863">
              <w:rPr>
                <w:lang w:val="tr-TR"/>
              </w:rPr>
              <w:t>0.186740461377</w:t>
            </w:r>
          </w:p>
        </w:tc>
        <w:tc>
          <w:tcPr>
            <w:tcW w:w="3012" w:type="dxa"/>
          </w:tcPr>
          <w:p w:rsidR="00665D1B" w:rsidRPr="00C84CCC" w:rsidRDefault="00665D1B" w:rsidP="00665D1B">
            <w:pPr>
              <w:jc w:val="center"/>
              <w:rPr>
                <w:lang w:val="tr-TR"/>
              </w:rPr>
            </w:pPr>
            <w:r w:rsidRPr="00C84CCC">
              <w:rPr>
                <w:lang w:val="tr-TR"/>
              </w:rPr>
              <w:t>0.931941124775</w:t>
            </w:r>
          </w:p>
        </w:tc>
      </w:tr>
      <w:tr w:rsidR="00665D1B" w:rsidTr="00665D1B">
        <w:tc>
          <w:tcPr>
            <w:tcW w:w="3012" w:type="dxa"/>
          </w:tcPr>
          <w:p w:rsidR="00665D1B" w:rsidRPr="00665D1B" w:rsidRDefault="00665D1B" w:rsidP="00665D1B">
            <w:pPr>
              <w:jc w:val="center"/>
              <w:rPr>
                <w:b/>
                <w:lang w:val="tr-TR"/>
              </w:rPr>
            </w:pPr>
            <w:r w:rsidRPr="00665D1B">
              <w:rPr>
                <w:b/>
                <w:lang w:val="tr-TR"/>
              </w:rPr>
              <w:t>Fold-</w:t>
            </w:r>
            <w:r>
              <w:rPr>
                <w:b/>
                <w:lang w:val="tr-TR"/>
              </w:rPr>
              <w:t>4</w:t>
            </w:r>
          </w:p>
        </w:tc>
        <w:tc>
          <w:tcPr>
            <w:tcW w:w="3012" w:type="dxa"/>
          </w:tcPr>
          <w:p w:rsidR="00665D1B" w:rsidRPr="00A32863" w:rsidRDefault="00665D1B" w:rsidP="00665D1B">
            <w:pPr>
              <w:jc w:val="center"/>
              <w:rPr>
                <w:lang w:val="tr-TR"/>
              </w:rPr>
            </w:pPr>
            <w:r w:rsidRPr="00A32863">
              <w:rPr>
                <w:lang w:val="tr-TR"/>
              </w:rPr>
              <w:t>0.18322508733</w:t>
            </w:r>
          </w:p>
        </w:tc>
        <w:tc>
          <w:tcPr>
            <w:tcW w:w="3012" w:type="dxa"/>
          </w:tcPr>
          <w:p w:rsidR="00665D1B" w:rsidRPr="00C84CCC" w:rsidRDefault="00665D1B" w:rsidP="00665D1B">
            <w:pPr>
              <w:jc w:val="center"/>
              <w:rPr>
                <w:lang w:val="tr-TR"/>
              </w:rPr>
            </w:pPr>
            <w:r w:rsidRPr="00C84CCC">
              <w:rPr>
                <w:lang w:val="tr-TR"/>
              </w:rPr>
              <w:t>0.932939104207</w:t>
            </w:r>
          </w:p>
        </w:tc>
      </w:tr>
      <w:tr w:rsidR="00665D1B" w:rsidTr="00665D1B">
        <w:tc>
          <w:tcPr>
            <w:tcW w:w="3012" w:type="dxa"/>
          </w:tcPr>
          <w:p w:rsidR="00665D1B" w:rsidRPr="00665D1B" w:rsidRDefault="00665D1B" w:rsidP="00665D1B">
            <w:pPr>
              <w:jc w:val="center"/>
              <w:rPr>
                <w:b/>
                <w:lang w:val="tr-TR"/>
              </w:rPr>
            </w:pPr>
            <w:r w:rsidRPr="00665D1B">
              <w:rPr>
                <w:b/>
                <w:lang w:val="tr-TR"/>
              </w:rPr>
              <w:t>Fold-</w:t>
            </w:r>
            <w:r>
              <w:rPr>
                <w:b/>
                <w:lang w:val="tr-TR"/>
              </w:rPr>
              <w:t>5</w:t>
            </w:r>
          </w:p>
        </w:tc>
        <w:tc>
          <w:tcPr>
            <w:tcW w:w="3012" w:type="dxa"/>
          </w:tcPr>
          <w:p w:rsidR="00665D1B" w:rsidRPr="00A32863" w:rsidRDefault="00665D1B" w:rsidP="00665D1B">
            <w:pPr>
              <w:jc w:val="center"/>
              <w:rPr>
                <w:lang w:val="tr-TR"/>
              </w:rPr>
            </w:pPr>
            <w:r w:rsidRPr="00A32863">
              <w:rPr>
                <w:lang w:val="tr-TR"/>
              </w:rPr>
              <w:t>0.179292620131</w:t>
            </w:r>
          </w:p>
        </w:tc>
        <w:tc>
          <w:tcPr>
            <w:tcW w:w="3012" w:type="dxa"/>
          </w:tcPr>
          <w:p w:rsidR="00665D1B" w:rsidRPr="00C84CCC" w:rsidRDefault="00665D1B" w:rsidP="00665D1B">
            <w:pPr>
              <w:jc w:val="center"/>
              <w:rPr>
                <w:lang w:val="tr-TR"/>
              </w:rPr>
            </w:pPr>
            <w:r w:rsidRPr="00C84CCC">
              <w:rPr>
                <w:lang w:val="tr-TR"/>
              </w:rPr>
              <w:t>0.93657984145</w:t>
            </w:r>
          </w:p>
        </w:tc>
      </w:tr>
      <w:tr w:rsidR="00665D1B" w:rsidTr="00665D1B">
        <w:tc>
          <w:tcPr>
            <w:tcW w:w="3012" w:type="dxa"/>
          </w:tcPr>
          <w:p w:rsidR="00665D1B" w:rsidRPr="00665D1B" w:rsidRDefault="00665D1B" w:rsidP="00665D1B">
            <w:pPr>
              <w:jc w:val="center"/>
              <w:rPr>
                <w:b/>
                <w:lang w:val="tr-TR"/>
              </w:rPr>
            </w:pPr>
            <w:r w:rsidRPr="00665D1B">
              <w:rPr>
                <w:b/>
                <w:lang w:val="tr-TR"/>
              </w:rPr>
              <w:t>Fold-</w:t>
            </w:r>
            <w:r>
              <w:rPr>
                <w:b/>
                <w:lang w:val="tr-TR"/>
              </w:rPr>
              <w:t>6</w:t>
            </w:r>
          </w:p>
        </w:tc>
        <w:tc>
          <w:tcPr>
            <w:tcW w:w="3012" w:type="dxa"/>
          </w:tcPr>
          <w:p w:rsidR="00665D1B" w:rsidRPr="00A32863" w:rsidRDefault="00665D1B" w:rsidP="00665D1B">
            <w:pPr>
              <w:jc w:val="center"/>
              <w:rPr>
                <w:lang w:val="tr-TR"/>
              </w:rPr>
            </w:pPr>
            <w:r w:rsidRPr="00A32863">
              <w:rPr>
                <w:lang w:val="tr-TR"/>
              </w:rPr>
              <w:t>0.176232694048</w:t>
            </w:r>
          </w:p>
        </w:tc>
        <w:tc>
          <w:tcPr>
            <w:tcW w:w="3012" w:type="dxa"/>
          </w:tcPr>
          <w:p w:rsidR="00665D1B" w:rsidRPr="00C84CCC" w:rsidRDefault="00665D1B" w:rsidP="00665D1B">
            <w:pPr>
              <w:jc w:val="center"/>
              <w:rPr>
                <w:lang w:val="tr-TR"/>
              </w:rPr>
            </w:pPr>
            <w:r w:rsidRPr="00C84CCC">
              <w:rPr>
                <w:lang w:val="tr-TR"/>
              </w:rPr>
              <w:t>0.933685667585</w:t>
            </w:r>
          </w:p>
        </w:tc>
      </w:tr>
      <w:tr w:rsidR="00665D1B" w:rsidTr="00665D1B">
        <w:tc>
          <w:tcPr>
            <w:tcW w:w="3012" w:type="dxa"/>
          </w:tcPr>
          <w:p w:rsidR="00665D1B" w:rsidRPr="00665D1B" w:rsidRDefault="00665D1B" w:rsidP="00665D1B">
            <w:pPr>
              <w:jc w:val="center"/>
              <w:rPr>
                <w:b/>
                <w:lang w:val="tr-TR"/>
              </w:rPr>
            </w:pPr>
            <w:r w:rsidRPr="00665D1B">
              <w:rPr>
                <w:b/>
                <w:lang w:val="tr-TR"/>
              </w:rPr>
              <w:t>Fold-</w:t>
            </w:r>
            <w:r>
              <w:rPr>
                <w:b/>
                <w:lang w:val="tr-TR"/>
              </w:rPr>
              <w:t>7</w:t>
            </w:r>
          </w:p>
        </w:tc>
        <w:tc>
          <w:tcPr>
            <w:tcW w:w="3012" w:type="dxa"/>
          </w:tcPr>
          <w:p w:rsidR="00665D1B" w:rsidRPr="00A32863" w:rsidRDefault="00665D1B" w:rsidP="00665D1B">
            <w:pPr>
              <w:jc w:val="center"/>
              <w:rPr>
                <w:lang w:val="tr-TR"/>
              </w:rPr>
            </w:pPr>
            <w:r w:rsidRPr="00A32863">
              <w:rPr>
                <w:lang w:val="tr-TR"/>
              </w:rPr>
              <w:t>0.17433481195</w:t>
            </w:r>
          </w:p>
        </w:tc>
        <w:tc>
          <w:tcPr>
            <w:tcW w:w="3012" w:type="dxa"/>
          </w:tcPr>
          <w:p w:rsidR="00665D1B" w:rsidRPr="00C84CCC" w:rsidRDefault="00665D1B" w:rsidP="00665D1B">
            <w:pPr>
              <w:jc w:val="center"/>
              <w:rPr>
                <w:lang w:val="tr-TR"/>
              </w:rPr>
            </w:pPr>
            <w:r w:rsidRPr="00C84CCC">
              <w:rPr>
                <w:lang w:val="tr-TR"/>
              </w:rPr>
              <w:t>0.936328174191</w:t>
            </w:r>
          </w:p>
        </w:tc>
      </w:tr>
      <w:tr w:rsidR="00665D1B" w:rsidTr="00665D1B">
        <w:tc>
          <w:tcPr>
            <w:tcW w:w="3012" w:type="dxa"/>
          </w:tcPr>
          <w:p w:rsidR="00665D1B" w:rsidRPr="00665D1B" w:rsidRDefault="00665D1B" w:rsidP="00665D1B">
            <w:pPr>
              <w:jc w:val="center"/>
              <w:rPr>
                <w:b/>
                <w:lang w:val="tr-TR"/>
              </w:rPr>
            </w:pPr>
            <w:r w:rsidRPr="00665D1B">
              <w:rPr>
                <w:b/>
                <w:lang w:val="tr-TR"/>
              </w:rPr>
              <w:t>Fold-</w:t>
            </w:r>
            <w:r>
              <w:rPr>
                <w:b/>
                <w:lang w:val="tr-TR"/>
              </w:rPr>
              <w:t>8</w:t>
            </w:r>
          </w:p>
        </w:tc>
        <w:tc>
          <w:tcPr>
            <w:tcW w:w="3012" w:type="dxa"/>
          </w:tcPr>
          <w:p w:rsidR="00665D1B" w:rsidRPr="00A32863" w:rsidRDefault="00665D1B" w:rsidP="00665D1B">
            <w:pPr>
              <w:jc w:val="center"/>
              <w:rPr>
                <w:lang w:val="tr-TR"/>
              </w:rPr>
            </w:pPr>
            <w:r w:rsidRPr="00A32863">
              <w:rPr>
                <w:lang w:val="tr-TR"/>
              </w:rPr>
              <w:t>0.177128731619</w:t>
            </w:r>
          </w:p>
        </w:tc>
        <w:tc>
          <w:tcPr>
            <w:tcW w:w="3012" w:type="dxa"/>
          </w:tcPr>
          <w:p w:rsidR="00665D1B" w:rsidRPr="00C84CCC" w:rsidRDefault="00665D1B" w:rsidP="00665D1B">
            <w:pPr>
              <w:jc w:val="center"/>
              <w:rPr>
                <w:lang w:val="tr-TR"/>
              </w:rPr>
            </w:pPr>
            <w:r w:rsidRPr="00C84CCC">
              <w:rPr>
                <w:lang w:val="tr-TR"/>
              </w:rPr>
              <w:t>0.933937334843</w:t>
            </w:r>
          </w:p>
        </w:tc>
      </w:tr>
      <w:tr w:rsidR="00665D1B" w:rsidTr="00665D1B">
        <w:tc>
          <w:tcPr>
            <w:tcW w:w="3012" w:type="dxa"/>
          </w:tcPr>
          <w:p w:rsidR="00665D1B" w:rsidRPr="00665D1B" w:rsidRDefault="00665D1B" w:rsidP="00665D1B">
            <w:pPr>
              <w:jc w:val="center"/>
              <w:rPr>
                <w:b/>
                <w:lang w:val="tr-TR"/>
              </w:rPr>
            </w:pPr>
            <w:r w:rsidRPr="00665D1B">
              <w:rPr>
                <w:b/>
                <w:lang w:val="tr-TR"/>
              </w:rPr>
              <w:t>Fold-</w:t>
            </w:r>
            <w:r>
              <w:rPr>
                <w:b/>
                <w:lang w:val="tr-TR"/>
              </w:rPr>
              <w:t>9</w:t>
            </w:r>
          </w:p>
        </w:tc>
        <w:tc>
          <w:tcPr>
            <w:tcW w:w="3012" w:type="dxa"/>
          </w:tcPr>
          <w:p w:rsidR="00665D1B" w:rsidRPr="00A32863" w:rsidRDefault="00665D1B" w:rsidP="00665D1B">
            <w:pPr>
              <w:jc w:val="center"/>
              <w:rPr>
                <w:lang w:val="tr-TR"/>
              </w:rPr>
            </w:pPr>
            <w:r w:rsidRPr="00A32863">
              <w:rPr>
                <w:lang w:val="tr-TR"/>
              </w:rPr>
              <w:t>0.184225960479</w:t>
            </w:r>
          </w:p>
        </w:tc>
        <w:tc>
          <w:tcPr>
            <w:tcW w:w="3012" w:type="dxa"/>
          </w:tcPr>
          <w:p w:rsidR="00665D1B" w:rsidRPr="00C84CCC" w:rsidRDefault="00665D1B" w:rsidP="00665D1B">
            <w:pPr>
              <w:jc w:val="center"/>
              <w:rPr>
                <w:lang w:val="tr-TR"/>
              </w:rPr>
            </w:pPr>
            <w:r w:rsidRPr="00C84CCC">
              <w:rPr>
                <w:lang w:val="tr-TR"/>
              </w:rPr>
              <w:t>0.937964011577</w:t>
            </w:r>
          </w:p>
        </w:tc>
      </w:tr>
      <w:tr w:rsidR="00665D1B" w:rsidTr="00665D1B">
        <w:tc>
          <w:tcPr>
            <w:tcW w:w="3012" w:type="dxa"/>
          </w:tcPr>
          <w:p w:rsidR="00665D1B" w:rsidRPr="00665D1B" w:rsidRDefault="00665D1B" w:rsidP="00665D1B">
            <w:pPr>
              <w:jc w:val="center"/>
              <w:rPr>
                <w:b/>
                <w:lang w:val="tr-TR"/>
              </w:rPr>
            </w:pPr>
            <w:r w:rsidRPr="00665D1B">
              <w:rPr>
                <w:b/>
                <w:lang w:val="tr-TR"/>
              </w:rPr>
              <w:t>Fold-1</w:t>
            </w:r>
            <w:r>
              <w:rPr>
                <w:b/>
                <w:lang w:val="tr-TR"/>
              </w:rPr>
              <w:t>0</w:t>
            </w:r>
          </w:p>
        </w:tc>
        <w:tc>
          <w:tcPr>
            <w:tcW w:w="3012" w:type="dxa"/>
          </w:tcPr>
          <w:p w:rsidR="00665D1B" w:rsidRPr="00A32863" w:rsidRDefault="00665D1B" w:rsidP="00665D1B">
            <w:pPr>
              <w:jc w:val="center"/>
              <w:rPr>
                <w:lang w:val="tr-TR"/>
              </w:rPr>
            </w:pPr>
            <w:r w:rsidRPr="00A32863">
              <w:rPr>
                <w:lang w:val="tr-TR"/>
              </w:rPr>
              <w:t>0.164362532559</w:t>
            </w:r>
          </w:p>
        </w:tc>
        <w:tc>
          <w:tcPr>
            <w:tcW w:w="3012" w:type="dxa"/>
          </w:tcPr>
          <w:p w:rsidR="00665D1B" w:rsidRPr="00C84CCC" w:rsidRDefault="00665D1B" w:rsidP="00665D1B">
            <w:pPr>
              <w:jc w:val="center"/>
              <w:rPr>
                <w:lang w:val="tr-TR"/>
              </w:rPr>
            </w:pPr>
            <w:r w:rsidRPr="00C84CCC">
              <w:rPr>
                <w:lang w:val="tr-TR"/>
              </w:rPr>
              <w:t>0.940480684573</w:t>
            </w:r>
          </w:p>
        </w:tc>
      </w:tr>
      <w:tr w:rsidR="00665D1B" w:rsidTr="00665D1B">
        <w:tc>
          <w:tcPr>
            <w:tcW w:w="3012" w:type="dxa"/>
          </w:tcPr>
          <w:p w:rsidR="00665D1B" w:rsidRPr="00665D1B" w:rsidRDefault="00665D1B" w:rsidP="00665D1B">
            <w:pPr>
              <w:jc w:val="center"/>
              <w:rPr>
                <w:b/>
                <w:lang w:val="tr-TR"/>
              </w:rPr>
            </w:pPr>
            <w:proofErr w:type="spellStart"/>
            <w:r w:rsidRPr="00665D1B">
              <w:rPr>
                <w:b/>
                <w:lang w:val="tr-TR"/>
              </w:rPr>
              <w:t>Fold</w:t>
            </w:r>
            <w:proofErr w:type="spellEnd"/>
            <w:r w:rsidRPr="00665D1B">
              <w:rPr>
                <w:b/>
                <w:lang w:val="tr-TR"/>
              </w:rPr>
              <w:t>-ortalama</w:t>
            </w:r>
          </w:p>
        </w:tc>
        <w:tc>
          <w:tcPr>
            <w:tcW w:w="3012" w:type="dxa"/>
          </w:tcPr>
          <w:p w:rsidR="00665D1B" w:rsidRPr="00665D1B" w:rsidRDefault="00665D1B" w:rsidP="00665D1B">
            <w:pPr>
              <w:jc w:val="center"/>
              <w:rPr>
                <w:lang w:val="tr-TR"/>
              </w:rPr>
            </w:pPr>
            <w:r w:rsidRPr="00665D1B">
              <w:rPr>
                <w:lang w:val="tr-TR"/>
              </w:rPr>
              <w:t>0.1804940005</w:t>
            </w:r>
          </w:p>
          <w:p w:rsidR="00665D1B" w:rsidRPr="00A32863" w:rsidRDefault="00665D1B" w:rsidP="00665D1B">
            <w:pPr>
              <w:jc w:val="center"/>
              <w:rPr>
                <w:lang w:val="tr-TR"/>
              </w:rPr>
            </w:pPr>
          </w:p>
        </w:tc>
        <w:tc>
          <w:tcPr>
            <w:tcW w:w="3012" w:type="dxa"/>
          </w:tcPr>
          <w:p w:rsidR="00665D1B" w:rsidRDefault="00665D1B" w:rsidP="00665D1B">
            <w:pPr>
              <w:jc w:val="center"/>
              <w:rPr>
                <w:lang w:val="tr-TR"/>
              </w:rPr>
            </w:pPr>
            <w:r w:rsidRPr="00665D1B">
              <w:rPr>
                <w:lang w:val="tr-TR"/>
              </w:rPr>
              <w:t>0.934597696482</w:t>
            </w:r>
          </w:p>
          <w:p w:rsidR="00665D1B" w:rsidRPr="00C84CCC" w:rsidRDefault="00665D1B" w:rsidP="00665D1B">
            <w:pPr>
              <w:jc w:val="center"/>
              <w:rPr>
                <w:lang w:val="tr-TR"/>
              </w:rPr>
            </w:pPr>
          </w:p>
        </w:tc>
      </w:tr>
    </w:tbl>
    <w:p w:rsidR="00665D1B" w:rsidRPr="007731C9" w:rsidRDefault="00665D1B" w:rsidP="007731C9">
      <w:pPr>
        <w:ind w:left="360"/>
        <w:rPr>
          <w:lang w:val="tr-TR"/>
        </w:rPr>
      </w:pPr>
    </w:p>
    <w:p w:rsidR="00665D1B" w:rsidRDefault="00665D1B">
      <w:pPr>
        <w:rPr>
          <w:lang w:val="tr-TR"/>
        </w:rPr>
      </w:pPr>
      <w:r>
        <w:rPr>
          <w:noProof/>
        </w:rPr>
        <w:drawing>
          <wp:inline distT="0" distB="0" distL="0" distR="0">
            <wp:extent cx="5972175" cy="3286125"/>
            <wp:effectExtent l="0" t="0" r="9525" b="9525"/>
            <wp:docPr id="1" name="Picture 1" descr="C:\Users\ugurg\Downloads\keras_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gurg\Downloads\keras_pr.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2175" cy="3286125"/>
                    </a:xfrm>
                    <a:prstGeom prst="rect">
                      <a:avLst/>
                    </a:prstGeom>
                    <a:noFill/>
                    <a:ln>
                      <a:noFill/>
                    </a:ln>
                  </pic:spPr>
                </pic:pic>
              </a:graphicData>
            </a:graphic>
          </wp:inline>
        </w:drawing>
      </w:r>
    </w:p>
    <w:p w:rsidR="00665D1B" w:rsidRDefault="00665D1B" w:rsidP="00665D1B">
      <w:pPr>
        <w:jc w:val="center"/>
        <w:rPr>
          <w:lang w:val="tr-TR"/>
        </w:rPr>
      </w:pPr>
      <w:proofErr w:type="spellStart"/>
      <w:r>
        <w:rPr>
          <w:lang w:val="tr-TR"/>
        </w:rPr>
        <w:t>Figure</w:t>
      </w:r>
      <w:proofErr w:type="spellEnd"/>
      <w:r>
        <w:rPr>
          <w:lang w:val="tr-TR"/>
        </w:rPr>
        <w:t xml:space="preserve"> 1. Precision-</w:t>
      </w:r>
      <w:proofErr w:type="spellStart"/>
      <w:r>
        <w:rPr>
          <w:lang w:val="tr-TR"/>
        </w:rPr>
        <w:t>Recall</w:t>
      </w:r>
      <w:proofErr w:type="spellEnd"/>
      <w:r>
        <w:rPr>
          <w:lang w:val="tr-TR"/>
        </w:rPr>
        <w:t xml:space="preserve"> </w:t>
      </w:r>
      <w:proofErr w:type="spellStart"/>
      <w:r>
        <w:rPr>
          <w:lang w:val="tr-TR"/>
        </w:rPr>
        <w:t>Curves</w:t>
      </w:r>
      <w:proofErr w:type="spellEnd"/>
    </w:p>
    <w:p w:rsidR="00FA0745" w:rsidRDefault="00665D1B">
      <w:pPr>
        <w:rPr>
          <w:lang w:val="tr-TR"/>
        </w:rPr>
      </w:pPr>
      <w:r>
        <w:rPr>
          <w:noProof/>
        </w:rPr>
        <w:lastRenderedPageBreak/>
        <w:drawing>
          <wp:inline distT="0" distB="0" distL="0" distR="0">
            <wp:extent cx="5972175" cy="3286125"/>
            <wp:effectExtent l="0" t="0" r="9525" b="9525"/>
            <wp:docPr id="2" name="Picture 2" descr="C:\Users\ugurg\Downloads\keras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gurg\Downloads\keras_roc.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2175" cy="3286125"/>
                    </a:xfrm>
                    <a:prstGeom prst="rect">
                      <a:avLst/>
                    </a:prstGeom>
                    <a:noFill/>
                    <a:ln>
                      <a:noFill/>
                    </a:ln>
                  </pic:spPr>
                </pic:pic>
              </a:graphicData>
            </a:graphic>
          </wp:inline>
        </w:drawing>
      </w:r>
      <w:r w:rsidRPr="007B383C">
        <w:rPr>
          <w:lang w:val="tr-TR"/>
        </w:rPr>
        <w:t xml:space="preserve"> </w:t>
      </w:r>
    </w:p>
    <w:p w:rsidR="00665D1B" w:rsidRPr="007B383C" w:rsidRDefault="00665D1B" w:rsidP="00665D1B">
      <w:pPr>
        <w:jc w:val="center"/>
        <w:rPr>
          <w:lang w:val="tr-TR"/>
        </w:rPr>
      </w:pPr>
      <w:proofErr w:type="spellStart"/>
      <w:r>
        <w:rPr>
          <w:lang w:val="tr-TR"/>
        </w:rPr>
        <w:t>Figure</w:t>
      </w:r>
      <w:proofErr w:type="spellEnd"/>
      <w:r>
        <w:rPr>
          <w:lang w:val="tr-TR"/>
        </w:rPr>
        <w:t xml:space="preserve"> 2. ROC</w:t>
      </w:r>
    </w:p>
    <w:sectPr w:rsidR="00665D1B" w:rsidRPr="007B383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FE34E5"/>
    <w:multiLevelType w:val="hybridMultilevel"/>
    <w:tmpl w:val="66F43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B55B11"/>
    <w:multiLevelType w:val="hybridMultilevel"/>
    <w:tmpl w:val="CA0CD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AFA"/>
    <w:rsid w:val="000A735D"/>
    <w:rsid w:val="001374C2"/>
    <w:rsid w:val="00293AFA"/>
    <w:rsid w:val="00512F6A"/>
    <w:rsid w:val="00665D1B"/>
    <w:rsid w:val="007731C9"/>
    <w:rsid w:val="007B383C"/>
    <w:rsid w:val="00A724CD"/>
    <w:rsid w:val="00EC5F78"/>
    <w:rsid w:val="00FA0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325993-A17E-46F1-83A9-35052BC68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5D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65D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12F6A"/>
  </w:style>
  <w:style w:type="character" w:customStyle="1" w:styleId="lg">
    <w:name w:val="lg"/>
    <w:basedOn w:val="DefaultParagraphFont"/>
    <w:rsid w:val="00512F6A"/>
  </w:style>
  <w:style w:type="paragraph" w:styleId="ListParagraph">
    <w:name w:val="List Paragraph"/>
    <w:basedOn w:val="Normal"/>
    <w:uiPriority w:val="34"/>
    <w:qFormat/>
    <w:rsid w:val="00FA0745"/>
    <w:pPr>
      <w:ind w:left="720"/>
      <w:contextualSpacing/>
    </w:pPr>
  </w:style>
  <w:style w:type="table" w:styleId="TableGrid">
    <w:name w:val="Table Grid"/>
    <w:basedOn w:val="TableNormal"/>
    <w:uiPriority w:val="39"/>
    <w:rsid w:val="00665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5D1B"/>
    <w:rPr>
      <w:color w:val="0563C1" w:themeColor="hyperlink"/>
      <w:u w:val="single"/>
    </w:rPr>
  </w:style>
  <w:style w:type="character" w:customStyle="1" w:styleId="Heading1Char">
    <w:name w:val="Heading 1 Char"/>
    <w:basedOn w:val="DefaultParagraphFont"/>
    <w:link w:val="Heading1"/>
    <w:uiPriority w:val="9"/>
    <w:rsid w:val="00665D1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65D1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690834">
      <w:bodyDiv w:val="1"/>
      <w:marLeft w:val="0"/>
      <w:marRight w:val="0"/>
      <w:marTop w:val="0"/>
      <w:marBottom w:val="0"/>
      <w:divBdr>
        <w:top w:val="none" w:sz="0" w:space="0" w:color="auto"/>
        <w:left w:val="none" w:sz="0" w:space="0" w:color="auto"/>
        <w:bottom w:val="none" w:sz="0" w:space="0" w:color="auto"/>
        <w:right w:val="none" w:sz="0" w:space="0" w:color="auto"/>
      </w:divBdr>
      <w:divsChild>
        <w:div w:id="783772886">
          <w:marLeft w:val="0"/>
          <w:marRight w:val="0"/>
          <w:marTop w:val="0"/>
          <w:marBottom w:val="0"/>
          <w:divBdr>
            <w:top w:val="none" w:sz="0" w:space="0" w:color="auto"/>
            <w:left w:val="none" w:sz="0" w:space="0" w:color="auto"/>
            <w:bottom w:val="none" w:sz="0" w:space="0" w:color="auto"/>
            <w:right w:val="none" w:sz="0" w:space="0" w:color="auto"/>
          </w:divBdr>
          <w:divsChild>
            <w:div w:id="673530172">
              <w:marLeft w:val="0"/>
              <w:marRight w:val="0"/>
              <w:marTop w:val="0"/>
              <w:marBottom w:val="0"/>
              <w:divBdr>
                <w:top w:val="none" w:sz="0" w:space="0" w:color="auto"/>
                <w:left w:val="none" w:sz="0" w:space="0" w:color="auto"/>
                <w:bottom w:val="none" w:sz="0" w:space="0" w:color="auto"/>
                <w:right w:val="none" w:sz="0" w:space="0" w:color="auto"/>
              </w:divBdr>
              <w:divsChild>
                <w:div w:id="1915233904">
                  <w:marLeft w:val="0"/>
                  <w:marRight w:val="0"/>
                  <w:marTop w:val="0"/>
                  <w:marBottom w:val="0"/>
                  <w:divBdr>
                    <w:top w:val="none" w:sz="0" w:space="0" w:color="auto"/>
                    <w:left w:val="none" w:sz="0" w:space="0" w:color="auto"/>
                    <w:bottom w:val="none" w:sz="0" w:space="0" w:color="auto"/>
                    <w:right w:val="none" w:sz="0" w:space="0" w:color="auto"/>
                  </w:divBdr>
                  <w:divsChild>
                    <w:div w:id="273175627">
                      <w:marLeft w:val="0"/>
                      <w:marRight w:val="0"/>
                      <w:marTop w:val="0"/>
                      <w:marBottom w:val="0"/>
                      <w:divBdr>
                        <w:top w:val="none" w:sz="0" w:space="0" w:color="auto"/>
                        <w:left w:val="none" w:sz="0" w:space="0" w:color="auto"/>
                        <w:bottom w:val="none" w:sz="0" w:space="0" w:color="auto"/>
                        <w:right w:val="none" w:sz="0" w:space="0" w:color="auto"/>
                      </w:divBdr>
                      <w:divsChild>
                        <w:div w:id="1723364466">
                          <w:marLeft w:val="0"/>
                          <w:marRight w:val="0"/>
                          <w:marTop w:val="0"/>
                          <w:marBottom w:val="0"/>
                          <w:divBdr>
                            <w:top w:val="none" w:sz="0" w:space="0" w:color="auto"/>
                            <w:left w:val="none" w:sz="0" w:space="0" w:color="auto"/>
                            <w:bottom w:val="none" w:sz="0" w:space="0" w:color="auto"/>
                            <w:right w:val="none" w:sz="0" w:space="0" w:color="auto"/>
                          </w:divBdr>
                        </w:div>
                        <w:div w:id="1662737162">
                          <w:marLeft w:val="0"/>
                          <w:marRight w:val="0"/>
                          <w:marTop w:val="0"/>
                          <w:marBottom w:val="0"/>
                          <w:divBdr>
                            <w:top w:val="none" w:sz="0" w:space="0" w:color="auto"/>
                            <w:left w:val="none" w:sz="0" w:space="0" w:color="auto"/>
                            <w:bottom w:val="none" w:sz="0" w:space="0" w:color="auto"/>
                            <w:right w:val="none" w:sz="0" w:space="0" w:color="auto"/>
                          </w:divBdr>
                        </w:div>
                        <w:div w:id="590046449">
                          <w:marLeft w:val="0"/>
                          <w:marRight w:val="0"/>
                          <w:marTop w:val="0"/>
                          <w:marBottom w:val="0"/>
                          <w:divBdr>
                            <w:top w:val="none" w:sz="0" w:space="0" w:color="auto"/>
                            <w:left w:val="none" w:sz="0" w:space="0" w:color="auto"/>
                            <w:bottom w:val="none" w:sz="0" w:space="0" w:color="auto"/>
                            <w:right w:val="none" w:sz="0" w:space="0" w:color="auto"/>
                          </w:divBdr>
                        </w:div>
                        <w:div w:id="340930824">
                          <w:marLeft w:val="0"/>
                          <w:marRight w:val="0"/>
                          <w:marTop w:val="0"/>
                          <w:marBottom w:val="0"/>
                          <w:divBdr>
                            <w:top w:val="none" w:sz="0" w:space="0" w:color="auto"/>
                            <w:left w:val="none" w:sz="0" w:space="0" w:color="auto"/>
                            <w:bottom w:val="none" w:sz="0" w:space="0" w:color="auto"/>
                            <w:right w:val="none" w:sz="0" w:space="0" w:color="auto"/>
                          </w:divBdr>
                        </w:div>
                        <w:div w:id="164327709">
                          <w:marLeft w:val="0"/>
                          <w:marRight w:val="0"/>
                          <w:marTop w:val="0"/>
                          <w:marBottom w:val="0"/>
                          <w:divBdr>
                            <w:top w:val="none" w:sz="0" w:space="0" w:color="auto"/>
                            <w:left w:val="none" w:sz="0" w:space="0" w:color="auto"/>
                            <w:bottom w:val="none" w:sz="0" w:space="0" w:color="auto"/>
                            <w:right w:val="none" w:sz="0" w:space="0" w:color="auto"/>
                          </w:divBdr>
                        </w:div>
                        <w:div w:id="384571969">
                          <w:marLeft w:val="0"/>
                          <w:marRight w:val="0"/>
                          <w:marTop w:val="0"/>
                          <w:marBottom w:val="0"/>
                          <w:divBdr>
                            <w:top w:val="none" w:sz="0" w:space="0" w:color="auto"/>
                            <w:left w:val="none" w:sz="0" w:space="0" w:color="auto"/>
                            <w:bottom w:val="none" w:sz="0" w:space="0" w:color="auto"/>
                            <w:right w:val="none" w:sz="0" w:space="0" w:color="auto"/>
                          </w:divBdr>
                        </w:div>
                        <w:div w:id="1349715481">
                          <w:marLeft w:val="0"/>
                          <w:marRight w:val="0"/>
                          <w:marTop w:val="0"/>
                          <w:marBottom w:val="0"/>
                          <w:divBdr>
                            <w:top w:val="none" w:sz="0" w:space="0" w:color="auto"/>
                            <w:left w:val="none" w:sz="0" w:space="0" w:color="auto"/>
                            <w:bottom w:val="none" w:sz="0" w:space="0" w:color="auto"/>
                            <w:right w:val="none" w:sz="0" w:space="0" w:color="auto"/>
                          </w:divBdr>
                        </w:div>
                        <w:div w:id="1725257796">
                          <w:marLeft w:val="0"/>
                          <w:marRight w:val="0"/>
                          <w:marTop w:val="0"/>
                          <w:marBottom w:val="0"/>
                          <w:divBdr>
                            <w:top w:val="none" w:sz="0" w:space="0" w:color="auto"/>
                            <w:left w:val="none" w:sz="0" w:space="0" w:color="auto"/>
                            <w:bottom w:val="none" w:sz="0" w:space="0" w:color="auto"/>
                            <w:right w:val="none" w:sz="0" w:space="0" w:color="auto"/>
                          </w:divBdr>
                        </w:div>
                        <w:div w:id="1488011545">
                          <w:marLeft w:val="0"/>
                          <w:marRight w:val="0"/>
                          <w:marTop w:val="0"/>
                          <w:marBottom w:val="0"/>
                          <w:divBdr>
                            <w:top w:val="none" w:sz="0" w:space="0" w:color="auto"/>
                            <w:left w:val="none" w:sz="0" w:space="0" w:color="auto"/>
                            <w:bottom w:val="none" w:sz="0" w:space="0" w:color="auto"/>
                            <w:right w:val="none" w:sz="0" w:space="0" w:color="auto"/>
                          </w:divBdr>
                        </w:div>
                        <w:div w:id="2072533005">
                          <w:marLeft w:val="0"/>
                          <w:marRight w:val="0"/>
                          <w:marTop w:val="0"/>
                          <w:marBottom w:val="0"/>
                          <w:divBdr>
                            <w:top w:val="none" w:sz="0" w:space="0" w:color="auto"/>
                            <w:left w:val="none" w:sz="0" w:space="0" w:color="auto"/>
                            <w:bottom w:val="none" w:sz="0" w:space="0" w:color="auto"/>
                            <w:right w:val="none" w:sz="0" w:space="0" w:color="auto"/>
                          </w:divBdr>
                        </w:div>
                        <w:div w:id="425611397">
                          <w:marLeft w:val="0"/>
                          <w:marRight w:val="0"/>
                          <w:marTop w:val="0"/>
                          <w:marBottom w:val="0"/>
                          <w:divBdr>
                            <w:top w:val="none" w:sz="0" w:space="0" w:color="auto"/>
                            <w:left w:val="none" w:sz="0" w:space="0" w:color="auto"/>
                            <w:bottom w:val="none" w:sz="0" w:space="0" w:color="auto"/>
                            <w:right w:val="none" w:sz="0" w:space="0" w:color="auto"/>
                          </w:divBdr>
                        </w:div>
                        <w:div w:id="783353175">
                          <w:marLeft w:val="0"/>
                          <w:marRight w:val="0"/>
                          <w:marTop w:val="0"/>
                          <w:marBottom w:val="0"/>
                          <w:divBdr>
                            <w:top w:val="none" w:sz="0" w:space="0" w:color="auto"/>
                            <w:left w:val="none" w:sz="0" w:space="0" w:color="auto"/>
                            <w:bottom w:val="none" w:sz="0" w:space="0" w:color="auto"/>
                            <w:right w:val="none" w:sz="0" w:space="0" w:color="auto"/>
                          </w:divBdr>
                        </w:div>
                        <w:div w:id="1385331889">
                          <w:marLeft w:val="0"/>
                          <w:marRight w:val="0"/>
                          <w:marTop w:val="0"/>
                          <w:marBottom w:val="0"/>
                          <w:divBdr>
                            <w:top w:val="none" w:sz="0" w:space="0" w:color="auto"/>
                            <w:left w:val="none" w:sz="0" w:space="0" w:color="auto"/>
                            <w:bottom w:val="none" w:sz="0" w:space="0" w:color="auto"/>
                            <w:right w:val="none" w:sz="0" w:space="0" w:color="auto"/>
                          </w:divBdr>
                        </w:div>
                        <w:div w:id="1112358648">
                          <w:marLeft w:val="0"/>
                          <w:marRight w:val="0"/>
                          <w:marTop w:val="0"/>
                          <w:marBottom w:val="0"/>
                          <w:divBdr>
                            <w:top w:val="none" w:sz="0" w:space="0" w:color="auto"/>
                            <w:left w:val="none" w:sz="0" w:space="0" w:color="auto"/>
                            <w:bottom w:val="none" w:sz="0" w:space="0" w:color="auto"/>
                            <w:right w:val="none" w:sz="0" w:space="0" w:color="auto"/>
                          </w:divBdr>
                        </w:div>
                        <w:div w:id="1204713382">
                          <w:marLeft w:val="0"/>
                          <w:marRight w:val="0"/>
                          <w:marTop w:val="0"/>
                          <w:marBottom w:val="0"/>
                          <w:divBdr>
                            <w:top w:val="none" w:sz="0" w:space="0" w:color="auto"/>
                            <w:left w:val="none" w:sz="0" w:space="0" w:color="auto"/>
                            <w:bottom w:val="none" w:sz="0" w:space="0" w:color="auto"/>
                            <w:right w:val="none" w:sz="0" w:space="0" w:color="auto"/>
                          </w:divBdr>
                        </w:div>
                        <w:div w:id="118864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20448">
          <w:marLeft w:val="0"/>
          <w:marRight w:val="0"/>
          <w:marTop w:val="0"/>
          <w:marBottom w:val="0"/>
          <w:divBdr>
            <w:top w:val="none" w:sz="0" w:space="0" w:color="auto"/>
            <w:left w:val="none" w:sz="0" w:space="0" w:color="auto"/>
            <w:bottom w:val="none" w:sz="0" w:space="0" w:color="auto"/>
            <w:right w:val="none" w:sz="0" w:space="0" w:color="auto"/>
          </w:divBdr>
          <w:divsChild>
            <w:div w:id="819158068">
              <w:marLeft w:val="0"/>
              <w:marRight w:val="0"/>
              <w:marTop w:val="0"/>
              <w:marBottom w:val="0"/>
              <w:divBdr>
                <w:top w:val="none" w:sz="0" w:space="0" w:color="auto"/>
                <w:left w:val="none" w:sz="0" w:space="0" w:color="auto"/>
                <w:bottom w:val="none" w:sz="0" w:space="0" w:color="auto"/>
                <w:right w:val="none" w:sz="0" w:space="0" w:color="auto"/>
              </w:divBdr>
              <w:divsChild>
                <w:div w:id="986085382">
                  <w:marLeft w:val="0"/>
                  <w:marRight w:val="0"/>
                  <w:marTop w:val="0"/>
                  <w:marBottom w:val="0"/>
                  <w:divBdr>
                    <w:top w:val="none" w:sz="0" w:space="0" w:color="auto"/>
                    <w:left w:val="none" w:sz="0" w:space="0" w:color="auto"/>
                    <w:bottom w:val="none" w:sz="0" w:space="0" w:color="auto"/>
                    <w:right w:val="none" w:sz="0" w:space="0" w:color="auto"/>
                  </w:divBdr>
                  <w:divsChild>
                    <w:div w:id="824013850">
                      <w:marLeft w:val="0"/>
                      <w:marRight w:val="0"/>
                      <w:marTop w:val="0"/>
                      <w:marBottom w:val="0"/>
                      <w:divBdr>
                        <w:top w:val="none" w:sz="0" w:space="0" w:color="auto"/>
                        <w:left w:val="none" w:sz="0" w:space="0" w:color="auto"/>
                        <w:bottom w:val="none" w:sz="0" w:space="0" w:color="auto"/>
                        <w:right w:val="none" w:sz="0" w:space="0" w:color="auto"/>
                      </w:divBdr>
                      <w:divsChild>
                        <w:div w:id="1695036131">
                          <w:marLeft w:val="0"/>
                          <w:marRight w:val="0"/>
                          <w:marTop w:val="0"/>
                          <w:marBottom w:val="0"/>
                          <w:divBdr>
                            <w:top w:val="none" w:sz="0" w:space="0" w:color="auto"/>
                            <w:left w:val="none" w:sz="0" w:space="0" w:color="auto"/>
                            <w:bottom w:val="none" w:sz="0" w:space="0" w:color="auto"/>
                            <w:right w:val="none" w:sz="0" w:space="0" w:color="auto"/>
                          </w:divBdr>
                        </w:div>
                        <w:div w:id="1175613634">
                          <w:marLeft w:val="0"/>
                          <w:marRight w:val="0"/>
                          <w:marTop w:val="0"/>
                          <w:marBottom w:val="0"/>
                          <w:divBdr>
                            <w:top w:val="none" w:sz="0" w:space="0" w:color="auto"/>
                            <w:left w:val="none" w:sz="0" w:space="0" w:color="auto"/>
                            <w:bottom w:val="none" w:sz="0" w:space="0" w:color="auto"/>
                            <w:right w:val="none" w:sz="0" w:space="0" w:color="auto"/>
                          </w:divBdr>
                        </w:div>
                        <w:div w:id="1680815421">
                          <w:marLeft w:val="0"/>
                          <w:marRight w:val="0"/>
                          <w:marTop w:val="0"/>
                          <w:marBottom w:val="0"/>
                          <w:divBdr>
                            <w:top w:val="none" w:sz="0" w:space="0" w:color="auto"/>
                            <w:left w:val="none" w:sz="0" w:space="0" w:color="auto"/>
                            <w:bottom w:val="none" w:sz="0" w:space="0" w:color="auto"/>
                            <w:right w:val="none" w:sz="0" w:space="0" w:color="auto"/>
                          </w:divBdr>
                        </w:div>
                        <w:div w:id="153030129">
                          <w:marLeft w:val="0"/>
                          <w:marRight w:val="0"/>
                          <w:marTop w:val="0"/>
                          <w:marBottom w:val="0"/>
                          <w:divBdr>
                            <w:top w:val="none" w:sz="0" w:space="0" w:color="auto"/>
                            <w:left w:val="none" w:sz="0" w:space="0" w:color="auto"/>
                            <w:bottom w:val="none" w:sz="0" w:space="0" w:color="auto"/>
                            <w:right w:val="none" w:sz="0" w:space="0" w:color="auto"/>
                          </w:divBdr>
                        </w:div>
                        <w:div w:id="1490366084">
                          <w:marLeft w:val="0"/>
                          <w:marRight w:val="0"/>
                          <w:marTop w:val="0"/>
                          <w:marBottom w:val="0"/>
                          <w:divBdr>
                            <w:top w:val="none" w:sz="0" w:space="0" w:color="auto"/>
                            <w:left w:val="none" w:sz="0" w:space="0" w:color="auto"/>
                            <w:bottom w:val="none" w:sz="0" w:space="0" w:color="auto"/>
                            <w:right w:val="none" w:sz="0" w:space="0" w:color="auto"/>
                          </w:divBdr>
                        </w:div>
                        <w:div w:id="329872918">
                          <w:marLeft w:val="0"/>
                          <w:marRight w:val="0"/>
                          <w:marTop w:val="0"/>
                          <w:marBottom w:val="0"/>
                          <w:divBdr>
                            <w:top w:val="none" w:sz="0" w:space="0" w:color="auto"/>
                            <w:left w:val="none" w:sz="0" w:space="0" w:color="auto"/>
                            <w:bottom w:val="none" w:sz="0" w:space="0" w:color="auto"/>
                            <w:right w:val="none" w:sz="0" w:space="0" w:color="auto"/>
                          </w:divBdr>
                        </w:div>
                        <w:div w:id="1113864766">
                          <w:marLeft w:val="0"/>
                          <w:marRight w:val="0"/>
                          <w:marTop w:val="0"/>
                          <w:marBottom w:val="0"/>
                          <w:divBdr>
                            <w:top w:val="none" w:sz="0" w:space="0" w:color="auto"/>
                            <w:left w:val="none" w:sz="0" w:space="0" w:color="auto"/>
                            <w:bottom w:val="none" w:sz="0" w:space="0" w:color="auto"/>
                            <w:right w:val="none" w:sz="0" w:space="0" w:color="auto"/>
                          </w:divBdr>
                        </w:div>
                        <w:div w:id="2070568587">
                          <w:marLeft w:val="0"/>
                          <w:marRight w:val="0"/>
                          <w:marTop w:val="0"/>
                          <w:marBottom w:val="0"/>
                          <w:divBdr>
                            <w:top w:val="none" w:sz="0" w:space="0" w:color="auto"/>
                            <w:left w:val="none" w:sz="0" w:space="0" w:color="auto"/>
                            <w:bottom w:val="none" w:sz="0" w:space="0" w:color="auto"/>
                            <w:right w:val="none" w:sz="0" w:space="0" w:color="auto"/>
                          </w:divBdr>
                        </w:div>
                        <w:div w:id="255747198">
                          <w:marLeft w:val="0"/>
                          <w:marRight w:val="0"/>
                          <w:marTop w:val="0"/>
                          <w:marBottom w:val="0"/>
                          <w:divBdr>
                            <w:top w:val="none" w:sz="0" w:space="0" w:color="auto"/>
                            <w:left w:val="none" w:sz="0" w:space="0" w:color="auto"/>
                            <w:bottom w:val="none" w:sz="0" w:space="0" w:color="auto"/>
                            <w:right w:val="none" w:sz="0" w:space="0" w:color="auto"/>
                          </w:divBdr>
                        </w:div>
                        <w:div w:id="1731222706">
                          <w:marLeft w:val="0"/>
                          <w:marRight w:val="0"/>
                          <w:marTop w:val="0"/>
                          <w:marBottom w:val="0"/>
                          <w:divBdr>
                            <w:top w:val="none" w:sz="0" w:space="0" w:color="auto"/>
                            <w:left w:val="none" w:sz="0" w:space="0" w:color="auto"/>
                            <w:bottom w:val="none" w:sz="0" w:space="0" w:color="auto"/>
                            <w:right w:val="none" w:sz="0" w:space="0" w:color="auto"/>
                          </w:divBdr>
                        </w:div>
                        <w:div w:id="94203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196123">
      <w:bodyDiv w:val="1"/>
      <w:marLeft w:val="0"/>
      <w:marRight w:val="0"/>
      <w:marTop w:val="0"/>
      <w:marBottom w:val="0"/>
      <w:divBdr>
        <w:top w:val="none" w:sz="0" w:space="0" w:color="auto"/>
        <w:left w:val="none" w:sz="0" w:space="0" w:color="auto"/>
        <w:bottom w:val="none" w:sz="0" w:space="0" w:color="auto"/>
        <w:right w:val="none" w:sz="0" w:space="0" w:color="auto"/>
      </w:divBdr>
      <w:divsChild>
        <w:div w:id="23018227">
          <w:marLeft w:val="0"/>
          <w:marRight w:val="0"/>
          <w:marTop w:val="0"/>
          <w:marBottom w:val="0"/>
          <w:divBdr>
            <w:top w:val="none" w:sz="0" w:space="0" w:color="auto"/>
            <w:left w:val="none" w:sz="0" w:space="0" w:color="auto"/>
            <w:bottom w:val="none" w:sz="0" w:space="0" w:color="auto"/>
            <w:right w:val="none" w:sz="0" w:space="0" w:color="auto"/>
          </w:divBdr>
        </w:div>
        <w:div w:id="94324184">
          <w:marLeft w:val="0"/>
          <w:marRight w:val="0"/>
          <w:marTop w:val="0"/>
          <w:marBottom w:val="0"/>
          <w:divBdr>
            <w:top w:val="none" w:sz="0" w:space="0" w:color="auto"/>
            <w:left w:val="none" w:sz="0" w:space="0" w:color="auto"/>
            <w:bottom w:val="none" w:sz="0" w:space="0" w:color="auto"/>
            <w:right w:val="none" w:sz="0" w:space="0" w:color="auto"/>
          </w:divBdr>
        </w:div>
        <w:div w:id="2129620527">
          <w:marLeft w:val="0"/>
          <w:marRight w:val="0"/>
          <w:marTop w:val="0"/>
          <w:marBottom w:val="0"/>
          <w:divBdr>
            <w:top w:val="none" w:sz="0" w:space="0" w:color="auto"/>
            <w:left w:val="none" w:sz="0" w:space="0" w:color="auto"/>
            <w:bottom w:val="none" w:sz="0" w:space="0" w:color="auto"/>
            <w:right w:val="none" w:sz="0" w:space="0" w:color="auto"/>
          </w:divBdr>
        </w:div>
        <w:div w:id="923341135">
          <w:marLeft w:val="0"/>
          <w:marRight w:val="0"/>
          <w:marTop w:val="0"/>
          <w:marBottom w:val="0"/>
          <w:divBdr>
            <w:top w:val="none" w:sz="0" w:space="0" w:color="auto"/>
            <w:left w:val="none" w:sz="0" w:space="0" w:color="auto"/>
            <w:bottom w:val="none" w:sz="0" w:space="0" w:color="auto"/>
            <w:right w:val="none" w:sz="0" w:space="0" w:color="auto"/>
          </w:divBdr>
        </w:div>
        <w:div w:id="324285698">
          <w:marLeft w:val="0"/>
          <w:marRight w:val="0"/>
          <w:marTop w:val="0"/>
          <w:marBottom w:val="0"/>
          <w:divBdr>
            <w:top w:val="none" w:sz="0" w:space="0" w:color="auto"/>
            <w:left w:val="none" w:sz="0" w:space="0" w:color="auto"/>
            <w:bottom w:val="none" w:sz="0" w:space="0" w:color="auto"/>
            <w:right w:val="none" w:sz="0" w:space="0" w:color="auto"/>
          </w:divBdr>
        </w:div>
        <w:div w:id="856961463">
          <w:marLeft w:val="0"/>
          <w:marRight w:val="0"/>
          <w:marTop w:val="0"/>
          <w:marBottom w:val="0"/>
          <w:divBdr>
            <w:top w:val="none" w:sz="0" w:space="0" w:color="auto"/>
            <w:left w:val="none" w:sz="0" w:space="0" w:color="auto"/>
            <w:bottom w:val="none" w:sz="0" w:space="0" w:color="auto"/>
            <w:right w:val="none" w:sz="0" w:space="0" w:color="auto"/>
          </w:divBdr>
        </w:div>
        <w:div w:id="1611473454">
          <w:marLeft w:val="0"/>
          <w:marRight w:val="0"/>
          <w:marTop w:val="0"/>
          <w:marBottom w:val="0"/>
          <w:divBdr>
            <w:top w:val="none" w:sz="0" w:space="0" w:color="auto"/>
            <w:left w:val="none" w:sz="0" w:space="0" w:color="auto"/>
            <w:bottom w:val="none" w:sz="0" w:space="0" w:color="auto"/>
            <w:right w:val="none" w:sz="0" w:space="0" w:color="auto"/>
          </w:divBdr>
        </w:div>
        <w:div w:id="1454329346">
          <w:marLeft w:val="0"/>
          <w:marRight w:val="0"/>
          <w:marTop w:val="0"/>
          <w:marBottom w:val="0"/>
          <w:divBdr>
            <w:top w:val="none" w:sz="0" w:space="0" w:color="auto"/>
            <w:left w:val="none" w:sz="0" w:space="0" w:color="auto"/>
            <w:bottom w:val="none" w:sz="0" w:space="0" w:color="auto"/>
            <w:right w:val="none" w:sz="0" w:space="0" w:color="auto"/>
          </w:divBdr>
        </w:div>
        <w:div w:id="1294168838">
          <w:marLeft w:val="0"/>
          <w:marRight w:val="0"/>
          <w:marTop w:val="0"/>
          <w:marBottom w:val="0"/>
          <w:divBdr>
            <w:top w:val="none" w:sz="0" w:space="0" w:color="auto"/>
            <w:left w:val="none" w:sz="0" w:space="0" w:color="auto"/>
            <w:bottom w:val="none" w:sz="0" w:space="0" w:color="auto"/>
            <w:right w:val="none" w:sz="0" w:space="0" w:color="auto"/>
          </w:divBdr>
        </w:div>
        <w:div w:id="1644850080">
          <w:marLeft w:val="0"/>
          <w:marRight w:val="0"/>
          <w:marTop w:val="0"/>
          <w:marBottom w:val="0"/>
          <w:divBdr>
            <w:top w:val="none" w:sz="0" w:space="0" w:color="auto"/>
            <w:left w:val="none" w:sz="0" w:space="0" w:color="auto"/>
            <w:bottom w:val="none" w:sz="0" w:space="0" w:color="auto"/>
            <w:right w:val="none" w:sz="0" w:space="0" w:color="auto"/>
          </w:divBdr>
        </w:div>
        <w:div w:id="36441597">
          <w:marLeft w:val="0"/>
          <w:marRight w:val="0"/>
          <w:marTop w:val="0"/>
          <w:marBottom w:val="0"/>
          <w:divBdr>
            <w:top w:val="none" w:sz="0" w:space="0" w:color="auto"/>
            <w:left w:val="none" w:sz="0" w:space="0" w:color="auto"/>
            <w:bottom w:val="none" w:sz="0" w:space="0" w:color="auto"/>
            <w:right w:val="none" w:sz="0" w:space="0" w:color="auto"/>
          </w:divBdr>
        </w:div>
        <w:div w:id="727219055">
          <w:marLeft w:val="0"/>
          <w:marRight w:val="0"/>
          <w:marTop w:val="0"/>
          <w:marBottom w:val="0"/>
          <w:divBdr>
            <w:top w:val="none" w:sz="0" w:space="0" w:color="auto"/>
            <w:left w:val="none" w:sz="0" w:space="0" w:color="auto"/>
            <w:bottom w:val="none" w:sz="0" w:space="0" w:color="auto"/>
            <w:right w:val="none" w:sz="0" w:space="0" w:color="auto"/>
          </w:divBdr>
        </w:div>
        <w:div w:id="1906917137">
          <w:marLeft w:val="0"/>
          <w:marRight w:val="0"/>
          <w:marTop w:val="0"/>
          <w:marBottom w:val="0"/>
          <w:divBdr>
            <w:top w:val="none" w:sz="0" w:space="0" w:color="auto"/>
            <w:left w:val="none" w:sz="0" w:space="0" w:color="auto"/>
            <w:bottom w:val="none" w:sz="0" w:space="0" w:color="auto"/>
            <w:right w:val="none" w:sz="0" w:space="0" w:color="auto"/>
          </w:divBdr>
        </w:div>
        <w:div w:id="364065100">
          <w:marLeft w:val="0"/>
          <w:marRight w:val="0"/>
          <w:marTop w:val="0"/>
          <w:marBottom w:val="0"/>
          <w:divBdr>
            <w:top w:val="none" w:sz="0" w:space="0" w:color="auto"/>
            <w:left w:val="none" w:sz="0" w:space="0" w:color="auto"/>
            <w:bottom w:val="none" w:sz="0" w:space="0" w:color="auto"/>
            <w:right w:val="none" w:sz="0" w:space="0" w:color="auto"/>
          </w:divBdr>
        </w:div>
        <w:div w:id="1156798672">
          <w:marLeft w:val="0"/>
          <w:marRight w:val="0"/>
          <w:marTop w:val="0"/>
          <w:marBottom w:val="0"/>
          <w:divBdr>
            <w:top w:val="none" w:sz="0" w:space="0" w:color="auto"/>
            <w:left w:val="none" w:sz="0" w:space="0" w:color="auto"/>
            <w:bottom w:val="none" w:sz="0" w:space="0" w:color="auto"/>
            <w:right w:val="none" w:sz="0" w:space="0" w:color="auto"/>
          </w:divBdr>
        </w:div>
        <w:div w:id="1183205452">
          <w:marLeft w:val="0"/>
          <w:marRight w:val="0"/>
          <w:marTop w:val="0"/>
          <w:marBottom w:val="0"/>
          <w:divBdr>
            <w:top w:val="none" w:sz="0" w:space="0" w:color="auto"/>
            <w:left w:val="none" w:sz="0" w:space="0" w:color="auto"/>
            <w:bottom w:val="none" w:sz="0" w:space="0" w:color="auto"/>
            <w:right w:val="none" w:sz="0" w:space="0" w:color="auto"/>
          </w:divBdr>
        </w:div>
        <w:div w:id="685442705">
          <w:marLeft w:val="0"/>
          <w:marRight w:val="0"/>
          <w:marTop w:val="0"/>
          <w:marBottom w:val="0"/>
          <w:divBdr>
            <w:top w:val="none" w:sz="0" w:space="0" w:color="auto"/>
            <w:left w:val="none" w:sz="0" w:space="0" w:color="auto"/>
            <w:bottom w:val="none" w:sz="0" w:space="0" w:color="auto"/>
            <w:right w:val="none" w:sz="0" w:space="0" w:color="auto"/>
          </w:divBdr>
        </w:div>
        <w:div w:id="91829428">
          <w:marLeft w:val="0"/>
          <w:marRight w:val="0"/>
          <w:marTop w:val="0"/>
          <w:marBottom w:val="0"/>
          <w:divBdr>
            <w:top w:val="none" w:sz="0" w:space="0" w:color="auto"/>
            <w:left w:val="none" w:sz="0" w:space="0" w:color="auto"/>
            <w:bottom w:val="none" w:sz="0" w:space="0" w:color="auto"/>
            <w:right w:val="none" w:sz="0" w:space="0" w:color="auto"/>
          </w:divBdr>
        </w:div>
        <w:div w:id="99691757">
          <w:marLeft w:val="0"/>
          <w:marRight w:val="0"/>
          <w:marTop w:val="0"/>
          <w:marBottom w:val="0"/>
          <w:divBdr>
            <w:top w:val="none" w:sz="0" w:space="0" w:color="auto"/>
            <w:left w:val="none" w:sz="0" w:space="0" w:color="auto"/>
            <w:bottom w:val="none" w:sz="0" w:space="0" w:color="auto"/>
            <w:right w:val="none" w:sz="0" w:space="0" w:color="auto"/>
          </w:divBdr>
        </w:div>
        <w:div w:id="284191912">
          <w:marLeft w:val="0"/>
          <w:marRight w:val="0"/>
          <w:marTop w:val="0"/>
          <w:marBottom w:val="0"/>
          <w:divBdr>
            <w:top w:val="none" w:sz="0" w:space="0" w:color="auto"/>
            <w:left w:val="none" w:sz="0" w:space="0" w:color="auto"/>
            <w:bottom w:val="none" w:sz="0" w:space="0" w:color="auto"/>
            <w:right w:val="none" w:sz="0" w:space="0" w:color="auto"/>
          </w:divBdr>
        </w:div>
        <w:div w:id="323244648">
          <w:marLeft w:val="0"/>
          <w:marRight w:val="0"/>
          <w:marTop w:val="0"/>
          <w:marBottom w:val="0"/>
          <w:divBdr>
            <w:top w:val="none" w:sz="0" w:space="0" w:color="auto"/>
            <w:left w:val="none" w:sz="0" w:space="0" w:color="auto"/>
            <w:bottom w:val="none" w:sz="0" w:space="0" w:color="auto"/>
            <w:right w:val="none" w:sz="0" w:space="0" w:color="auto"/>
          </w:divBdr>
        </w:div>
        <w:div w:id="232011400">
          <w:marLeft w:val="0"/>
          <w:marRight w:val="0"/>
          <w:marTop w:val="0"/>
          <w:marBottom w:val="0"/>
          <w:divBdr>
            <w:top w:val="none" w:sz="0" w:space="0" w:color="auto"/>
            <w:left w:val="none" w:sz="0" w:space="0" w:color="auto"/>
            <w:bottom w:val="none" w:sz="0" w:space="0" w:color="auto"/>
            <w:right w:val="none" w:sz="0" w:space="0" w:color="auto"/>
          </w:divBdr>
        </w:div>
        <w:div w:id="538471865">
          <w:marLeft w:val="0"/>
          <w:marRight w:val="0"/>
          <w:marTop w:val="0"/>
          <w:marBottom w:val="0"/>
          <w:divBdr>
            <w:top w:val="none" w:sz="0" w:space="0" w:color="auto"/>
            <w:left w:val="none" w:sz="0" w:space="0" w:color="auto"/>
            <w:bottom w:val="none" w:sz="0" w:space="0" w:color="auto"/>
            <w:right w:val="none" w:sz="0" w:space="0" w:color="auto"/>
          </w:divBdr>
        </w:div>
        <w:div w:id="1806582724">
          <w:marLeft w:val="0"/>
          <w:marRight w:val="0"/>
          <w:marTop w:val="0"/>
          <w:marBottom w:val="0"/>
          <w:divBdr>
            <w:top w:val="none" w:sz="0" w:space="0" w:color="auto"/>
            <w:left w:val="none" w:sz="0" w:space="0" w:color="auto"/>
            <w:bottom w:val="none" w:sz="0" w:space="0" w:color="auto"/>
            <w:right w:val="none" w:sz="0" w:space="0" w:color="auto"/>
          </w:divBdr>
        </w:div>
        <w:div w:id="1580556547">
          <w:marLeft w:val="0"/>
          <w:marRight w:val="0"/>
          <w:marTop w:val="0"/>
          <w:marBottom w:val="0"/>
          <w:divBdr>
            <w:top w:val="none" w:sz="0" w:space="0" w:color="auto"/>
            <w:left w:val="none" w:sz="0" w:space="0" w:color="auto"/>
            <w:bottom w:val="none" w:sz="0" w:space="0" w:color="auto"/>
            <w:right w:val="none" w:sz="0" w:space="0" w:color="auto"/>
          </w:divBdr>
        </w:div>
        <w:div w:id="1653825839">
          <w:marLeft w:val="0"/>
          <w:marRight w:val="0"/>
          <w:marTop w:val="0"/>
          <w:marBottom w:val="0"/>
          <w:divBdr>
            <w:top w:val="none" w:sz="0" w:space="0" w:color="auto"/>
            <w:left w:val="none" w:sz="0" w:space="0" w:color="auto"/>
            <w:bottom w:val="none" w:sz="0" w:space="0" w:color="auto"/>
            <w:right w:val="none" w:sz="0" w:space="0" w:color="auto"/>
          </w:divBdr>
        </w:div>
        <w:div w:id="1640108410">
          <w:marLeft w:val="0"/>
          <w:marRight w:val="0"/>
          <w:marTop w:val="0"/>
          <w:marBottom w:val="0"/>
          <w:divBdr>
            <w:top w:val="none" w:sz="0" w:space="0" w:color="auto"/>
            <w:left w:val="none" w:sz="0" w:space="0" w:color="auto"/>
            <w:bottom w:val="none" w:sz="0" w:space="0" w:color="auto"/>
            <w:right w:val="none" w:sz="0" w:space="0" w:color="auto"/>
          </w:divBdr>
        </w:div>
        <w:div w:id="248196226">
          <w:marLeft w:val="0"/>
          <w:marRight w:val="0"/>
          <w:marTop w:val="0"/>
          <w:marBottom w:val="0"/>
          <w:divBdr>
            <w:top w:val="none" w:sz="0" w:space="0" w:color="auto"/>
            <w:left w:val="none" w:sz="0" w:space="0" w:color="auto"/>
            <w:bottom w:val="none" w:sz="0" w:space="0" w:color="auto"/>
            <w:right w:val="none" w:sz="0" w:space="0" w:color="auto"/>
          </w:divBdr>
        </w:div>
        <w:div w:id="2796558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Ugur Gudelek</dc:creator>
  <cp:keywords/>
  <dc:description/>
  <cp:lastModifiedBy>Ugur Gudelek</cp:lastModifiedBy>
  <cp:revision>2</cp:revision>
  <dcterms:created xsi:type="dcterms:W3CDTF">2017-04-26T00:48:00Z</dcterms:created>
  <dcterms:modified xsi:type="dcterms:W3CDTF">2017-04-26T02:09:00Z</dcterms:modified>
</cp:coreProperties>
</file>