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054DA5" w14:textId="31835B46" w:rsidR="00697711" w:rsidRPr="00A256E5" w:rsidRDefault="00A256E5" w:rsidP="00A256E5">
      <w:pPr>
        <w:jc w:val="center"/>
        <w:rPr>
          <w:b/>
          <w:sz w:val="24"/>
          <w:szCs w:val="24"/>
          <w:lang w:val="tr-TR"/>
        </w:rPr>
      </w:pPr>
      <w:r w:rsidRPr="00A256E5">
        <w:rPr>
          <w:b/>
          <w:sz w:val="24"/>
          <w:szCs w:val="24"/>
          <w:lang w:val="tr-TR"/>
        </w:rPr>
        <w:t>Hızlı prototip sistemi</w:t>
      </w:r>
    </w:p>
    <w:p w14:paraId="1E3ED907" w14:textId="68C564C3" w:rsidR="00697711" w:rsidRPr="00A256E5" w:rsidRDefault="00554C56" w:rsidP="002A259E">
      <w:pPr>
        <w:jc w:val="both"/>
        <w:rPr>
          <w:sz w:val="24"/>
          <w:szCs w:val="24"/>
          <w:lang w:val="tr-TR"/>
        </w:rPr>
      </w:pPr>
      <w:r w:rsidRPr="00A256E5">
        <w:rPr>
          <w:noProof/>
          <w:sz w:val="24"/>
          <w:szCs w:val="24"/>
        </w:rPr>
        <mc:AlternateContent>
          <mc:Choice Requires="wps">
            <w:drawing>
              <wp:anchor distT="0" distB="0" distL="114300" distR="114300" simplePos="0" relativeHeight="251664384" behindDoc="0" locked="0" layoutInCell="1" allowOverlap="1" wp14:anchorId="0E6D8EDC" wp14:editId="744AA9BF">
                <wp:simplePos x="0" y="0"/>
                <wp:positionH relativeFrom="margin">
                  <wp:align>right</wp:align>
                </wp:positionH>
                <wp:positionV relativeFrom="paragraph">
                  <wp:posOffset>6072146</wp:posOffset>
                </wp:positionV>
                <wp:extent cx="5972175" cy="635"/>
                <wp:effectExtent l="0" t="0" r="9525" b="0"/>
                <wp:wrapSquare wrapText="bothSides"/>
                <wp:docPr id="8" name="Text Box 8"/>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04CF7E65" w14:textId="3719C6B2" w:rsidR="00554C56" w:rsidRPr="00E30288" w:rsidRDefault="00554C56" w:rsidP="00554C56">
                            <w:pPr>
                              <w:pStyle w:val="Caption"/>
                              <w:jc w:val="center"/>
                              <w:rPr>
                                <w:noProof/>
                              </w:rPr>
                            </w:pPr>
                            <w:r>
                              <w:t xml:space="preserve">Şekil </w:t>
                            </w:r>
                            <w:r w:rsidR="00AA6341">
                              <w:fldChar w:fldCharType="begin"/>
                            </w:r>
                            <w:r w:rsidR="00AA6341">
                              <w:instrText xml:space="preserve"> SEQ Şekil \* ARABIC </w:instrText>
                            </w:r>
                            <w:r w:rsidR="00AA6341">
                              <w:fldChar w:fldCharType="separate"/>
                            </w:r>
                            <w:r w:rsidR="00E62C4D">
                              <w:rPr>
                                <w:noProof/>
                              </w:rPr>
                              <w:t>1</w:t>
                            </w:r>
                            <w:r w:rsidR="00AA6341">
                              <w:rPr>
                                <w:noProof/>
                              </w:rPr>
                              <w:fldChar w:fldCharType="end"/>
                            </w:r>
                            <w:r>
                              <w:t>. Hızlı prototip geliştirmek için oluşturulan sistem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6D8EDC" id="_x0000_t202" coordsize="21600,21600" o:spt="202" path="m,l,21600r21600,l21600,xe">
                <v:stroke joinstyle="miter"/>
                <v:path gradientshapeok="t" o:connecttype="rect"/>
              </v:shapetype>
              <v:shape id="Text Box 8" o:spid="_x0000_s1026" type="#_x0000_t202" style="position:absolute;left:0;text-align:left;margin-left:419.05pt;margin-top:478.1pt;width:470.25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" stroked="f">
                <v:textbox style="mso-fit-shape-to-text:t" inset="0,0,0,0">
                  <w:txbxContent>
                    <w:p w14:paraId="04CF7E65" w14:textId="3719C6B2" w:rsidR="00554C56" w:rsidRPr="00E30288" w:rsidRDefault="00554C56" w:rsidP="00554C56">
                      <w:pPr>
                        <w:pStyle w:val="Caption"/>
                        <w:jc w:val="center"/>
                        <w:rPr>
                          <w:noProof/>
                        </w:rPr>
                      </w:pPr>
                      <w:r>
                        <w:t xml:space="preserve">Şekil </w:t>
                      </w:r>
                      <w:r w:rsidR="00AA6341">
                        <w:fldChar w:fldCharType="begin"/>
                      </w:r>
                      <w:r w:rsidR="00AA6341">
                        <w:instrText xml:space="preserve"> SEQ Şekil \* ARABIC </w:instrText>
                      </w:r>
                      <w:r w:rsidR="00AA6341">
                        <w:fldChar w:fldCharType="separate"/>
                      </w:r>
                      <w:r w:rsidR="00E62C4D">
                        <w:rPr>
                          <w:noProof/>
                        </w:rPr>
                        <w:t>1</w:t>
                      </w:r>
                      <w:r w:rsidR="00AA6341">
                        <w:rPr>
                          <w:noProof/>
                        </w:rPr>
                        <w:fldChar w:fldCharType="end"/>
                      </w:r>
                      <w:r>
                        <w:t>. Hızlı prototip geliştirmek için oluşturulan sistem</w:t>
                      </w:r>
                    </w:p>
                  </w:txbxContent>
                </v:textbox>
                <w10:wrap type="square" anchorx="margin"/>
              </v:shape>
            </w:pict>
          </mc:Fallback>
        </mc:AlternateContent>
      </w:r>
      <w:r w:rsidRPr="00A256E5">
        <w:rPr>
          <w:noProof/>
          <w:sz w:val="24"/>
          <w:szCs w:val="24"/>
          <w:lang w:val="tr-TR"/>
        </w:rPr>
        <w:drawing>
          <wp:anchor distT="0" distB="0" distL="114300" distR="114300" simplePos="0" relativeHeight="251657216" behindDoc="0" locked="0" layoutInCell="1" allowOverlap="1" wp14:anchorId="347D98B0" wp14:editId="5FB74B94">
            <wp:simplePos x="0" y="0"/>
            <wp:positionH relativeFrom="margin">
              <wp:align>left</wp:align>
            </wp:positionH>
            <wp:positionV relativeFrom="paragraph">
              <wp:posOffset>989992</wp:posOffset>
            </wp:positionV>
            <wp:extent cx="5819775" cy="4928870"/>
            <wp:effectExtent l="0" t="0" r="9525"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775" cy="492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7711" w:rsidRPr="00A256E5">
        <w:rPr>
          <w:sz w:val="24"/>
          <w:szCs w:val="24"/>
          <w:lang w:val="tr-TR"/>
        </w:rPr>
        <w:t xml:space="preserve">Problemlere özgü çalışmalar yaparken küçük şeyler değiştiriyor olsak bile, tüm yapıyı baştan inşa etmeye çalışıyoruz. Biz bunun önüne geçebilmek ve yeni prototip modelleri test edebilmek için ‘Deney’ adı altında problemi çözmek ve raporlamak için gereken yapıları barındıran bir ‘framework’ oluşturduk. </w:t>
      </w:r>
      <w:r w:rsidRPr="00A256E5">
        <w:rPr>
          <w:sz w:val="24"/>
          <w:szCs w:val="24"/>
          <w:lang w:val="tr-TR"/>
        </w:rPr>
        <w:t xml:space="preserve">Şekil </w:t>
      </w:r>
      <w:r w:rsidR="00697711" w:rsidRPr="00A256E5">
        <w:rPr>
          <w:sz w:val="24"/>
          <w:szCs w:val="24"/>
          <w:lang w:val="tr-TR"/>
        </w:rPr>
        <w:t>1</w:t>
      </w:r>
      <w:r w:rsidRPr="00A256E5">
        <w:rPr>
          <w:sz w:val="24"/>
          <w:szCs w:val="24"/>
          <w:lang w:val="tr-TR"/>
        </w:rPr>
        <w:t>’</w:t>
      </w:r>
      <w:r w:rsidR="00697711" w:rsidRPr="00A256E5">
        <w:rPr>
          <w:sz w:val="24"/>
          <w:szCs w:val="24"/>
          <w:lang w:val="tr-TR"/>
        </w:rPr>
        <w:t>de bu yapının genel hali görülebilmektedir.</w:t>
      </w:r>
    </w:p>
    <w:p w14:paraId="4C7E7F26" w14:textId="3AA0F4FE" w:rsidR="002A259E" w:rsidRPr="00A256E5" w:rsidRDefault="002A259E" w:rsidP="002A259E">
      <w:pPr>
        <w:jc w:val="both"/>
        <w:rPr>
          <w:sz w:val="24"/>
          <w:szCs w:val="24"/>
          <w:lang w:val="tr-TR"/>
        </w:rPr>
      </w:pPr>
    </w:p>
    <w:p w14:paraId="6698B31E" w14:textId="46D6C04A" w:rsidR="00697711" w:rsidRPr="00A256E5" w:rsidRDefault="00697711" w:rsidP="002A259E">
      <w:pPr>
        <w:jc w:val="both"/>
        <w:rPr>
          <w:sz w:val="24"/>
          <w:szCs w:val="24"/>
          <w:lang w:val="tr-TR"/>
        </w:rPr>
      </w:pPr>
    </w:p>
    <w:p w14:paraId="5B27209B" w14:textId="5CC44163" w:rsidR="00697711" w:rsidRPr="00A256E5" w:rsidRDefault="00697711" w:rsidP="002A259E">
      <w:pPr>
        <w:jc w:val="both"/>
        <w:rPr>
          <w:sz w:val="24"/>
          <w:szCs w:val="24"/>
          <w:lang w:val="tr-TR"/>
        </w:rPr>
      </w:pPr>
    </w:p>
    <w:p w14:paraId="28CE0CD6" w14:textId="76107F8E" w:rsidR="00697711" w:rsidRPr="00A256E5" w:rsidRDefault="00697711" w:rsidP="002A259E">
      <w:pPr>
        <w:jc w:val="both"/>
        <w:rPr>
          <w:sz w:val="24"/>
          <w:szCs w:val="24"/>
          <w:lang w:val="tr-TR"/>
        </w:rPr>
      </w:pPr>
    </w:p>
    <w:p w14:paraId="74B77977" w14:textId="62CECF28" w:rsidR="007E500F" w:rsidRPr="00A256E5" w:rsidRDefault="007E500F" w:rsidP="002A259E">
      <w:pPr>
        <w:jc w:val="both"/>
        <w:rPr>
          <w:sz w:val="24"/>
          <w:szCs w:val="24"/>
          <w:lang w:val="tr-TR"/>
        </w:rPr>
      </w:pPr>
    </w:p>
    <w:p w14:paraId="580D33F7" w14:textId="2647BE52" w:rsidR="00697711" w:rsidRPr="00A256E5" w:rsidRDefault="00697711" w:rsidP="002A259E">
      <w:pPr>
        <w:jc w:val="both"/>
        <w:rPr>
          <w:sz w:val="24"/>
          <w:szCs w:val="24"/>
          <w:lang w:val="tr-TR"/>
        </w:rPr>
      </w:pPr>
      <w:r w:rsidRPr="00A256E5">
        <w:rPr>
          <w:sz w:val="24"/>
          <w:szCs w:val="24"/>
          <w:lang w:val="tr-TR"/>
        </w:rPr>
        <w:lastRenderedPageBreak/>
        <w:t>Bu yapıları sırasıyla inceleyecek olursak;</w:t>
      </w:r>
    </w:p>
    <w:p w14:paraId="6597556C" w14:textId="17F15CC8" w:rsidR="007E500F" w:rsidRPr="00A256E5" w:rsidRDefault="00697711" w:rsidP="002A259E">
      <w:pPr>
        <w:jc w:val="both"/>
        <w:rPr>
          <w:sz w:val="24"/>
          <w:szCs w:val="24"/>
          <w:lang w:val="tr-TR"/>
        </w:rPr>
      </w:pPr>
      <w:r w:rsidRPr="00A256E5">
        <w:rPr>
          <w:b/>
          <w:sz w:val="24"/>
          <w:szCs w:val="24"/>
          <w:u w:val="single"/>
          <w:lang w:val="tr-TR"/>
        </w:rPr>
        <w:t>Deney:</w:t>
      </w:r>
      <w:r w:rsidRPr="00A256E5">
        <w:rPr>
          <w:b/>
          <w:sz w:val="24"/>
          <w:szCs w:val="24"/>
          <w:lang w:val="tr-TR"/>
        </w:rPr>
        <w:t xml:space="preserve"> </w:t>
      </w:r>
      <w:r w:rsidRPr="00A256E5">
        <w:rPr>
          <w:sz w:val="24"/>
          <w:szCs w:val="24"/>
          <w:lang w:val="tr-TR"/>
        </w:rPr>
        <w:t>Tüm yapının kontrolünü elinde bulunduran, altındaki yapıların birbirleriyle iletişimini sağlayan, çalıştırıldıkça uygun dosyalamayı kontrol eden bir birim.</w:t>
      </w:r>
    </w:p>
    <w:p w14:paraId="573B11E2" w14:textId="3303D275" w:rsidR="00697711" w:rsidRPr="00A256E5" w:rsidRDefault="00697711" w:rsidP="002A259E">
      <w:pPr>
        <w:pStyle w:val="ListParagraph"/>
        <w:numPr>
          <w:ilvl w:val="0"/>
          <w:numId w:val="3"/>
        </w:numPr>
        <w:jc w:val="both"/>
        <w:rPr>
          <w:b/>
          <w:sz w:val="24"/>
          <w:szCs w:val="24"/>
          <w:lang w:val="tr-TR"/>
        </w:rPr>
      </w:pPr>
      <w:r w:rsidRPr="00A256E5">
        <w:rPr>
          <w:b/>
          <w:sz w:val="24"/>
          <w:szCs w:val="24"/>
          <w:u w:val="single"/>
          <w:lang w:val="tr-TR"/>
        </w:rPr>
        <w:t>Ayar:</w:t>
      </w:r>
      <w:r w:rsidRPr="00A256E5">
        <w:rPr>
          <w:b/>
          <w:sz w:val="24"/>
          <w:szCs w:val="24"/>
          <w:lang w:val="tr-TR"/>
        </w:rPr>
        <w:t xml:space="preserve"> </w:t>
      </w:r>
      <w:r w:rsidRPr="00A256E5">
        <w:rPr>
          <w:sz w:val="24"/>
          <w:szCs w:val="24"/>
          <w:lang w:val="tr-TR"/>
        </w:rPr>
        <w:tab/>
        <w:t>Bu kısımda programın çalışmasıyla alakalı tüm ayarlar yapılır. Yazılan kaynak kodunun içerisine tekrar tekrar girilmesini önleyen bu birim hatadan uzak bir sistem geliştirmeyi sağlar.</w:t>
      </w:r>
    </w:p>
    <w:p w14:paraId="1555DF63" w14:textId="62A16C8B" w:rsidR="00697711" w:rsidRPr="00A256E5" w:rsidRDefault="00697711" w:rsidP="002A259E">
      <w:pPr>
        <w:pStyle w:val="ListParagraph"/>
        <w:numPr>
          <w:ilvl w:val="0"/>
          <w:numId w:val="3"/>
        </w:numPr>
        <w:jc w:val="both"/>
        <w:rPr>
          <w:b/>
          <w:sz w:val="24"/>
          <w:szCs w:val="24"/>
          <w:lang w:val="tr-TR"/>
        </w:rPr>
      </w:pPr>
      <w:r w:rsidRPr="00A256E5">
        <w:rPr>
          <w:b/>
          <w:sz w:val="24"/>
          <w:szCs w:val="24"/>
          <w:u w:val="single"/>
          <w:lang w:val="tr-TR"/>
        </w:rPr>
        <w:t>Denetim Noktası:</w:t>
      </w:r>
      <w:r w:rsidRPr="00A256E5">
        <w:rPr>
          <w:b/>
          <w:sz w:val="24"/>
          <w:szCs w:val="24"/>
          <w:lang w:val="tr-TR"/>
        </w:rPr>
        <w:t xml:space="preserve"> </w:t>
      </w:r>
      <w:r w:rsidR="0026003A" w:rsidRPr="00A256E5">
        <w:rPr>
          <w:sz w:val="24"/>
          <w:szCs w:val="24"/>
          <w:lang w:val="tr-TR"/>
        </w:rPr>
        <w:t>Deneyin her epochta kaydedilmesini ve istenildiği takdirde kaldığı yerden devam edebilmesini sağlar.</w:t>
      </w:r>
    </w:p>
    <w:p w14:paraId="1681DAA2" w14:textId="2763EB38" w:rsidR="00697711" w:rsidRPr="00A256E5" w:rsidRDefault="00697711" w:rsidP="002A259E">
      <w:pPr>
        <w:pStyle w:val="ListParagraph"/>
        <w:numPr>
          <w:ilvl w:val="0"/>
          <w:numId w:val="3"/>
        </w:numPr>
        <w:jc w:val="both"/>
        <w:rPr>
          <w:b/>
          <w:sz w:val="24"/>
          <w:szCs w:val="24"/>
          <w:lang w:val="tr-TR"/>
        </w:rPr>
      </w:pPr>
      <w:r w:rsidRPr="00A256E5">
        <w:rPr>
          <w:b/>
          <w:sz w:val="24"/>
          <w:szCs w:val="24"/>
          <w:u w:val="single"/>
          <w:lang w:val="tr-TR"/>
        </w:rPr>
        <w:t>Tarih:</w:t>
      </w:r>
      <w:r w:rsidR="0026003A" w:rsidRPr="00A256E5">
        <w:rPr>
          <w:b/>
          <w:sz w:val="24"/>
          <w:szCs w:val="24"/>
          <w:lang w:val="tr-TR"/>
        </w:rPr>
        <w:t xml:space="preserve"> </w:t>
      </w:r>
      <w:r w:rsidR="0026003A" w:rsidRPr="00A256E5">
        <w:rPr>
          <w:sz w:val="24"/>
          <w:szCs w:val="24"/>
          <w:lang w:val="tr-TR"/>
        </w:rPr>
        <w:t>Sistemdeki görselleştirici, günlük ve denetim noktasında kullanılan parametreleri kaydetmekle yükümlüdür.</w:t>
      </w:r>
    </w:p>
    <w:p w14:paraId="580C57FD" w14:textId="2E04775E" w:rsidR="00697711" w:rsidRPr="00A256E5" w:rsidRDefault="00697711" w:rsidP="002A259E">
      <w:pPr>
        <w:pStyle w:val="ListParagraph"/>
        <w:numPr>
          <w:ilvl w:val="0"/>
          <w:numId w:val="3"/>
        </w:numPr>
        <w:jc w:val="both"/>
        <w:rPr>
          <w:b/>
          <w:sz w:val="24"/>
          <w:szCs w:val="24"/>
          <w:lang w:val="tr-TR"/>
        </w:rPr>
      </w:pPr>
      <w:r w:rsidRPr="00A256E5">
        <w:rPr>
          <w:b/>
          <w:sz w:val="24"/>
          <w:szCs w:val="24"/>
          <w:u w:val="single"/>
          <w:lang w:val="tr-TR"/>
        </w:rPr>
        <w:t>Tahmin:</w:t>
      </w:r>
      <w:r w:rsidR="0026003A" w:rsidRPr="00A256E5">
        <w:rPr>
          <w:b/>
          <w:sz w:val="24"/>
          <w:szCs w:val="24"/>
          <w:lang w:val="tr-TR"/>
        </w:rPr>
        <w:t xml:space="preserve"> </w:t>
      </w:r>
      <w:r w:rsidR="0026003A" w:rsidRPr="00A256E5">
        <w:rPr>
          <w:sz w:val="24"/>
          <w:szCs w:val="24"/>
          <w:lang w:val="tr-TR"/>
        </w:rPr>
        <w:t>İçinde bulundurduğu modeli uygun optimizasyon modeliyle eğitir. Eğitim esnasında her epochta validasyonunu sağlar. Modeli eğitmek için gerek verisetiyle olan entegrasyonu da tahmin birimi yapar. Problemden probleme değişecek tek kısım burasıdır.</w:t>
      </w:r>
    </w:p>
    <w:p w14:paraId="44CF2A9E" w14:textId="777309D0" w:rsidR="00697711" w:rsidRPr="00A256E5" w:rsidRDefault="00697711" w:rsidP="002A259E">
      <w:pPr>
        <w:pStyle w:val="ListParagraph"/>
        <w:numPr>
          <w:ilvl w:val="1"/>
          <w:numId w:val="1"/>
        </w:numPr>
        <w:jc w:val="both"/>
        <w:rPr>
          <w:b/>
          <w:sz w:val="24"/>
          <w:szCs w:val="24"/>
          <w:u w:val="single"/>
          <w:lang w:val="tr-TR"/>
        </w:rPr>
      </w:pPr>
      <w:r w:rsidRPr="00A256E5">
        <w:rPr>
          <w:b/>
          <w:sz w:val="24"/>
          <w:szCs w:val="24"/>
          <w:u w:val="single"/>
          <w:lang w:val="tr-TR"/>
        </w:rPr>
        <w:t>Model:</w:t>
      </w:r>
      <w:r w:rsidR="0026003A" w:rsidRPr="00A256E5">
        <w:rPr>
          <w:b/>
          <w:sz w:val="24"/>
          <w:szCs w:val="24"/>
          <w:u w:val="single"/>
          <w:lang w:val="tr-TR"/>
        </w:rPr>
        <w:t xml:space="preserve"> </w:t>
      </w:r>
      <w:r w:rsidR="00906FDC" w:rsidRPr="00A256E5">
        <w:rPr>
          <w:sz w:val="24"/>
          <w:szCs w:val="24"/>
          <w:lang w:val="tr-TR"/>
        </w:rPr>
        <w:t xml:space="preserve">LSTM, CNN, Autoencoder gibi yapıların probleme göre </w:t>
      </w:r>
      <w:r w:rsidR="002A259E" w:rsidRPr="00A256E5">
        <w:rPr>
          <w:sz w:val="24"/>
          <w:szCs w:val="24"/>
          <w:lang w:val="tr-TR"/>
        </w:rPr>
        <w:t>uygulandığı kısım.</w:t>
      </w:r>
    </w:p>
    <w:p w14:paraId="1F51C212" w14:textId="49B8A822" w:rsidR="00697711" w:rsidRPr="00A256E5" w:rsidRDefault="00697711" w:rsidP="002A259E">
      <w:pPr>
        <w:pStyle w:val="ListParagraph"/>
        <w:numPr>
          <w:ilvl w:val="1"/>
          <w:numId w:val="1"/>
        </w:numPr>
        <w:jc w:val="both"/>
        <w:rPr>
          <w:sz w:val="24"/>
          <w:szCs w:val="24"/>
          <w:lang w:val="tr-TR"/>
        </w:rPr>
      </w:pPr>
      <w:r w:rsidRPr="00A256E5">
        <w:rPr>
          <w:b/>
          <w:sz w:val="24"/>
          <w:szCs w:val="24"/>
          <w:u w:val="single"/>
          <w:lang w:val="tr-TR"/>
        </w:rPr>
        <w:t>Optimizasyon:</w:t>
      </w:r>
      <w:r w:rsidR="002A259E" w:rsidRPr="00A256E5">
        <w:rPr>
          <w:b/>
          <w:sz w:val="24"/>
          <w:szCs w:val="24"/>
          <w:u w:val="single"/>
          <w:lang w:val="tr-TR"/>
        </w:rPr>
        <w:t xml:space="preserve"> </w:t>
      </w:r>
      <w:r w:rsidR="002A259E" w:rsidRPr="00A256E5">
        <w:rPr>
          <w:sz w:val="24"/>
          <w:szCs w:val="24"/>
          <w:lang w:val="tr-TR"/>
        </w:rPr>
        <w:t>SGD, Adam, Adadelta gibi optimizasyon yöntemlerini ve gerekirse özel uygulamaların yapıldığı kısım.</w:t>
      </w:r>
    </w:p>
    <w:p w14:paraId="7FE2F546" w14:textId="6F27C2FE" w:rsidR="00697711" w:rsidRPr="00A256E5" w:rsidRDefault="00697711" w:rsidP="002A259E">
      <w:pPr>
        <w:pStyle w:val="ListParagraph"/>
        <w:numPr>
          <w:ilvl w:val="1"/>
          <w:numId w:val="1"/>
        </w:numPr>
        <w:jc w:val="both"/>
        <w:rPr>
          <w:b/>
          <w:sz w:val="24"/>
          <w:szCs w:val="24"/>
          <w:u w:val="single"/>
          <w:lang w:val="tr-TR"/>
        </w:rPr>
      </w:pPr>
      <w:r w:rsidRPr="00A256E5">
        <w:rPr>
          <w:b/>
          <w:sz w:val="24"/>
          <w:szCs w:val="24"/>
          <w:u w:val="single"/>
          <w:lang w:val="tr-TR"/>
        </w:rPr>
        <w:t>Veriseti:</w:t>
      </w:r>
      <w:r w:rsidR="002A259E" w:rsidRPr="00A256E5">
        <w:rPr>
          <w:b/>
          <w:sz w:val="24"/>
          <w:szCs w:val="24"/>
          <w:u w:val="single"/>
          <w:lang w:val="tr-TR"/>
        </w:rPr>
        <w:t xml:space="preserve"> </w:t>
      </w:r>
      <w:r w:rsidR="002A259E" w:rsidRPr="00A256E5">
        <w:rPr>
          <w:sz w:val="24"/>
          <w:szCs w:val="24"/>
          <w:lang w:val="tr-TR"/>
        </w:rPr>
        <w:t>Problemdeki verilerin okunduğu, verilerin normalizasyonunun yapıldığı ve diğer bileşenlere verilerin aktarıldığı kısım.</w:t>
      </w:r>
    </w:p>
    <w:p w14:paraId="3B73C266" w14:textId="03899EEF" w:rsidR="00697711" w:rsidRPr="00A256E5" w:rsidRDefault="00697711" w:rsidP="002A259E">
      <w:pPr>
        <w:pStyle w:val="ListParagraph"/>
        <w:numPr>
          <w:ilvl w:val="0"/>
          <w:numId w:val="3"/>
        </w:numPr>
        <w:jc w:val="both"/>
        <w:rPr>
          <w:b/>
          <w:sz w:val="24"/>
          <w:szCs w:val="24"/>
          <w:u w:val="single"/>
          <w:lang w:val="tr-TR"/>
        </w:rPr>
      </w:pPr>
      <w:r w:rsidRPr="00A256E5">
        <w:rPr>
          <w:b/>
          <w:sz w:val="24"/>
          <w:szCs w:val="24"/>
          <w:u w:val="single"/>
          <w:lang w:val="tr-TR"/>
        </w:rPr>
        <w:t>Raporlayıcı:</w:t>
      </w:r>
    </w:p>
    <w:p w14:paraId="13F5F557" w14:textId="5CC624B3" w:rsidR="00697711" w:rsidRPr="00A256E5" w:rsidRDefault="00697711" w:rsidP="002A259E">
      <w:pPr>
        <w:pStyle w:val="ListParagraph"/>
        <w:numPr>
          <w:ilvl w:val="1"/>
          <w:numId w:val="2"/>
        </w:numPr>
        <w:jc w:val="both"/>
        <w:rPr>
          <w:b/>
          <w:sz w:val="24"/>
          <w:szCs w:val="24"/>
          <w:u w:val="single"/>
          <w:lang w:val="tr-TR"/>
        </w:rPr>
      </w:pPr>
      <w:r w:rsidRPr="00A256E5">
        <w:rPr>
          <w:b/>
          <w:sz w:val="24"/>
          <w:szCs w:val="24"/>
          <w:u w:val="single"/>
          <w:lang w:val="tr-TR"/>
        </w:rPr>
        <w:t>Görselleştirici:</w:t>
      </w:r>
      <w:r w:rsidR="002A259E" w:rsidRPr="00A256E5">
        <w:rPr>
          <w:b/>
          <w:sz w:val="24"/>
          <w:szCs w:val="24"/>
          <w:u w:val="single"/>
          <w:lang w:val="tr-TR"/>
        </w:rPr>
        <w:t xml:space="preserve"> </w:t>
      </w:r>
      <w:r w:rsidR="002A259E" w:rsidRPr="00A256E5">
        <w:rPr>
          <w:sz w:val="24"/>
          <w:szCs w:val="24"/>
          <w:lang w:val="tr-TR"/>
        </w:rPr>
        <w:t>Gerekli görsel grafiklerin oluşturulduğu kısım.</w:t>
      </w:r>
    </w:p>
    <w:p w14:paraId="342BB64F" w14:textId="603DFDE8" w:rsidR="00697711" w:rsidRPr="00A256E5" w:rsidRDefault="00697711" w:rsidP="002A259E">
      <w:pPr>
        <w:pStyle w:val="ListParagraph"/>
        <w:numPr>
          <w:ilvl w:val="1"/>
          <w:numId w:val="2"/>
        </w:numPr>
        <w:jc w:val="both"/>
        <w:rPr>
          <w:b/>
          <w:sz w:val="24"/>
          <w:szCs w:val="24"/>
          <w:u w:val="single"/>
          <w:lang w:val="tr-TR"/>
        </w:rPr>
      </w:pPr>
      <w:r w:rsidRPr="00A256E5">
        <w:rPr>
          <w:b/>
          <w:sz w:val="24"/>
          <w:szCs w:val="24"/>
          <w:u w:val="single"/>
          <w:lang w:val="tr-TR"/>
        </w:rPr>
        <w:t>Günlük:</w:t>
      </w:r>
      <w:r w:rsidR="002A259E" w:rsidRPr="00A256E5">
        <w:rPr>
          <w:b/>
          <w:sz w:val="24"/>
          <w:szCs w:val="24"/>
          <w:u w:val="single"/>
          <w:lang w:val="tr-TR"/>
        </w:rPr>
        <w:t xml:space="preserve"> </w:t>
      </w:r>
      <w:r w:rsidR="002A259E" w:rsidRPr="00A256E5">
        <w:rPr>
          <w:sz w:val="24"/>
          <w:szCs w:val="24"/>
          <w:lang w:val="tr-TR"/>
        </w:rPr>
        <w:t>Raporlamak için gereken her türlü günlük bilgisini saklayan ve kaydeden kısım.</w:t>
      </w:r>
    </w:p>
    <w:p w14:paraId="5995CCC8" w14:textId="2E0E4DF8" w:rsidR="003F1512" w:rsidRPr="00A256E5" w:rsidRDefault="003F1512">
      <w:pPr>
        <w:rPr>
          <w:b/>
          <w:sz w:val="24"/>
          <w:szCs w:val="24"/>
          <w:u w:val="single"/>
          <w:lang w:val="tr-TR"/>
        </w:rPr>
      </w:pPr>
      <w:r w:rsidRPr="00A256E5">
        <w:rPr>
          <w:b/>
          <w:sz w:val="24"/>
          <w:szCs w:val="24"/>
          <w:u w:val="single"/>
          <w:lang w:val="tr-TR"/>
        </w:rPr>
        <w:br w:type="page"/>
      </w:r>
    </w:p>
    <w:p w14:paraId="77AD50A4" w14:textId="668BE62D" w:rsidR="002A259E" w:rsidRPr="00A256E5" w:rsidRDefault="002A259E" w:rsidP="001263B0">
      <w:pPr>
        <w:jc w:val="center"/>
        <w:rPr>
          <w:b/>
          <w:sz w:val="24"/>
          <w:szCs w:val="24"/>
          <w:u w:val="single"/>
          <w:lang w:val="tr-TR"/>
        </w:rPr>
      </w:pPr>
      <w:r w:rsidRPr="00A256E5">
        <w:rPr>
          <w:b/>
          <w:sz w:val="24"/>
          <w:szCs w:val="24"/>
          <w:u w:val="single"/>
          <w:lang w:val="tr-TR"/>
        </w:rPr>
        <w:lastRenderedPageBreak/>
        <w:t>LSTM</w:t>
      </w:r>
      <w:r w:rsidR="001263B0">
        <w:rPr>
          <w:b/>
          <w:sz w:val="24"/>
          <w:szCs w:val="24"/>
          <w:u w:val="single"/>
          <w:lang w:val="tr-TR"/>
        </w:rPr>
        <w:t xml:space="preserve"> mimarisinde bir yapı</w:t>
      </w:r>
    </w:p>
    <w:p w14:paraId="6CECA5A4" w14:textId="5ACE1DDC" w:rsidR="00554C56" w:rsidRDefault="00A62E67" w:rsidP="00554C56">
      <w:pPr>
        <w:jc w:val="both"/>
        <w:rPr>
          <w:sz w:val="24"/>
          <w:szCs w:val="24"/>
          <w:lang w:val="tr-TR"/>
        </w:rPr>
      </w:pPr>
      <w:r>
        <w:rPr>
          <w:sz w:val="24"/>
          <w:szCs w:val="24"/>
          <w:lang w:val="tr-TR"/>
        </w:rPr>
        <w:t>Yinelemeli yapay sinir ağları (RNN) keşfedildikten sonra birçok alanda çokça kullanılmaya başlandı. Bu modeller verilen girdiyi eskiden verilen girdiler ile harmanlayıp zaman serisi problemlerini daha başarılı şekilde öğrenebiliyorlar. Bu doğal dizayn, hava durumu, videolar, finans gibi alanlarda başarılı olmalarını sağladı. Diğer yapay sinir ağlarında olduğu gibi geri-besleme yöntemini kullanarak parametrelerini güncelliyor. Fakat bu geri-besleme yapısından dolayı ciddi bir problem ortaya çıktı. Uzun zincir halindeki zaman serilerinde geri-beslenen gradyan zamanla kaybolarak modelin büyük kısmının güncellenmesinin önüne geçti. Bu sorunu çözmek için uzun kısa zamanlı bellek (LSTM) icat edildi.</w:t>
      </w:r>
    </w:p>
    <w:p w14:paraId="305C5E22" w14:textId="63AA7447" w:rsidR="00A62E67" w:rsidRDefault="00A62E67" w:rsidP="00554C56">
      <w:pPr>
        <w:jc w:val="both"/>
        <w:rPr>
          <w:sz w:val="24"/>
          <w:szCs w:val="24"/>
          <w:lang w:val="tr-TR"/>
        </w:rPr>
      </w:pPr>
      <w:r>
        <w:rPr>
          <w:sz w:val="24"/>
          <w:szCs w:val="24"/>
          <w:lang w:val="tr-TR"/>
        </w:rPr>
        <w:t>LSTM’in RNN’den farkı, akılda tutmak, unutmak, sonraki aşamaya geçirmek için 3 farklı yapay sinir ağını birbirine bağlamasıdır. Bu geçişler arasında aktarılan bilgi RNN’e kıyasla daha az kaybolduğu için daha uzun zaman serisine ihtiyaç duyan problemlerin çözülmesinin önünü açtı.</w:t>
      </w:r>
    </w:p>
    <w:p w14:paraId="61D85D6C" w14:textId="224A0051" w:rsidR="00682327" w:rsidRPr="00A256E5" w:rsidRDefault="00A62E67" w:rsidP="00A62E67">
      <w:pPr>
        <w:jc w:val="both"/>
        <w:rPr>
          <w:sz w:val="24"/>
          <w:szCs w:val="24"/>
          <w:lang w:val="tr-TR"/>
        </w:rPr>
      </w:pPr>
      <w:r>
        <w:rPr>
          <w:sz w:val="24"/>
          <w:szCs w:val="24"/>
          <w:lang w:val="tr-TR"/>
        </w:rPr>
        <w:t>Biz de d</w:t>
      </w:r>
      <w:r w:rsidR="00682327" w:rsidRPr="00A256E5">
        <w:rPr>
          <w:sz w:val="24"/>
          <w:szCs w:val="24"/>
          <w:lang w:val="tr-TR"/>
        </w:rPr>
        <w:t xml:space="preserve">aha önceden çalışmış olduğumuz CNN modelini </w:t>
      </w:r>
      <w:r w:rsidR="00554C56" w:rsidRPr="00A256E5">
        <w:rPr>
          <w:sz w:val="24"/>
          <w:szCs w:val="24"/>
          <w:lang w:val="tr-TR"/>
        </w:rPr>
        <w:fldChar w:fldCharType="begin" w:fldLock="1"/>
      </w:r>
      <w:r w:rsidR="00554C56" w:rsidRPr="00A256E5">
        <w:rPr>
          <w:sz w:val="24"/>
          <w:szCs w:val="24"/>
          <w:lang w:val="tr-TR"/>
        </w:rPr>
        <w:instrText>ADDIN CSL_CITATION { "citationItems" : [ { "id" : "ITEM-1", "itemData" : { "DOI" : "10.1109/SSCI.2017.8285188", "ISBN" : "978-1-5386-2726-6", "author" : [ { "dropping-particle" : "", "family" : "Gudelek", "given" : "M. Ugur", "non-dropping-particle" : "", "parse-names" : false, "suffix" : "" }, { "dropping-particle" : "", "family" : "Boluk", "given" : "S. Arda", "non-dropping-particle" : "", "parse-names" : false, "suffix" : "" }, { "dropping-particle" : "", "family" : "Ozbayoglu", "given" : "A. Murat", "non-dropping-particle" : "", "parse-names" : false, "suffix" : "" } ], "container-title" : "2017 IEEE Symposium Series on Computational Intelligence (SSCI)", "id" : "ITEM-1", "issued" : { "date-parts" : [ [ "2017", "11" ] ] }, "page" : "1-8", "publisher" : "IEEE", "title" : "A deep learning based stock trading model with 2-D CNN trend detection", "type" : "paper-conference" }, "uris" : [ "http://www.mendeley.com/documents/?uuid=e0699b0c-d734-3153-b44d-20733b0e0b00" ] } ], "mendeley" : { "formattedCitation" : "[1]", "plainTextFormattedCitation" : "[1]", "previouslyFormattedCitation" : "[2]" }, "properties" : {  }, "schema" : "https://github.com/citation-style-language/schema/raw/master/csl-citation.json" }</w:instrText>
      </w:r>
      <w:r w:rsidR="00554C56" w:rsidRPr="00A256E5">
        <w:rPr>
          <w:sz w:val="24"/>
          <w:szCs w:val="24"/>
          <w:lang w:val="tr-TR"/>
        </w:rPr>
        <w:fldChar w:fldCharType="separate"/>
      </w:r>
      <w:r w:rsidR="00554C56" w:rsidRPr="00A256E5">
        <w:rPr>
          <w:noProof/>
          <w:sz w:val="24"/>
          <w:szCs w:val="24"/>
          <w:lang w:val="tr-TR"/>
        </w:rPr>
        <w:t>[1]</w:t>
      </w:r>
      <w:r w:rsidR="00554C56" w:rsidRPr="00A256E5">
        <w:rPr>
          <w:sz w:val="24"/>
          <w:szCs w:val="24"/>
          <w:lang w:val="tr-TR"/>
        </w:rPr>
        <w:fldChar w:fldCharType="end"/>
      </w:r>
      <w:r w:rsidR="00554C56" w:rsidRPr="00A256E5">
        <w:rPr>
          <w:sz w:val="24"/>
          <w:szCs w:val="24"/>
          <w:lang w:val="tr-TR"/>
        </w:rPr>
        <w:t xml:space="preserve"> </w:t>
      </w:r>
      <w:r>
        <w:rPr>
          <w:sz w:val="24"/>
          <w:szCs w:val="24"/>
          <w:lang w:val="tr-TR"/>
        </w:rPr>
        <w:t xml:space="preserve">bu </w:t>
      </w:r>
      <w:r w:rsidR="00682327" w:rsidRPr="00A256E5">
        <w:rPr>
          <w:sz w:val="24"/>
          <w:szCs w:val="24"/>
          <w:lang w:val="tr-TR"/>
        </w:rPr>
        <w:t xml:space="preserve"> LSTM ile </w:t>
      </w:r>
      <w:r>
        <w:rPr>
          <w:sz w:val="24"/>
          <w:szCs w:val="24"/>
          <w:lang w:val="tr-TR"/>
        </w:rPr>
        <w:t>değiştirmeye</w:t>
      </w:r>
      <w:r w:rsidR="00682327" w:rsidRPr="00A256E5">
        <w:rPr>
          <w:sz w:val="24"/>
          <w:szCs w:val="24"/>
          <w:lang w:val="tr-TR"/>
        </w:rPr>
        <w:t xml:space="preserve"> çalıştık. </w:t>
      </w:r>
      <w:r>
        <w:rPr>
          <w:sz w:val="24"/>
          <w:szCs w:val="24"/>
          <w:lang w:val="tr-TR"/>
        </w:rPr>
        <w:t xml:space="preserve">Oluşturduğumuz </w:t>
      </w:r>
      <w:r w:rsidR="00682327" w:rsidRPr="00A256E5">
        <w:rPr>
          <w:sz w:val="24"/>
          <w:szCs w:val="24"/>
          <w:lang w:val="tr-TR"/>
        </w:rPr>
        <w:t xml:space="preserve">LSTM modelinde 28 adet öznitelik kullanırken aynı zamanda 28 adet zaman adımı kullandık. Stok değerinin kendisi, işlem hacmi, RSI, SMA, MACD, William %R, Ultimate Oscillator, Money Flow Index gibi teknik göstergeler öznitelik olarak kullanıldı. </w:t>
      </w:r>
      <w:r>
        <w:rPr>
          <w:sz w:val="24"/>
          <w:szCs w:val="24"/>
          <w:lang w:val="tr-TR"/>
        </w:rPr>
        <w:t>Şekil</w:t>
      </w:r>
      <w:r w:rsidR="00682327" w:rsidRPr="00A256E5">
        <w:rPr>
          <w:sz w:val="24"/>
          <w:szCs w:val="24"/>
          <w:lang w:val="tr-TR"/>
        </w:rPr>
        <w:t xml:space="preserve">.2de görüldüğü gibi </w:t>
      </w:r>
      <w:r>
        <w:rPr>
          <w:sz w:val="24"/>
          <w:szCs w:val="24"/>
          <w:lang w:val="tr-TR"/>
        </w:rPr>
        <w:t xml:space="preserve">1 katmandan oluşan, 28 öznitelik ve 28 zaman adımına sahip </w:t>
      </w:r>
      <w:r w:rsidR="00682327" w:rsidRPr="00A256E5">
        <w:rPr>
          <w:sz w:val="24"/>
          <w:szCs w:val="24"/>
          <w:lang w:val="tr-TR"/>
        </w:rPr>
        <w:t>bir model tasarlandı. Bu modelde zaman serisi olarak verilen girdi</w:t>
      </w:r>
      <w:r w:rsidR="001263B0">
        <w:rPr>
          <w:sz w:val="24"/>
          <w:szCs w:val="24"/>
          <w:lang w:val="tr-TR"/>
        </w:rPr>
        <w:t>ye</w:t>
      </w:r>
      <w:r w:rsidR="00682327" w:rsidRPr="00A256E5">
        <w:rPr>
          <w:sz w:val="24"/>
          <w:szCs w:val="24"/>
          <w:lang w:val="tr-TR"/>
        </w:rPr>
        <w:t>, zaman serisi olarak çıktı ver</w:t>
      </w:r>
      <w:r w:rsidR="001263B0">
        <w:rPr>
          <w:sz w:val="24"/>
          <w:szCs w:val="24"/>
          <w:lang w:val="tr-TR"/>
        </w:rPr>
        <w:t>ilmesi amaçlandı</w:t>
      </w:r>
      <w:r w:rsidR="00682327" w:rsidRPr="00A256E5">
        <w:rPr>
          <w:sz w:val="24"/>
          <w:szCs w:val="24"/>
          <w:lang w:val="tr-TR"/>
        </w:rPr>
        <w:t xml:space="preserve"> (many-to-many). Daha sonra bu çıktılar küçük bir </w:t>
      </w:r>
      <w:r w:rsidR="001263B0" w:rsidRPr="00A256E5">
        <w:rPr>
          <w:sz w:val="24"/>
          <w:szCs w:val="24"/>
          <w:lang w:val="tr-TR"/>
        </w:rPr>
        <w:t>tamamıyla</w:t>
      </w:r>
      <w:r w:rsidR="00682327" w:rsidRPr="00A256E5">
        <w:rPr>
          <w:sz w:val="24"/>
          <w:szCs w:val="24"/>
          <w:lang w:val="tr-TR"/>
        </w:rPr>
        <w:t xml:space="preserve"> bağlı yapay sinir ağı katmanı sayesinde birleştirilerek oylama yapıldı. Çıkan son</w:t>
      </w:r>
      <w:r w:rsidR="001263B0">
        <w:rPr>
          <w:sz w:val="24"/>
          <w:szCs w:val="24"/>
          <w:lang w:val="tr-TR"/>
        </w:rPr>
        <w:t>uç alım yapıp yapmamamız konusunda bir puan veriyor</w:t>
      </w:r>
      <w:r w:rsidR="00682327" w:rsidRPr="00A256E5">
        <w:rPr>
          <w:sz w:val="24"/>
          <w:szCs w:val="24"/>
          <w:lang w:val="tr-TR"/>
        </w:rPr>
        <w:t xml:space="preserve">. </w:t>
      </w:r>
      <w:r w:rsidR="001263B0">
        <w:rPr>
          <w:sz w:val="24"/>
          <w:szCs w:val="24"/>
          <w:lang w:val="tr-TR"/>
        </w:rPr>
        <w:t>B</w:t>
      </w:r>
      <w:r w:rsidR="00682327" w:rsidRPr="00A256E5">
        <w:rPr>
          <w:sz w:val="24"/>
          <w:szCs w:val="24"/>
          <w:lang w:val="tr-TR"/>
        </w:rPr>
        <w:t xml:space="preserve">u </w:t>
      </w:r>
      <w:r w:rsidR="00554C56" w:rsidRPr="00A256E5">
        <w:rPr>
          <w:sz w:val="24"/>
          <w:szCs w:val="24"/>
          <w:lang w:val="tr-TR"/>
        </w:rPr>
        <w:t xml:space="preserve">model </w:t>
      </w:r>
      <w:r w:rsidR="001263B0">
        <w:rPr>
          <w:sz w:val="24"/>
          <w:szCs w:val="24"/>
          <w:lang w:val="tr-TR"/>
        </w:rPr>
        <w:t xml:space="preserve">henüz geliştirilme aşamasında olduğundan, </w:t>
      </w:r>
      <w:r w:rsidR="00554C56" w:rsidRPr="00A256E5">
        <w:rPr>
          <w:sz w:val="24"/>
          <w:szCs w:val="24"/>
          <w:lang w:val="tr-TR"/>
        </w:rPr>
        <w:t>uygun sonuçlara sahip değil.</w:t>
      </w:r>
    </w:p>
    <w:p w14:paraId="5A11CDED" w14:textId="77777777" w:rsidR="00A256E5" w:rsidRPr="00A256E5" w:rsidRDefault="003F1512" w:rsidP="001263B0">
      <w:pPr>
        <w:keepNext/>
        <w:jc w:val="center"/>
        <w:rPr>
          <w:sz w:val="24"/>
          <w:szCs w:val="24"/>
        </w:rPr>
      </w:pPr>
      <w:r w:rsidRPr="00A256E5">
        <w:rPr>
          <w:noProof/>
          <w:sz w:val="24"/>
          <w:szCs w:val="24"/>
          <w:lang w:val="tr-TR"/>
        </w:rPr>
        <w:drawing>
          <wp:inline distT="0" distB="0" distL="0" distR="0" wp14:anchorId="5F771D10" wp14:editId="7532345F">
            <wp:extent cx="4889306" cy="2940039"/>
            <wp:effectExtent l="0" t="0" r="6985" b="0"/>
            <wp:docPr id="5" name="Picture 5" descr="C:\Users\ugurg\Downloads\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gurg\Downloads\lst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4112" cy="2954955"/>
                    </a:xfrm>
                    <a:prstGeom prst="rect">
                      <a:avLst/>
                    </a:prstGeom>
                    <a:noFill/>
                    <a:ln>
                      <a:noFill/>
                    </a:ln>
                  </pic:spPr>
                </pic:pic>
              </a:graphicData>
            </a:graphic>
          </wp:inline>
        </w:drawing>
      </w:r>
    </w:p>
    <w:p w14:paraId="4F999284" w14:textId="40A96162" w:rsidR="002A259E" w:rsidRPr="00A256E5" w:rsidRDefault="00A256E5" w:rsidP="00A256E5">
      <w:pPr>
        <w:pStyle w:val="Caption"/>
        <w:jc w:val="center"/>
        <w:rPr>
          <w:sz w:val="24"/>
          <w:szCs w:val="24"/>
          <w:lang w:val="tr-TR"/>
        </w:rPr>
      </w:pPr>
      <w:r w:rsidRPr="00A256E5">
        <w:rPr>
          <w:sz w:val="24"/>
          <w:szCs w:val="24"/>
        </w:rPr>
        <w:t xml:space="preserve">Şekil </w:t>
      </w:r>
      <w:r w:rsidRPr="00A256E5">
        <w:rPr>
          <w:sz w:val="24"/>
          <w:szCs w:val="24"/>
        </w:rPr>
        <w:fldChar w:fldCharType="begin"/>
      </w:r>
      <w:r w:rsidRPr="00A256E5">
        <w:rPr>
          <w:sz w:val="24"/>
          <w:szCs w:val="24"/>
        </w:rPr>
        <w:instrText xml:space="preserve"> SEQ Şekil \* ARABIC </w:instrText>
      </w:r>
      <w:r w:rsidRPr="00A256E5">
        <w:rPr>
          <w:sz w:val="24"/>
          <w:szCs w:val="24"/>
        </w:rPr>
        <w:fldChar w:fldCharType="separate"/>
      </w:r>
      <w:r w:rsidR="00E62C4D">
        <w:rPr>
          <w:noProof/>
          <w:sz w:val="24"/>
          <w:szCs w:val="24"/>
        </w:rPr>
        <w:t>2</w:t>
      </w:r>
      <w:r w:rsidRPr="00A256E5">
        <w:rPr>
          <w:sz w:val="24"/>
          <w:szCs w:val="24"/>
        </w:rPr>
        <w:fldChar w:fldCharType="end"/>
      </w:r>
      <w:r w:rsidRPr="00A256E5">
        <w:rPr>
          <w:sz w:val="24"/>
          <w:szCs w:val="24"/>
        </w:rPr>
        <w:t>. Finans LSTM modeli</w:t>
      </w:r>
    </w:p>
    <w:p w14:paraId="41CDE89B" w14:textId="3CEF92C3" w:rsidR="003F1512" w:rsidRPr="00A256E5" w:rsidRDefault="003F1512">
      <w:pPr>
        <w:rPr>
          <w:sz w:val="24"/>
          <w:szCs w:val="24"/>
          <w:lang w:val="tr-TR"/>
        </w:rPr>
      </w:pPr>
      <w:r w:rsidRPr="00A256E5">
        <w:rPr>
          <w:sz w:val="24"/>
          <w:szCs w:val="24"/>
          <w:lang w:val="tr-TR"/>
        </w:rPr>
        <w:br w:type="page"/>
      </w:r>
    </w:p>
    <w:p w14:paraId="4DDE0633" w14:textId="4F4D25A3" w:rsidR="002A259E" w:rsidRPr="00A256E5" w:rsidRDefault="002A259E" w:rsidP="002A259E">
      <w:pPr>
        <w:jc w:val="both"/>
        <w:rPr>
          <w:sz w:val="24"/>
          <w:szCs w:val="24"/>
          <w:lang w:val="tr-TR"/>
        </w:rPr>
      </w:pPr>
    </w:p>
    <w:p w14:paraId="6EC87C9A" w14:textId="6F08AFCE" w:rsidR="002A259E" w:rsidRPr="00A256E5" w:rsidRDefault="00E62C4D" w:rsidP="00E62C4D">
      <w:pPr>
        <w:jc w:val="center"/>
        <w:rPr>
          <w:sz w:val="24"/>
          <w:szCs w:val="24"/>
          <w:lang w:val="tr-TR"/>
        </w:rPr>
      </w:pPr>
      <w:r>
        <w:rPr>
          <w:b/>
          <w:sz w:val="24"/>
          <w:szCs w:val="24"/>
          <w:lang w:val="tr-TR"/>
        </w:rPr>
        <w:t>Çift Katmanlı Attention RNN</w:t>
      </w:r>
    </w:p>
    <w:p w14:paraId="3319CD7B" w14:textId="46BDC812" w:rsidR="008E29A6" w:rsidRDefault="00E62C4D" w:rsidP="002A259E">
      <w:pPr>
        <w:jc w:val="both"/>
        <w:rPr>
          <w:sz w:val="24"/>
          <w:szCs w:val="24"/>
          <w:lang w:val="tr-TR"/>
        </w:rPr>
      </w:pPr>
      <w:r>
        <w:rPr>
          <w:noProof/>
        </w:rPr>
        <mc:AlternateContent>
          <mc:Choice Requires="wps">
            <w:drawing>
              <wp:anchor distT="0" distB="0" distL="114300" distR="114300" simplePos="0" relativeHeight="251666432" behindDoc="0" locked="0" layoutInCell="1" allowOverlap="1" wp14:anchorId="000B7EF7" wp14:editId="03115AD4">
                <wp:simplePos x="0" y="0"/>
                <wp:positionH relativeFrom="column">
                  <wp:posOffset>-295551</wp:posOffset>
                </wp:positionH>
                <wp:positionV relativeFrom="paragraph">
                  <wp:posOffset>4699912</wp:posOffset>
                </wp:positionV>
                <wp:extent cx="6774180"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6774180" cy="635"/>
                        </a:xfrm>
                        <a:prstGeom prst="rect">
                          <a:avLst/>
                        </a:prstGeom>
                        <a:solidFill>
                          <a:prstClr val="white"/>
                        </a:solidFill>
                        <a:ln>
                          <a:noFill/>
                        </a:ln>
                      </wps:spPr>
                      <wps:txbx>
                        <w:txbxContent>
                          <w:p w14:paraId="184894B1" w14:textId="005C6BE3" w:rsidR="00E62C4D" w:rsidRPr="00D96ABB" w:rsidRDefault="00E62C4D" w:rsidP="00E62C4D">
                            <w:pPr>
                              <w:pStyle w:val="Caption"/>
                              <w:jc w:val="center"/>
                              <w:rPr>
                                <w:sz w:val="24"/>
                                <w:szCs w:val="24"/>
                              </w:rPr>
                            </w:pPr>
                            <w:r>
                              <w:t xml:space="preserve">Şekil </w:t>
                            </w:r>
                            <w:fldSimple w:instr=" SEQ Şekil \* ARABIC ">
                              <w:r>
                                <w:rPr>
                                  <w:noProof/>
                                </w:rPr>
                                <w:t>3</w:t>
                              </w:r>
                            </w:fldSimple>
                            <w:r>
                              <w:t>. Çift katmanlı Attention RNN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B7EF7" id="Text Box 4" o:spid="_x0000_s1027" type="#_x0000_t202" style="position:absolute;left:0;text-align:left;margin-left:-23.25pt;margin-top:370.05pt;width:533.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BXLQIAAGQEAAAOAAAAZHJzL2Uyb0RvYy54bWysVMFu2zAMvQ/YPwi6L066LC2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" stroked="f">
                <v:textbox style="mso-fit-shape-to-text:t" inset="0,0,0,0">
                  <w:txbxContent>
                    <w:p w14:paraId="184894B1" w14:textId="005C6BE3" w:rsidR="00E62C4D" w:rsidRPr="00D96ABB" w:rsidRDefault="00E62C4D" w:rsidP="00E62C4D">
                      <w:pPr>
                        <w:pStyle w:val="Caption"/>
                        <w:jc w:val="center"/>
                        <w:rPr>
                          <w:sz w:val="24"/>
                          <w:szCs w:val="24"/>
                        </w:rPr>
                      </w:pPr>
                      <w:r>
                        <w:t xml:space="preserve">Şekil </w:t>
                      </w:r>
                      <w:fldSimple w:instr=" SEQ Şekil \* ARABIC ">
                        <w:r>
                          <w:rPr>
                            <w:noProof/>
                          </w:rPr>
                          <w:t>3</w:t>
                        </w:r>
                      </w:fldSimple>
                      <w:r>
                        <w:t>. Çift katmanlı Attention RNN</w:t>
                      </w:r>
                    </w:p>
                  </w:txbxContent>
                </v:textbox>
                <w10:wrap type="square"/>
              </v:shape>
            </w:pict>
          </mc:Fallback>
        </mc:AlternateContent>
      </w:r>
      <w:r w:rsidRPr="00A256E5">
        <w:rPr>
          <w:noProof/>
          <w:sz w:val="24"/>
          <w:szCs w:val="24"/>
          <w:lang w:val="tr-TR"/>
        </w:rPr>
        <w:drawing>
          <wp:anchor distT="0" distB="0" distL="114300" distR="114300" simplePos="0" relativeHeight="251660288" behindDoc="0" locked="0" layoutInCell="1" allowOverlap="1" wp14:anchorId="70F86A43" wp14:editId="011F48B6">
            <wp:simplePos x="0" y="0"/>
            <wp:positionH relativeFrom="column">
              <wp:posOffset>-374954</wp:posOffset>
            </wp:positionH>
            <wp:positionV relativeFrom="paragraph">
              <wp:posOffset>2342432</wp:posOffset>
            </wp:positionV>
            <wp:extent cx="6774180" cy="2607945"/>
            <wp:effectExtent l="57150" t="0" r="64770" b="0"/>
            <wp:wrapSquare wrapText="bothSides"/>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sidR="00947BD5">
        <w:rPr>
          <w:sz w:val="24"/>
          <w:szCs w:val="24"/>
          <w:lang w:val="tr-TR"/>
        </w:rPr>
        <w:t>Zaman serisi eğitimlerinde çok fazla zaman serisi paralel bir şekilde kullanıldığında, eğitim için kullanılan derin öğrenme topolojisi girdi sayısı arttığı ve problem karmaşıklaştığı için problemi modellemekte sorun yaşıyor. Bu nedenle hangi zaman serisinin önemli olduğuna karar vermek için ‘attention’ mekanizmaları son yıllarda oldukça popüler hale geldi.</w:t>
      </w:r>
      <w:r w:rsidR="00947BD5" w:rsidRPr="00947BD5">
        <w:rPr>
          <w:noProof/>
          <w:sz w:val="24"/>
          <w:szCs w:val="24"/>
        </w:rPr>
        <w:t xml:space="preserve"> </w:t>
      </w:r>
      <w:r w:rsidR="00947BD5">
        <w:rPr>
          <w:noProof/>
          <w:sz w:val="24"/>
          <w:szCs w:val="24"/>
        </w:rPr>
        <w:t>Çift aşamalı RNN modeli bunun en güzel örneklerinden (</w:t>
      </w:r>
      <w:r w:rsidR="00947BD5" w:rsidRPr="00A256E5">
        <w:rPr>
          <w:sz w:val="24"/>
          <w:szCs w:val="24"/>
          <w:lang w:val="tr-TR"/>
        </w:rPr>
        <w:fldChar w:fldCharType="begin" w:fldLock="1"/>
      </w:r>
      <w:r w:rsidR="00947BD5" w:rsidRPr="00A256E5">
        <w:rPr>
          <w:sz w:val="24"/>
          <w:szCs w:val="24"/>
          <w:lang w:val="tr-TR"/>
        </w:rPr>
        <w:instrText>ADDIN CSL_CITATION { "citationItems" : [ { "id" : "ITEM-1", "itemData" : { "abstract" : "The Nonlinear autoregressive exogenous (NARX) model, which predicts the current value of a time series based upon its previous values as well as the current and past values of multiple driving (exogenous) series, has been studied for decades. Despite the fact that various NARX models have been developed, few of them can capture the long-term temporal dependencies appropriately and select the relevant driving series to make predictions. In this paper, we propose a dual-stage attention-based recurrent neural network (DA-RNN) to address these two issues. In the first stage, we introduce an input attention mechanism to adaptively extract relevant driving series (a.k.a., input features) at each time step by referring to the previous encoder hidden state. In the second stage, we use a temporal attention mechanism to select relevant encoder hidden states across all time steps. With this dual-stage attention scheme, our model can not only make predictions effectively, but can also be easily interpreted. Thorough empirical studies based upon the SML 2010 dataset and the NASDAQ 100 Stock dataset demonstrate that the DA-RNN can outperform state-of-the-art methods for time series prediction.", "author" : [ { "dropping-particle" : "", "family" : "Qin", "given" : "Yao", "non-dropping-particle" : "", "parse-names" : false, "suffix" : "" }, { "dropping-particle" : "", "family" : "Song", "given" : "Dongjin", "non-dropping-particle" : "", "parse-names" : false, "suffix" : "" }, { "dropping-particle" : "", "family" : "Chen", "given" : "Haifeng", "non-dropping-particle" : "", "parse-names" : false, "suffix" : "" }, { "dropping-particle" : "", "family" : "Cheng", "given" : "Wei", "non-dropping-particle" : "", "parse-names" : false, "suffix" : "" }, { "dropping-particle" : "", "family" : "Jiang", "given" : "Guofei", "non-dropping-particle" : "", "parse-names" : false, "suffix" : "" }, { "dropping-particle" : "", "family" : "Cottrell", "given" : "Garrison", "non-dropping-particle" : "", "parse-names" : false, "suffix" : "" } ], "container-title" : "International Joint Conference on Artificial Intelligence", "id" : "ITEM-1", "issued" : { "date-parts" : [ [ "2017" ] ] }, "title" : "A Dual-Stage Attention-Based Recurrent Neural Network for Time Series Prediction", "type" : "article-journal" }, "uris" : [ "http://www.mendeley.com/documents/?uuid=e522040d-2f15-32e8-8408-73ab5307146b" ] } ], "mendeley" : { "formattedCitation" : "[2]", "plainTextFormattedCitation" : "[2]", "previouslyFormattedCitation" : "[1]" }, "properties" : {  }, "schema" : "https://github.com/citation-style-language/schema/raw/master/csl-citation.json" }</w:instrText>
      </w:r>
      <w:r w:rsidR="00947BD5" w:rsidRPr="00A256E5">
        <w:rPr>
          <w:sz w:val="24"/>
          <w:szCs w:val="24"/>
          <w:lang w:val="tr-TR"/>
        </w:rPr>
        <w:fldChar w:fldCharType="separate"/>
      </w:r>
      <w:r w:rsidR="00947BD5" w:rsidRPr="00A256E5">
        <w:rPr>
          <w:noProof/>
          <w:sz w:val="24"/>
          <w:szCs w:val="24"/>
          <w:lang w:val="tr-TR"/>
        </w:rPr>
        <w:t>[2]</w:t>
      </w:r>
      <w:r w:rsidR="00947BD5" w:rsidRPr="00A256E5">
        <w:rPr>
          <w:sz w:val="24"/>
          <w:szCs w:val="24"/>
          <w:lang w:val="tr-TR"/>
        </w:rPr>
        <w:fldChar w:fldCharType="end"/>
      </w:r>
      <w:r w:rsidR="00947BD5">
        <w:rPr>
          <w:sz w:val="24"/>
          <w:szCs w:val="24"/>
          <w:lang w:val="tr-TR"/>
        </w:rPr>
        <w:t xml:space="preserve">). Qin ve arkadaşlarının yaptığı bu çalışma NASDAQ-100 hisselerini kullanarak </w:t>
      </w:r>
      <w:r w:rsidR="00947BD5">
        <w:rPr>
          <w:sz w:val="24"/>
          <w:szCs w:val="24"/>
          <w:lang w:val="tr-TR"/>
        </w:rPr>
        <w:t>NASDAQ-100</w:t>
      </w:r>
      <w:r w:rsidR="00947BD5">
        <w:rPr>
          <w:sz w:val="24"/>
          <w:szCs w:val="24"/>
          <w:lang w:val="tr-TR"/>
        </w:rPr>
        <w:t xml:space="preserve"> indeksini hesaplıyor, fakat çalışmada kullanılan veriler t anındaki </w:t>
      </w:r>
      <w:r w:rsidR="00947BD5">
        <w:rPr>
          <w:sz w:val="24"/>
          <w:szCs w:val="24"/>
          <w:lang w:val="tr-TR"/>
        </w:rPr>
        <w:t>NASDAQ-100</w:t>
      </w:r>
      <w:r w:rsidR="00947BD5">
        <w:rPr>
          <w:sz w:val="24"/>
          <w:szCs w:val="24"/>
          <w:lang w:val="tr-TR"/>
        </w:rPr>
        <w:t xml:space="preserve"> indeksini hesaplarken t anı da dahil olmak üzere içerisindeki tüm hisseleri kullanıyor. Bu kısmın çok anlamlı bir sonuç vermeyeceğini düşünerek t-1 anına kadar olan hisse senedi değerleriyle modeli tekrar eğittik. Şekil 3.de 10,20 ve 100. epochlardaki </w:t>
      </w:r>
      <w:r>
        <w:rPr>
          <w:sz w:val="24"/>
          <w:szCs w:val="24"/>
          <w:lang w:val="tr-TR"/>
        </w:rPr>
        <w:t>eğitim ve test grafikleri görülüyor.Mavi renk gerçek değeri yansıtırken, turuncu grafik eğitim, yeşil grafik test tahminini gösteriyor.</w:t>
      </w:r>
      <w:r w:rsidR="00947BD5" w:rsidRPr="00947BD5">
        <w:rPr>
          <w:noProof/>
          <w:sz w:val="24"/>
          <w:szCs w:val="24"/>
        </w:rPr>
        <w:t xml:space="preserve"> </w:t>
      </w:r>
    </w:p>
    <w:p w14:paraId="28DF3E66" w14:textId="77777777" w:rsidR="00E62C4D" w:rsidRDefault="00E62C4D" w:rsidP="002A259E">
      <w:pPr>
        <w:jc w:val="both"/>
        <w:rPr>
          <w:sz w:val="24"/>
          <w:szCs w:val="24"/>
          <w:lang w:val="tr-TR"/>
        </w:rPr>
      </w:pPr>
    </w:p>
    <w:p w14:paraId="2CBD10FA" w14:textId="3B8B6594" w:rsidR="00E62C4D" w:rsidRDefault="00E62C4D" w:rsidP="002A259E">
      <w:pPr>
        <w:jc w:val="both"/>
        <w:rPr>
          <w:sz w:val="24"/>
          <w:szCs w:val="24"/>
          <w:lang w:val="tr-TR"/>
        </w:rPr>
      </w:pPr>
      <w:r>
        <w:rPr>
          <w:noProof/>
        </w:rPr>
        <mc:AlternateContent>
          <mc:Choice Requires="wps">
            <w:drawing>
              <wp:anchor distT="0" distB="0" distL="114300" distR="114300" simplePos="0" relativeHeight="251669504" behindDoc="0" locked="0" layoutInCell="1" allowOverlap="1" wp14:anchorId="6DC4A07A" wp14:editId="76C67D6C">
                <wp:simplePos x="0" y="0"/>
                <wp:positionH relativeFrom="column">
                  <wp:posOffset>-8890</wp:posOffset>
                </wp:positionH>
                <wp:positionV relativeFrom="paragraph">
                  <wp:posOffset>3827145</wp:posOffset>
                </wp:positionV>
                <wp:extent cx="5972810" cy="635"/>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5972810" cy="635"/>
                        </a:xfrm>
                        <a:prstGeom prst="rect">
                          <a:avLst/>
                        </a:prstGeom>
                        <a:solidFill>
                          <a:prstClr val="white"/>
                        </a:solidFill>
                        <a:ln>
                          <a:noFill/>
                        </a:ln>
                      </wps:spPr>
                      <wps:txbx>
                        <w:txbxContent>
                          <w:p w14:paraId="288914F3" w14:textId="1A6885EC" w:rsidR="00E62C4D" w:rsidRPr="00304798" w:rsidRDefault="00E62C4D" w:rsidP="00E62C4D">
                            <w:pPr>
                              <w:pStyle w:val="Caption"/>
                              <w:jc w:val="center"/>
                              <w:rPr>
                                <w:noProof/>
                                <w:sz w:val="24"/>
                                <w:szCs w:val="24"/>
                              </w:rPr>
                            </w:pPr>
                            <w:r>
                              <w:t xml:space="preserve">Şekil </w:t>
                            </w:r>
                            <w:fldSimple w:instr=" SEQ Şekil \* ARABIC ">
                              <w:r>
                                <w:rPr>
                                  <w:noProof/>
                                </w:rPr>
                                <w:t>4</w:t>
                              </w:r>
                            </w:fldSimple>
                            <w:r>
                              <w:t>. Çift katmanlı attention RNN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4A07A" id="Text Box 6" o:spid="_x0000_s1028" type="#_x0000_t202" style="position:absolute;left:0;text-align:left;margin-left:-.7pt;margin-top:301.35pt;width:470.3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" stroked="f">
                <v:textbox style="mso-fit-shape-to-text:t" inset="0,0,0,0">
                  <w:txbxContent>
                    <w:p w14:paraId="288914F3" w14:textId="1A6885EC" w:rsidR="00E62C4D" w:rsidRPr="00304798" w:rsidRDefault="00E62C4D" w:rsidP="00E62C4D">
                      <w:pPr>
                        <w:pStyle w:val="Caption"/>
                        <w:jc w:val="center"/>
                        <w:rPr>
                          <w:noProof/>
                          <w:sz w:val="24"/>
                          <w:szCs w:val="24"/>
                        </w:rPr>
                      </w:pPr>
                      <w:r>
                        <w:t xml:space="preserve">Şekil </w:t>
                      </w:r>
                      <w:fldSimple w:instr=" SEQ Şekil \* ARABIC ">
                        <w:r>
                          <w:rPr>
                            <w:noProof/>
                          </w:rPr>
                          <w:t>4</w:t>
                        </w:r>
                      </w:fldSimple>
                      <w:r>
                        <w:t>. Çift katmanlı attention RNN</w:t>
                      </w:r>
                    </w:p>
                  </w:txbxContent>
                </v:textbox>
                <w10:wrap type="square"/>
              </v:shape>
            </w:pict>
          </mc:Fallback>
        </mc:AlternateContent>
      </w:r>
      <w:r w:rsidRPr="00A256E5">
        <w:rPr>
          <w:noProof/>
          <w:sz w:val="24"/>
          <w:szCs w:val="24"/>
        </w:rPr>
        <w:drawing>
          <wp:anchor distT="0" distB="0" distL="114300" distR="114300" simplePos="0" relativeHeight="251667456" behindDoc="0" locked="0" layoutInCell="1" allowOverlap="1" wp14:anchorId="4E09ECC7" wp14:editId="348B96B3">
            <wp:simplePos x="0" y="0"/>
            <wp:positionH relativeFrom="margin">
              <wp:align>right</wp:align>
            </wp:positionH>
            <wp:positionV relativeFrom="paragraph">
              <wp:posOffset>1894095</wp:posOffset>
            </wp:positionV>
            <wp:extent cx="5972810" cy="1876425"/>
            <wp:effectExtent l="0" t="0" r="889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b="27141"/>
                    <a:stretch/>
                  </pic:blipFill>
                  <pic:spPr bwMode="auto">
                    <a:xfrm>
                      <a:off x="0" y="0"/>
                      <a:ext cx="5972810" cy="1876425"/>
                    </a:xfrm>
                    <a:prstGeom prst="rect">
                      <a:avLst/>
                    </a:prstGeom>
                    <a:ln>
                      <a:noFill/>
                    </a:ln>
                    <a:extLst>
                      <a:ext uri="{53640926-AAD7-44D8-BBD7-CCE9431645EC}">
                        <a14:shadowObscured xmlns:a14="http://schemas.microsoft.com/office/drawing/2010/main"/>
                      </a:ext>
                    </a:extLst>
                  </pic:spPr>
                </pic:pic>
              </a:graphicData>
            </a:graphic>
          </wp:anchor>
        </w:drawing>
      </w:r>
      <w:r>
        <w:rPr>
          <w:sz w:val="24"/>
          <w:szCs w:val="24"/>
          <w:lang w:val="tr-TR"/>
        </w:rPr>
        <w:t xml:space="preserve">Bu sistemdeki modelin topolojisi şekil 4’de görülmektedir. Paralel şekilde gelen zaman serileri, girdi attention katmanında önemlerine göre ağırlıklandırılmaktadır. Burada basit bir ileri beslemeli </w:t>
      </w:r>
      <w:r>
        <w:rPr>
          <w:sz w:val="24"/>
          <w:szCs w:val="24"/>
          <w:lang w:val="tr-TR"/>
        </w:rPr>
        <w:lastRenderedPageBreak/>
        <w:t xml:space="preserve">yapay sinir ağı kullanılarak zaman serilerine ağırlık ataması yapılmaktadır. Bu aşamadan çıkan önemli zaman serileri “encoder” katmanı olan LSTM’e girdi olarak girmektedir. Öznitelik çıkarımı yapan buradaki LSTM bu bilgileri ikinci katman “attention” mekanizmasına yollamaktadır. Buradaki mekanizma ilk katmandaki LSTM’in gizli durumlarının hangisinin daha önemli olduğuna karar vermeye çalışmaktadır. Buradaki önemli gizli durumlar seçilerek, “decoder” olarak kullanılan ikinci bir LSTM katmanına gönderilmektedir. Bu katmandan sonra </w:t>
      </w:r>
      <w:r>
        <w:rPr>
          <w:sz w:val="24"/>
          <w:szCs w:val="24"/>
          <w:lang w:val="tr-TR"/>
        </w:rPr>
        <w:t>NASDAQ-100</w:t>
      </w:r>
      <w:r>
        <w:rPr>
          <w:sz w:val="24"/>
          <w:szCs w:val="24"/>
          <w:lang w:val="tr-TR"/>
        </w:rPr>
        <w:t xml:space="preserve"> indeksinin tahmini yapılmaktadır.</w:t>
      </w:r>
    </w:p>
    <w:p w14:paraId="729ACFD7" w14:textId="0A9E4617" w:rsidR="007515C4" w:rsidRDefault="007515C4" w:rsidP="002A259E">
      <w:pPr>
        <w:jc w:val="both"/>
        <w:rPr>
          <w:sz w:val="24"/>
          <w:szCs w:val="24"/>
          <w:lang w:val="tr-TR"/>
        </w:rPr>
      </w:pPr>
    </w:p>
    <w:p w14:paraId="74F3A7AF" w14:textId="4274E1C8" w:rsidR="00E62C4D" w:rsidRDefault="00E62C4D" w:rsidP="002A259E">
      <w:pPr>
        <w:jc w:val="both"/>
        <w:rPr>
          <w:sz w:val="24"/>
          <w:szCs w:val="24"/>
          <w:lang w:val="tr-TR"/>
        </w:rPr>
      </w:pPr>
    </w:p>
    <w:p w14:paraId="19067D37" w14:textId="77777777" w:rsidR="00E62C4D" w:rsidRDefault="00E62C4D" w:rsidP="002A259E">
      <w:pPr>
        <w:jc w:val="both"/>
        <w:rPr>
          <w:sz w:val="24"/>
          <w:szCs w:val="24"/>
          <w:lang w:val="tr-TR"/>
        </w:rPr>
      </w:pPr>
    </w:p>
    <w:p w14:paraId="68832407" w14:textId="7DBFB13E" w:rsidR="007515C4" w:rsidRPr="00A256E5" w:rsidRDefault="007515C4" w:rsidP="002A259E">
      <w:pPr>
        <w:jc w:val="both"/>
        <w:rPr>
          <w:sz w:val="24"/>
          <w:szCs w:val="24"/>
          <w:lang w:val="tr-TR"/>
        </w:rPr>
      </w:pPr>
      <w:r>
        <w:rPr>
          <w:noProof/>
        </w:rPr>
        <w:drawing>
          <wp:inline distT="0" distB="0" distL="0" distR="0" wp14:anchorId="3DFF988D" wp14:editId="27CCE504">
            <wp:extent cx="5972810" cy="229489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294890"/>
                    </a:xfrm>
                    <a:prstGeom prst="rect">
                      <a:avLst/>
                    </a:prstGeom>
                  </pic:spPr>
                </pic:pic>
              </a:graphicData>
            </a:graphic>
          </wp:inline>
        </w:drawing>
      </w:r>
    </w:p>
    <w:p w14:paraId="31B23375" w14:textId="59AF0D88" w:rsidR="008E29A6" w:rsidRPr="00A256E5" w:rsidRDefault="008E29A6" w:rsidP="002A259E">
      <w:pPr>
        <w:jc w:val="both"/>
        <w:rPr>
          <w:sz w:val="24"/>
          <w:szCs w:val="24"/>
          <w:lang w:val="tr-TR"/>
        </w:rPr>
      </w:pPr>
    </w:p>
    <w:p w14:paraId="17AB6FE2" w14:textId="3C9975A1" w:rsidR="00554C56" w:rsidRPr="00A256E5" w:rsidRDefault="00554C56" w:rsidP="002A259E">
      <w:pPr>
        <w:jc w:val="both"/>
        <w:rPr>
          <w:sz w:val="24"/>
          <w:szCs w:val="24"/>
          <w:lang w:val="tr-TR"/>
        </w:rPr>
      </w:pPr>
    </w:p>
    <w:p w14:paraId="3D317DFA" w14:textId="77777777" w:rsidR="00554C56" w:rsidRPr="00A256E5" w:rsidRDefault="00554C56" w:rsidP="00554C56">
      <w:pPr>
        <w:rPr>
          <w:sz w:val="24"/>
          <w:szCs w:val="24"/>
          <w:lang w:val="tr-TR"/>
        </w:rPr>
      </w:pPr>
    </w:p>
    <w:p w14:paraId="4E48C4DB" w14:textId="77777777" w:rsidR="00554C56" w:rsidRPr="00A256E5" w:rsidRDefault="00554C56" w:rsidP="00554C56">
      <w:pPr>
        <w:rPr>
          <w:sz w:val="24"/>
          <w:szCs w:val="24"/>
          <w:lang w:val="tr-TR"/>
        </w:rPr>
      </w:pPr>
      <w:bookmarkStart w:id="0" w:name="_GoBack"/>
      <w:bookmarkEnd w:id="0"/>
    </w:p>
    <w:p w14:paraId="300D4528" w14:textId="77777777" w:rsidR="00554C56" w:rsidRPr="00A256E5" w:rsidRDefault="00554C56" w:rsidP="00554C56">
      <w:pPr>
        <w:rPr>
          <w:sz w:val="24"/>
          <w:szCs w:val="24"/>
          <w:lang w:val="tr-TR"/>
        </w:rPr>
      </w:pPr>
    </w:p>
    <w:p w14:paraId="00335BE8" w14:textId="00905B43" w:rsidR="00554C56" w:rsidRPr="00A256E5" w:rsidRDefault="00554C56" w:rsidP="00554C56">
      <w:pPr>
        <w:widowControl w:val="0"/>
        <w:autoSpaceDE w:val="0"/>
        <w:autoSpaceDN w:val="0"/>
        <w:adjustRightInd w:val="0"/>
        <w:spacing w:line="240" w:lineRule="auto"/>
        <w:ind w:left="640" w:hanging="640"/>
        <w:rPr>
          <w:rFonts w:ascii="Calibri" w:hAnsi="Calibri" w:cs="Calibri"/>
          <w:noProof/>
          <w:sz w:val="24"/>
          <w:szCs w:val="24"/>
        </w:rPr>
      </w:pPr>
      <w:r w:rsidRPr="00A256E5">
        <w:rPr>
          <w:sz w:val="24"/>
          <w:szCs w:val="24"/>
          <w:lang w:val="tr-TR"/>
        </w:rPr>
        <w:fldChar w:fldCharType="begin" w:fldLock="1"/>
      </w:r>
      <w:r w:rsidRPr="00A256E5">
        <w:rPr>
          <w:sz w:val="24"/>
          <w:szCs w:val="24"/>
          <w:lang w:val="tr-TR"/>
        </w:rPr>
        <w:instrText xml:space="preserve">ADDIN Mendeley Bibliography CSL_BIBLIOGRAPHY </w:instrText>
      </w:r>
      <w:r w:rsidRPr="00A256E5">
        <w:rPr>
          <w:sz w:val="24"/>
          <w:szCs w:val="24"/>
          <w:lang w:val="tr-TR"/>
        </w:rPr>
        <w:fldChar w:fldCharType="separate"/>
      </w:r>
      <w:r w:rsidRPr="00A256E5">
        <w:rPr>
          <w:rFonts w:ascii="Calibri" w:hAnsi="Calibri" w:cs="Calibri"/>
          <w:noProof/>
          <w:sz w:val="24"/>
          <w:szCs w:val="24"/>
        </w:rPr>
        <w:t>[1]</w:t>
      </w:r>
      <w:r w:rsidRPr="00A256E5">
        <w:rPr>
          <w:rFonts w:ascii="Calibri" w:hAnsi="Calibri" w:cs="Calibri"/>
          <w:noProof/>
          <w:sz w:val="24"/>
          <w:szCs w:val="24"/>
        </w:rPr>
        <w:tab/>
        <w:t xml:space="preserve">M. U. Gudelek, S. A. Boluk, and A. M. Ozbayoglu, “A deep learning based stock trading model with 2-D CNN trend detection,” in </w:t>
      </w:r>
      <w:r w:rsidRPr="00A256E5">
        <w:rPr>
          <w:rFonts w:ascii="Calibri" w:hAnsi="Calibri" w:cs="Calibri"/>
          <w:i/>
          <w:iCs/>
          <w:noProof/>
          <w:sz w:val="24"/>
          <w:szCs w:val="24"/>
        </w:rPr>
        <w:t>2017 IEEE Symposium Series on Computational Intelligence (SSCI)</w:t>
      </w:r>
      <w:r w:rsidRPr="00A256E5">
        <w:rPr>
          <w:rFonts w:ascii="Calibri" w:hAnsi="Calibri" w:cs="Calibri"/>
          <w:noProof/>
          <w:sz w:val="24"/>
          <w:szCs w:val="24"/>
        </w:rPr>
        <w:t>, 2017, pp. 1–8.</w:t>
      </w:r>
    </w:p>
    <w:p w14:paraId="4D599405" w14:textId="77777777" w:rsidR="00554C56" w:rsidRPr="00A256E5" w:rsidRDefault="00554C56" w:rsidP="00554C56">
      <w:pPr>
        <w:widowControl w:val="0"/>
        <w:autoSpaceDE w:val="0"/>
        <w:autoSpaceDN w:val="0"/>
        <w:adjustRightInd w:val="0"/>
        <w:spacing w:line="240" w:lineRule="auto"/>
        <w:ind w:left="640" w:hanging="640"/>
        <w:rPr>
          <w:rFonts w:ascii="Calibri" w:hAnsi="Calibri" w:cs="Calibri"/>
          <w:noProof/>
          <w:sz w:val="24"/>
          <w:szCs w:val="24"/>
        </w:rPr>
      </w:pPr>
      <w:r w:rsidRPr="00A256E5">
        <w:rPr>
          <w:rFonts w:ascii="Calibri" w:hAnsi="Calibri" w:cs="Calibri"/>
          <w:noProof/>
          <w:sz w:val="24"/>
          <w:szCs w:val="24"/>
        </w:rPr>
        <w:t>[2]</w:t>
      </w:r>
      <w:r w:rsidRPr="00A256E5">
        <w:rPr>
          <w:rFonts w:ascii="Calibri" w:hAnsi="Calibri" w:cs="Calibri"/>
          <w:noProof/>
          <w:sz w:val="24"/>
          <w:szCs w:val="24"/>
        </w:rPr>
        <w:tab/>
        <w:t xml:space="preserve">Y. Qin, D. Song, H. Chen, W. Cheng, G. Jiang, and G. Cottrell, “A Dual-Stage Attention-Based Recurrent Neural Network for Time Series Prediction,” </w:t>
      </w:r>
      <w:r w:rsidRPr="00A256E5">
        <w:rPr>
          <w:rFonts w:ascii="Calibri" w:hAnsi="Calibri" w:cs="Calibri"/>
          <w:i/>
          <w:iCs/>
          <w:noProof/>
          <w:sz w:val="24"/>
          <w:szCs w:val="24"/>
        </w:rPr>
        <w:t>Int. Jt. Conf. Artif. Intell.</w:t>
      </w:r>
      <w:r w:rsidRPr="00A256E5">
        <w:rPr>
          <w:rFonts w:ascii="Calibri" w:hAnsi="Calibri" w:cs="Calibri"/>
          <w:noProof/>
          <w:sz w:val="24"/>
          <w:szCs w:val="24"/>
        </w:rPr>
        <w:t>, 2017.</w:t>
      </w:r>
    </w:p>
    <w:p w14:paraId="30C88D6E" w14:textId="30494FBE" w:rsidR="00554C56" w:rsidRPr="00A256E5" w:rsidRDefault="00554C56" w:rsidP="00554C56">
      <w:pPr>
        <w:rPr>
          <w:sz w:val="24"/>
          <w:szCs w:val="24"/>
          <w:lang w:val="tr-TR"/>
        </w:rPr>
      </w:pPr>
      <w:r w:rsidRPr="00A256E5">
        <w:rPr>
          <w:sz w:val="24"/>
          <w:szCs w:val="24"/>
          <w:lang w:val="tr-TR"/>
        </w:rPr>
        <w:fldChar w:fldCharType="end"/>
      </w:r>
    </w:p>
    <w:sectPr w:rsidR="00554C56" w:rsidRPr="00A256E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4E7C00" w14:textId="77777777" w:rsidR="00AA6341" w:rsidRDefault="00AA6341" w:rsidP="00554C56">
      <w:pPr>
        <w:spacing w:after="0" w:line="240" w:lineRule="auto"/>
      </w:pPr>
      <w:r>
        <w:separator/>
      </w:r>
    </w:p>
  </w:endnote>
  <w:endnote w:type="continuationSeparator" w:id="0">
    <w:p w14:paraId="39A49B0E" w14:textId="77777777" w:rsidR="00AA6341" w:rsidRDefault="00AA6341" w:rsidP="00554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571253" w14:textId="77777777" w:rsidR="00AA6341" w:rsidRDefault="00AA6341" w:rsidP="00554C56">
      <w:pPr>
        <w:spacing w:after="0" w:line="240" w:lineRule="auto"/>
      </w:pPr>
      <w:r>
        <w:separator/>
      </w:r>
    </w:p>
  </w:footnote>
  <w:footnote w:type="continuationSeparator" w:id="0">
    <w:p w14:paraId="35548A2B" w14:textId="77777777" w:rsidR="00AA6341" w:rsidRDefault="00AA6341" w:rsidP="00554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83EB8"/>
    <w:multiLevelType w:val="hybridMultilevel"/>
    <w:tmpl w:val="D5E2EC4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8BC660C"/>
    <w:multiLevelType w:val="hybridMultilevel"/>
    <w:tmpl w:val="5A68A1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FAD0AE9"/>
    <w:multiLevelType w:val="hybridMultilevel"/>
    <w:tmpl w:val="9EA0091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AC"/>
    <w:rsid w:val="000A735D"/>
    <w:rsid w:val="001263B0"/>
    <w:rsid w:val="0026003A"/>
    <w:rsid w:val="002A259E"/>
    <w:rsid w:val="002B2AE5"/>
    <w:rsid w:val="003F1512"/>
    <w:rsid w:val="004A5EEE"/>
    <w:rsid w:val="00554C56"/>
    <w:rsid w:val="00633888"/>
    <w:rsid w:val="00682327"/>
    <w:rsid w:val="006851A2"/>
    <w:rsid w:val="00697711"/>
    <w:rsid w:val="006A7928"/>
    <w:rsid w:val="007515C4"/>
    <w:rsid w:val="007A0BB6"/>
    <w:rsid w:val="007E500F"/>
    <w:rsid w:val="008B28A0"/>
    <w:rsid w:val="008E29A6"/>
    <w:rsid w:val="00906FDC"/>
    <w:rsid w:val="00947BD5"/>
    <w:rsid w:val="00A256E5"/>
    <w:rsid w:val="00A33477"/>
    <w:rsid w:val="00A62E67"/>
    <w:rsid w:val="00A724CD"/>
    <w:rsid w:val="00AA6341"/>
    <w:rsid w:val="00B02222"/>
    <w:rsid w:val="00B3292E"/>
    <w:rsid w:val="00E3347B"/>
    <w:rsid w:val="00E62C4D"/>
    <w:rsid w:val="00E70877"/>
    <w:rsid w:val="00E91507"/>
    <w:rsid w:val="00F134AC"/>
    <w:rsid w:val="00F2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13760"/>
  <w15:chartTrackingRefBased/>
  <w15:docId w15:val="{30342186-43B6-4B87-88C1-191C9FBF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7711"/>
    <w:pPr>
      <w:ind w:left="720"/>
      <w:contextualSpacing/>
    </w:pPr>
  </w:style>
  <w:style w:type="paragraph" w:styleId="Header">
    <w:name w:val="header"/>
    <w:basedOn w:val="Normal"/>
    <w:link w:val="HeaderChar"/>
    <w:uiPriority w:val="99"/>
    <w:unhideWhenUsed/>
    <w:rsid w:val="00554C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54C56"/>
  </w:style>
  <w:style w:type="paragraph" w:styleId="Footer">
    <w:name w:val="footer"/>
    <w:basedOn w:val="Normal"/>
    <w:link w:val="FooterChar"/>
    <w:uiPriority w:val="99"/>
    <w:unhideWhenUsed/>
    <w:rsid w:val="00554C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54C56"/>
  </w:style>
  <w:style w:type="paragraph" w:styleId="Caption">
    <w:name w:val="caption"/>
    <w:basedOn w:val="Normal"/>
    <w:next w:val="Normal"/>
    <w:uiPriority w:val="35"/>
    <w:unhideWhenUsed/>
    <w:qFormat/>
    <w:rsid w:val="00554C5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s>
</file>

<file path=word/diagrams/_rels/data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9BCDE6-D686-4194-8A76-7FFF4FA43BD6}" type="doc">
      <dgm:prSet loTypeId="urn:microsoft.com/office/officeart/2005/8/layout/hProcess10" loCatId="process" qsTypeId="urn:microsoft.com/office/officeart/2005/8/quickstyle/simple5" qsCatId="simple" csTypeId="urn:microsoft.com/office/officeart/2005/8/colors/accent1_2" csCatId="accent1" phldr="1"/>
      <dgm:spPr/>
    </dgm:pt>
    <dgm:pt modelId="{D6ED560D-B775-4A84-A768-0B1C1045D330}">
      <dgm:prSet phldrT="[Text]"/>
      <dgm:spPr/>
      <dgm:t>
        <a:bodyPr/>
        <a:lstStyle/>
        <a:p>
          <a:r>
            <a:rPr lang="tr-TR"/>
            <a:t>Epoch 10</a:t>
          </a:r>
        </a:p>
      </dgm:t>
    </dgm:pt>
    <dgm:pt modelId="{3F62B079-A485-463D-BE97-AFBC44814BE5}" type="parTrans" cxnId="{A1DD2C6E-5941-4300-ABB1-3408B49C7BA8}">
      <dgm:prSet/>
      <dgm:spPr/>
      <dgm:t>
        <a:bodyPr/>
        <a:lstStyle/>
        <a:p>
          <a:endParaRPr lang="tr-TR"/>
        </a:p>
      </dgm:t>
    </dgm:pt>
    <dgm:pt modelId="{DC24CDCB-3CE1-426A-862F-4CB98A99E81C}" type="sibTrans" cxnId="{A1DD2C6E-5941-4300-ABB1-3408B49C7BA8}">
      <dgm:prSet/>
      <dgm:spPr/>
      <dgm:t>
        <a:bodyPr/>
        <a:lstStyle/>
        <a:p>
          <a:endParaRPr lang="tr-TR"/>
        </a:p>
      </dgm:t>
    </dgm:pt>
    <dgm:pt modelId="{27718D1E-3147-4AA4-926A-E29E39BD6050}">
      <dgm:prSet phldrT="[Text]"/>
      <dgm:spPr/>
      <dgm:t>
        <a:bodyPr/>
        <a:lstStyle/>
        <a:p>
          <a:r>
            <a:rPr lang="tr-TR"/>
            <a:t>Epoch 20</a:t>
          </a:r>
        </a:p>
      </dgm:t>
    </dgm:pt>
    <dgm:pt modelId="{AD3C760F-53AB-4E75-99A8-35B587705566}" type="parTrans" cxnId="{DF3325E5-31C0-400E-AC4A-08F6BB664ED5}">
      <dgm:prSet/>
      <dgm:spPr/>
      <dgm:t>
        <a:bodyPr/>
        <a:lstStyle/>
        <a:p>
          <a:endParaRPr lang="tr-TR"/>
        </a:p>
      </dgm:t>
    </dgm:pt>
    <dgm:pt modelId="{B06888FA-5C63-45FD-8BF8-708ABD79CE19}" type="sibTrans" cxnId="{DF3325E5-31C0-400E-AC4A-08F6BB664ED5}">
      <dgm:prSet/>
      <dgm:spPr/>
      <dgm:t>
        <a:bodyPr/>
        <a:lstStyle/>
        <a:p>
          <a:endParaRPr lang="tr-TR"/>
        </a:p>
      </dgm:t>
    </dgm:pt>
    <dgm:pt modelId="{390FBB71-7D03-4336-A6AB-1036EB791A56}">
      <dgm:prSet phldrT="[Text]"/>
      <dgm:spPr/>
      <dgm:t>
        <a:bodyPr/>
        <a:lstStyle/>
        <a:p>
          <a:r>
            <a:rPr lang="tr-TR"/>
            <a:t>Epoch 100</a:t>
          </a:r>
        </a:p>
      </dgm:t>
    </dgm:pt>
    <dgm:pt modelId="{543C554F-86B8-417E-9B8B-2CEB1FB57D25}" type="parTrans" cxnId="{49B33945-9B06-402D-99C1-30DFE2BFBFE9}">
      <dgm:prSet/>
      <dgm:spPr/>
      <dgm:t>
        <a:bodyPr/>
        <a:lstStyle/>
        <a:p>
          <a:endParaRPr lang="tr-TR"/>
        </a:p>
      </dgm:t>
    </dgm:pt>
    <dgm:pt modelId="{21C47940-00BB-4E91-B446-E916D311AFCD}" type="sibTrans" cxnId="{49B33945-9B06-402D-99C1-30DFE2BFBFE9}">
      <dgm:prSet/>
      <dgm:spPr/>
      <dgm:t>
        <a:bodyPr/>
        <a:lstStyle/>
        <a:p>
          <a:endParaRPr lang="tr-TR"/>
        </a:p>
      </dgm:t>
    </dgm:pt>
    <dgm:pt modelId="{A029A4DD-419C-45BE-AAEE-6E7669D93AA7}" type="pres">
      <dgm:prSet presAssocID="{429BCDE6-D686-4194-8A76-7FFF4FA43BD6}" presName="Name0" presStyleCnt="0">
        <dgm:presLayoutVars>
          <dgm:dir/>
          <dgm:resizeHandles val="exact"/>
        </dgm:presLayoutVars>
      </dgm:prSet>
      <dgm:spPr/>
    </dgm:pt>
    <dgm:pt modelId="{6D8D54A8-DFB2-4A1A-A17B-3815CF1380F8}" type="pres">
      <dgm:prSet presAssocID="{D6ED560D-B775-4A84-A768-0B1C1045D330}" presName="composite" presStyleCnt="0"/>
      <dgm:spPr/>
    </dgm:pt>
    <dgm:pt modelId="{353E101D-374A-4439-AE88-CF8BC144BEB4}" type="pres">
      <dgm:prSet presAssocID="{D6ED560D-B775-4A84-A768-0B1C1045D330}" presName="imagSh" presStyleLbl="bgImgPlace1" presStyleIdx="0" presStyleCnt="3" custScaleX="128787"/>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51000" r="-51000"/>
          </a:stretch>
        </a:blipFill>
      </dgm:spPr>
    </dgm:pt>
    <dgm:pt modelId="{2A1A9D53-B3E1-4FAB-B885-EE028E32D2A7}" type="pres">
      <dgm:prSet presAssocID="{D6ED560D-B775-4A84-A768-0B1C1045D330}" presName="txNode" presStyleLbl="node1" presStyleIdx="0" presStyleCnt="3" custScaleX="59549" custScaleY="36370">
        <dgm:presLayoutVars>
          <dgm:bulletEnabled val="1"/>
        </dgm:presLayoutVars>
      </dgm:prSet>
      <dgm:spPr/>
    </dgm:pt>
    <dgm:pt modelId="{9FEA291B-0154-4A76-88E0-25F53050D60A}" type="pres">
      <dgm:prSet presAssocID="{DC24CDCB-3CE1-426A-862F-4CB98A99E81C}" presName="sibTrans" presStyleLbl="sibTrans2D1" presStyleIdx="0" presStyleCnt="2"/>
      <dgm:spPr/>
    </dgm:pt>
    <dgm:pt modelId="{F16C0CD4-12D6-4B27-90C3-E312719EA462}" type="pres">
      <dgm:prSet presAssocID="{DC24CDCB-3CE1-426A-862F-4CB98A99E81C}" presName="connTx" presStyleLbl="sibTrans2D1" presStyleIdx="0" presStyleCnt="2"/>
      <dgm:spPr/>
    </dgm:pt>
    <dgm:pt modelId="{5C4D7CD7-7D49-4EA1-9FF2-589BBFAFF12B}" type="pres">
      <dgm:prSet presAssocID="{27718D1E-3147-4AA4-926A-E29E39BD6050}" presName="composite" presStyleCnt="0"/>
      <dgm:spPr/>
    </dgm:pt>
    <dgm:pt modelId="{65B810CB-7117-49EB-8E3B-297EA0131CC2}" type="pres">
      <dgm:prSet presAssocID="{27718D1E-3147-4AA4-926A-E29E39BD6050}" presName="imagSh" presStyleLbl="bgImgPlace1" presStyleIdx="1" presStyleCnt="3" custScaleX="128861"/>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51000" r="-51000"/>
          </a:stretch>
        </a:blipFill>
      </dgm:spPr>
    </dgm:pt>
    <dgm:pt modelId="{28CDB9F0-7D85-41EB-92C6-7E26AD9883AD}" type="pres">
      <dgm:prSet presAssocID="{27718D1E-3147-4AA4-926A-E29E39BD6050}" presName="txNode" presStyleLbl="node1" presStyleIdx="1" presStyleCnt="3" custScaleX="54885" custScaleY="35553">
        <dgm:presLayoutVars>
          <dgm:bulletEnabled val="1"/>
        </dgm:presLayoutVars>
      </dgm:prSet>
      <dgm:spPr/>
    </dgm:pt>
    <dgm:pt modelId="{6372B260-AFF0-4ABD-BF7B-18DE57C7E84B}" type="pres">
      <dgm:prSet presAssocID="{B06888FA-5C63-45FD-8BF8-708ABD79CE19}" presName="sibTrans" presStyleLbl="sibTrans2D1" presStyleIdx="1" presStyleCnt="2"/>
      <dgm:spPr/>
    </dgm:pt>
    <dgm:pt modelId="{7E6F9E9E-A589-4BEA-930D-ECE1720F2977}" type="pres">
      <dgm:prSet presAssocID="{B06888FA-5C63-45FD-8BF8-708ABD79CE19}" presName="connTx" presStyleLbl="sibTrans2D1" presStyleIdx="1" presStyleCnt="2"/>
      <dgm:spPr/>
    </dgm:pt>
    <dgm:pt modelId="{A8F8283E-F8BA-48B3-9ECB-17D64029581E}" type="pres">
      <dgm:prSet presAssocID="{390FBB71-7D03-4336-A6AB-1036EB791A56}" presName="composite" presStyleCnt="0"/>
      <dgm:spPr/>
    </dgm:pt>
    <dgm:pt modelId="{138DEFDA-FC2A-46E2-A207-64BD2B7A32C5}" type="pres">
      <dgm:prSet presAssocID="{390FBB71-7D03-4336-A6AB-1036EB791A56}" presName="imagSh" presStyleLbl="bgImgPlace1" presStyleIdx="2" presStyleCnt="3" custScaleX="13714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51000" r="-51000"/>
          </a:stretch>
        </a:blipFill>
      </dgm:spPr>
    </dgm:pt>
    <dgm:pt modelId="{2355B1A2-C6F2-4B3B-9D62-2BD85F1E4D92}" type="pres">
      <dgm:prSet presAssocID="{390FBB71-7D03-4336-A6AB-1036EB791A56}" presName="txNode" presStyleLbl="node1" presStyleIdx="2" presStyleCnt="3" custScaleX="77198" custScaleY="33119">
        <dgm:presLayoutVars>
          <dgm:bulletEnabled val="1"/>
        </dgm:presLayoutVars>
      </dgm:prSet>
      <dgm:spPr/>
    </dgm:pt>
  </dgm:ptLst>
  <dgm:cxnLst>
    <dgm:cxn modelId="{E619811C-78F1-4F55-9781-BF1C4289FB4B}" type="presOf" srcId="{B06888FA-5C63-45FD-8BF8-708ABD79CE19}" destId="{7E6F9E9E-A589-4BEA-930D-ECE1720F2977}" srcOrd="1" destOrd="0" presId="urn:microsoft.com/office/officeart/2005/8/layout/hProcess10"/>
    <dgm:cxn modelId="{708F102A-87FE-4A53-8170-672B1F4E1EDE}" type="presOf" srcId="{429BCDE6-D686-4194-8A76-7FFF4FA43BD6}" destId="{A029A4DD-419C-45BE-AAEE-6E7669D93AA7}" srcOrd="0" destOrd="0" presId="urn:microsoft.com/office/officeart/2005/8/layout/hProcess10"/>
    <dgm:cxn modelId="{1F5B4E61-6D2B-4B5E-86CE-CCC1948369D3}" type="presOf" srcId="{27718D1E-3147-4AA4-926A-E29E39BD6050}" destId="{28CDB9F0-7D85-41EB-92C6-7E26AD9883AD}" srcOrd="0" destOrd="0" presId="urn:microsoft.com/office/officeart/2005/8/layout/hProcess10"/>
    <dgm:cxn modelId="{49B33945-9B06-402D-99C1-30DFE2BFBFE9}" srcId="{429BCDE6-D686-4194-8A76-7FFF4FA43BD6}" destId="{390FBB71-7D03-4336-A6AB-1036EB791A56}" srcOrd="2" destOrd="0" parTransId="{543C554F-86B8-417E-9B8B-2CEB1FB57D25}" sibTransId="{21C47940-00BB-4E91-B446-E916D311AFCD}"/>
    <dgm:cxn modelId="{A1DD2C6E-5941-4300-ABB1-3408B49C7BA8}" srcId="{429BCDE6-D686-4194-8A76-7FFF4FA43BD6}" destId="{D6ED560D-B775-4A84-A768-0B1C1045D330}" srcOrd="0" destOrd="0" parTransId="{3F62B079-A485-463D-BE97-AFBC44814BE5}" sibTransId="{DC24CDCB-3CE1-426A-862F-4CB98A99E81C}"/>
    <dgm:cxn modelId="{99C00E50-BCDB-4695-AD82-D683510963D4}" type="presOf" srcId="{DC24CDCB-3CE1-426A-862F-4CB98A99E81C}" destId="{F16C0CD4-12D6-4B27-90C3-E312719EA462}" srcOrd="1" destOrd="0" presId="urn:microsoft.com/office/officeart/2005/8/layout/hProcess10"/>
    <dgm:cxn modelId="{349C5584-F3AA-4E3C-B31B-F8261C2077ED}" type="presOf" srcId="{D6ED560D-B775-4A84-A768-0B1C1045D330}" destId="{2A1A9D53-B3E1-4FAB-B885-EE028E32D2A7}" srcOrd="0" destOrd="0" presId="urn:microsoft.com/office/officeart/2005/8/layout/hProcess10"/>
    <dgm:cxn modelId="{EF4AFEB6-8043-486D-B833-A42A99477823}" type="presOf" srcId="{B06888FA-5C63-45FD-8BF8-708ABD79CE19}" destId="{6372B260-AFF0-4ABD-BF7B-18DE57C7E84B}" srcOrd="0" destOrd="0" presId="urn:microsoft.com/office/officeart/2005/8/layout/hProcess10"/>
    <dgm:cxn modelId="{D77DF3E3-F8F0-465B-BDEE-3AD077B34E0D}" type="presOf" srcId="{390FBB71-7D03-4336-A6AB-1036EB791A56}" destId="{2355B1A2-C6F2-4B3B-9D62-2BD85F1E4D92}" srcOrd="0" destOrd="0" presId="urn:microsoft.com/office/officeart/2005/8/layout/hProcess10"/>
    <dgm:cxn modelId="{DF3325E5-31C0-400E-AC4A-08F6BB664ED5}" srcId="{429BCDE6-D686-4194-8A76-7FFF4FA43BD6}" destId="{27718D1E-3147-4AA4-926A-E29E39BD6050}" srcOrd="1" destOrd="0" parTransId="{AD3C760F-53AB-4E75-99A8-35B587705566}" sibTransId="{B06888FA-5C63-45FD-8BF8-708ABD79CE19}"/>
    <dgm:cxn modelId="{076BDEF9-8B28-4E9E-971B-F909D9286003}" type="presOf" srcId="{DC24CDCB-3CE1-426A-862F-4CB98A99E81C}" destId="{9FEA291B-0154-4A76-88E0-25F53050D60A}" srcOrd="0" destOrd="0" presId="urn:microsoft.com/office/officeart/2005/8/layout/hProcess10"/>
    <dgm:cxn modelId="{458A89BE-BA23-4DD5-8AE8-88929E49092B}" type="presParOf" srcId="{A029A4DD-419C-45BE-AAEE-6E7669D93AA7}" destId="{6D8D54A8-DFB2-4A1A-A17B-3815CF1380F8}" srcOrd="0" destOrd="0" presId="urn:microsoft.com/office/officeart/2005/8/layout/hProcess10"/>
    <dgm:cxn modelId="{D8E9EF21-1CAD-4338-A40E-0F87E3604749}" type="presParOf" srcId="{6D8D54A8-DFB2-4A1A-A17B-3815CF1380F8}" destId="{353E101D-374A-4439-AE88-CF8BC144BEB4}" srcOrd="0" destOrd="0" presId="urn:microsoft.com/office/officeart/2005/8/layout/hProcess10"/>
    <dgm:cxn modelId="{03564C16-628C-4681-8C66-AE6D9C3107DE}" type="presParOf" srcId="{6D8D54A8-DFB2-4A1A-A17B-3815CF1380F8}" destId="{2A1A9D53-B3E1-4FAB-B885-EE028E32D2A7}" srcOrd="1" destOrd="0" presId="urn:microsoft.com/office/officeart/2005/8/layout/hProcess10"/>
    <dgm:cxn modelId="{BB62B55B-D8C7-4C2E-AC9A-172531282CF6}" type="presParOf" srcId="{A029A4DD-419C-45BE-AAEE-6E7669D93AA7}" destId="{9FEA291B-0154-4A76-88E0-25F53050D60A}" srcOrd="1" destOrd="0" presId="urn:microsoft.com/office/officeart/2005/8/layout/hProcess10"/>
    <dgm:cxn modelId="{3A318F0B-CE5B-4FFB-B678-FB5AE89DF744}" type="presParOf" srcId="{9FEA291B-0154-4A76-88E0-25F53050D60A}" destId="{F16C0CD4-12D6-4B27-90C3-E312719EA462}" srcOrd="0" destOrd="0" presId="urn:microsoft.com/office/officeart/2005/8/layout/hProcess10"/>
    <dgm:cxn modelId="{E2B603B2-C740-439C-A149-E8030375F3D3}" type="presParOf" srcId="{A029A4DD-419C-45BE-AAEE-6E7669D93AA7}" destId="{5C4D7CD7-7D49-4EA1-9FF2-589BBFAFF12B}" srcOrd="2" destOrd="0" presId="urn:microsoft.com/office/officeart/2005/8/layout/hProcess10"/>
    <dgm:cxn modelId="{B959DF89-A5D8-4168-9474-88F2FCFBE952}" type="presParOf" srcId="{5C4D7CD7-7D49-4EA1-9FF2-589BBFAFF12B}" destId="{65B810CB-7117-49EB-8E3B-297EA0131CC2}" srcOrd="0" destOrd="0" presId="urn:microsoft.com/office/officeart/2005/8/layout/hProcess10"/>
    <dgm:cxn modelId="{0B30AA10-31A8-436E-BA9A-B6A9C0DDCD44}" type="presParOf" srcId="{5C4D7CD7-7D49-4EA1-9FF2-589BBFAFF12B}" destId="{28CDB9F0-7D85-41EB-92C6-7E26AD9883AD}" srcOrd="1" destOrd="0" presId="urn:microsoft.com/office/officeart/2005/8/layout/hProcess10"/>
    <dgm:cxn modelId="{3681E271-0175-4E3C-A6F3-E955F62C38FB}" type="presParOf" srcId="{A029A4DD-419C-45BE-AAEE-6E7669D93AA7}" destId="{6372B260-AFF0-4ABD-BF7B-18DE57C7E84B}" srcOrd="3" destOrd="0" presId="urn:microsoft.com/office/officeart/2005/8/layout/hProcess10"/>
    <dgm:cxn modelId="{DDE2962D-E198-4890-A381-A73C72F552C8}" type="presParOf" srcId="{6372B260-AFF0-4ABD-BF7B-18DE57C7E84B}" destId="{7E6F9E9E-A589-4BEA-930D-ECE1720F2977}" srcOrd="0" destOrd="0" presId="urn:microsoft.com/office/officeart/2005/8/layout/hProcess10"/>
    <dgm:cxn modelId="{CAAAA787-8CD0-4422-938E-5D0D29AF952E}" type="presParOf" srcId="{A029A4DD-419C-45BE-AAEE-6E7669D93AA7}" destId="{A8F8283E-F8BA-48B3-9ECB-17D64029581E}" srcOrd="4" destOrd="0" presId="urn:microsoft.com/office/officeart/2005/8/layout/hProcess10"/>
    <dgm:cxn modelId="{1EDDF441-37BC-4C24-9ACB-41C4B8D2107C}" type="presParOf" srcId="{A8F8283E-F8BA-48B3-9ECB-17D64029581E}" destId="{138DEFDA-FC2A-46E2-A207-64BD2B7A32C5}" srcOrd="0" destOrd="0" presId="urn:microsoft.com/office/officeart/2005/8/layout/hProcess10"/>
    <dgm:cxn modelId="{9AF07D6A-ED95-411E-8890-706DD771A84B}" type="presParOf" srcId="{A8F8283E-F8BA-48B3-9ECB-17D64029581E}" destId="{2355B1A2-C6F2-4B3B-9D62-2BD85F1E4D92}" srcOrd="1" destOrd="0" presId="urn:microsoft.com/office/officeart/2005/8/layout/hProcess10"/>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3E101D-374A-4439-AE88-CF8BC144BEB4}">
      <dsp:nvSpPr>
        <dsp:cNvPr id="0" name=""/>
        <dsp:cNvSpPr/>
      </dsp:nvSpPr>
      <dsp:spPr>
        <a:xfrm>
          <a:off x="1393" y="385083"/>
          <a:ext cx="1846408" cy="1433691"/>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51000" r="-51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A1A9D53-B3E1-4FAB-B885-EE028E32D2A7}">
      <dsp:nvSpPr>
        <dsp:cNvPr id="0" name=""/>
        <dsp:cNvSpPr/>
      </dsp:nvSpPr>
      <dsp:spPr>
        <a:xfrm>
          <a:off x="731115" y="1701427"/>
          <a:ext cx="853749" cy="521433"/>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Epoch 10</a:t>
          </a:r>
        </a:p>
      </dsp:txBody>
      <dsp:txXfrm>
        <a:off x="746387" y="1716699"/>
        <a:ext cx="823205" cy="490889"/>
      </dsp:txXfrm>
    </dsp:sp>
    <dsp:sp modelId="{9FEA291B-0154-4A76-88E0-25F53050D60A}">
      <dsp:nvSpPr>
        <dsp:cNvPr id="0" name=""/>
        <dsp:cNvSpPr/>
      </dsp:nvSpPr>
      <dsp:spPr>
        <a:xfrm rot="4190">
          <a:off x="2042275" y="931162"/>
          <a:ext cx="194473" cy="34449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2042275" y="1000025"/>
        <a:ext cx="136131" cy="206698"/>
      </dsp:txXfrm>
    </dsp:sp>
    <dsp:sp modelId="{65B810CB-7117-49EB-8E3B-297EA0131CC2}">
      <dsp:nvSpPr>
        <dsp:cNvPr id="0" name=""/>
        <dsp:cNvSpPr/>
      </dsp:nvSpPr>
      <dsp:spPr>
        <a:xfrm>
          <a:off x="2403441" y="388011"/>
          <a:ext cx="1847469" cy="1433691"/>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51000" r="-51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8CDB9F0-7D85-41EB-92C6-7E26AD9883AD}">
      <dsp:nvSpPr>
        <dsp:cNvPr id="0" name=""/>
        <dsp:cNvSpPr/>
      </dsp:nvSpPr>
      <dsp:spPr>
        <a:xfrm>
          <a:off x="3167126" y="1710212"/>
          <a:ext cx="786881" cy="509720"/>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Epoch 20</a:t>
          </a:r>
        </a:p>
      </dsp:txBody>
      <dsp:txXfrm>
        <a:off x="3182055" y="1725141"/>
        <a:ext cx="757023" cy="479862"/>
      </dsp:txXfrm>
    </dsp:sp>
    <dsp:sp modelId="{6372B260-AFF0-4ABD-BF7B-18DE57C7E84B}">
      <dsp:nvSpPr>
        <dsp:cNvPr id="0" name=""/>
        <dsp:cNvSpPr/>
      </dsp:nvSpPr>
      <dsp:spPr>
        <a:xfrm rot="12179">
          <a:off x="4445383" y="936915"/>
          <a:ext cx="194474" cy="344496"/>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4445383" y="1005711"/>
        <a:ext cx="136132" cy="206698"/>
      </dsp:txXfrm>
    </dsp:sp>
    <dsp:sp modelId="{138DEFDA-FC2A-46E2-A207-64BD2B7A32C5}">
      <dsp:nvSpPr>
        <dsp:cNvPr id="0" name=""/>
        <dsp:cNvSpPr/>
      </dsp:nvSpPr>
      <dsp:spPr>
        <a:xfrm>
          <a:off x="4806549" y="396735"/>
          <a:ext cx="1966236" cy="1433691"/>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51000" r="-51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355B1A2-C6F2-4B3B-9D62-2BD85F1E4D92}">
      <dsp:nvSpPr>
        <dsp:cNvPr id="0" name=""/>
        <dsp:cNvSpPr/>
      </dsp:nvSpPr>
      <dsp:spPr>
        <a:xfrm>
          <a:off x="5469668" y="1736384"/>
          <a:ext cx="1106781" cy="474824"/>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Epoch 100</a:t>
          </a:r>
        </a:p>
      </dsp:txBody>
      <dsp:txXfrm>
        <a:off x="5483575" y="1750291"/>
        <a:ext cx="1078967" cy="44701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BF71C14-4139-4C37-A5C8-EB8B38BBA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5</Pages>
  <Words>1470</Words>
  <Characters>8380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Gudelek</dc:creator>
  <cp:keywords/>
  <dc:description/>
  <cp:lastModifiedBy>Ugur Gudelek</cp:lastModifiedBy>
  <cp:revision>5</cp:revision>
  <dcterms:created xsi:type="dcterms:W3CDTF">2018-04-25T09:55:00Z</dcterms:created>
  <dcterms:modified xsi:type="dcterms:W3CDTF">2018-04-29T09:26:00Z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12d4c7ae-becb-3022-babf-ca864e2dc594</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