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200"/>
        <w:jc w:val="center"/>
        <w:rPr>
          <w:rFonts w:ascii="Roboto Mono" w:hAnsi="Roboto Mono" w:eastAsia="Roboto Mono" w:cs="Roboto Mono"/>
          <w:b/>
          <w:b/>
          <w:sz w:val="24"/>
          <w:szCs w:val="24"/>
        </w:rPr>
      </w:pPr>
      <w:r>
        <w:rPr/>
        <w:drawing>
          <wp:inline distT="0" distB="0" distL="0" distR="0">
            <wp:extent cx="1300480" cy="53213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7913" r="0" b="3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 w:val="false"/>
        <w:jc w:val="center"/>
        <w:rPr>
          <w:rFonts w:ascii="Roboto Mono" w:hAnsi="Roboto Mono" w:eastAsia="Roboto Mono" w:cs="Roboto Mono"/>
          <w:b/>
          <w:b/>
          <w:sz w:val="24"/>
          <w:szCs w:val="24"/>
        </w:rPr>
      </w:pPr>
      <w:r>
        <w:rPr>
          <w:rFonts w:eastAsia="Roboto Mono" w:cs="Roboto Mono" w:ascii="Roboto Mono" w:hAnsi="Roboto Mono"/>
          <w:b/>
          <w:sz w:val="24"/>
          <w:szCs w:val="24"/>
        </w:rPr>
        <w:t>Case Catalog</w:t>
      </w:r>
    </w:p>
    <w:p>
      <w:pPr>
        <w:pStyle w:val="LOnormal"/>
        <w:widowControl w:val="false"/>
        <w:rPr>
          <w:rFonts w:ascii="Nunito" w:hAnsi="Nunito" w:eastAsia="Nunito" w:cs="Nunito"/>
        </w:rPr>
      </w:pPr>
      <w:r>
        <w:rPr>
          <w:rFonts w:eastAsia="Nunito" w:cs="Nunito" w:ascii="Nunito" w:hAnsi="Nunito"/>
        </w:rPr>
      </w:r>
    </w:p>
    <w:tbl>
      <w:tblPr>
        <w:tblStyle w:val="Table1"/>
        <w:tblW w:w="9150" w:type="dxa"/>
        <w:jc w:val="left"/>
        <w:tblInd w:w="-4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05"/>
        <w:gridCol w:w="7244"/>
      </w:tblGrid>
      <w:tr>
        <w:trPr/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</w:rPr>
            </w:pPr>
            <w:r>
              <w:rPr>
                <w:rFonts w:eastAsia="Nunito" w:cs="Nunito" w:ascii="Nunito" w:hAnsi="Nunito"/>
                <w:b/>
              </w:rPr>
              <w:t>Course Name</w:t>
            </w:r>
          </w:p>
        </w:tc>
        <w:tc>
          <w:tcPr>
            <w:tcW w:w="7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</w:rPr>
            </w:pPr>
            <w:r>
              <w:rPr>
                <w:rFonts w:eastAsia="Nunito" w:cs="Nunito" w:ascii="Nunito" w:hAnsi="Nunito"/>
                <w:b/>
              </w:rPr>
              <w:t>Solid Electron Angular Practicum</w:t>
            </w:r>
          </w:p>
        </w:tc>
      </w:tr>
      <w:tr>
        <w:trPr/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</w:rPr>
            </w:pPr>
            <w:r>
              <w:rPr>
                <w:rFonts w:eastAsia="Nunito" w:cs="Nunito" w:ascii="Nunito" w:hAnsi="Nunito"/>
                <w:b/>
              </w:rPr>
              <w:t>Type</w:t>
            </w:r>
          </w:p>
        </w:tc>
        <w:tc>
          <w:tcPr>
            <w:tcW w:w="7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Nunito" w:hAnsi="Nunito" w:eastAsia="Nunito" w:cs="Nunito"/>
              </w:rPr>
            </w:pPr>
            <w:r>
              <w:rPr>
                <w:rFonts w:eastAsia="Nunito" w:cs="Nunito" w:ascii="Nunito" w:hAnsi="Nunito"/>
              </w:rPr>
              <w:t>First Case</w:t>
            </w:r>
          </w:p>
        </w:tc>
      </w:tr>
      <w:tr>
        <w:trPr/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</w:rPr>
            </w:pPr>
            <w:r>
              <w:rPr>
                <w:rFonts w:eastAsia="Nunito" w:cs="Nunito" w:ascii="Nunito" w:hAnsi="Nunito"/>
                <w:b/>
              </w:rPr>
              <w:t>Technologies to be used</w:t>
            </w:r>
          </w:p>
        </w:tc>
        <w:tc>
          <w:tcPr>
            <w:tcW w:w="7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Nunito" w:hAnsi="Nunito" w:eastAsia="Nunito" w:cs="Nunito"/>
              </w:rPr>
            </w:pPr>
            <w:r>
              <w:rPr>
                <w:rFonts w:eastAsia="Nunito" w:cs="Nunito" w:ascii="Nunito" w:hAnsi="Nunito"/>
              </w:rPr>
              <w:t>Javascript, Typescript</w:t>
            </w:r>
          </w:p>
        </w:tc>
      </w:tr>
      <w:tr>
        <w:trPr/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Nunito" w:hAnsi="Nunito" w:eastAsia="Nunito" w:cs="Nunito"/>
                <w:b/>
                <w:b/>
              </w:rPr>
            </w:pPr>
            <w:r>
              <w:rPr>
                <w:rFonts w:eastAsia="Nunito" w:cs="Nunito" w:ascii="Nunito" w:hAnsi="Nunito"/>
                <w:b/>
              </w:rPr>
              <w:t>Case Detail</w:t>
            </w:r>
          </w:p>
        </w:tc>
        <w:tc>
          <w:tcPr>
            <w:tcW w:w="7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Nunito" w:hAnsi="Nunito" w:eastAsia="Nunito" w:cs="Nunito"/>
                <w:sz w:val="22"/>
                <w:szCs w:val="22"/>
              </w:rPr>
            </w:pPr>
            <w:r>
              <w:rPr>
                <w:rFonts w:eastAsia="Nunito" w:cs="Nunito" w:ascii="Nunito" w:hAnsi="Nunito"/>
              </w:rPr>
              <w:t>Verilen malzeme listesi ve iş sürecini kullanarak bir hamburger işletmesi fonksiyonelitesi hazırlanmalıdır.</w:t>
            </w:r>
          </w:p>
          <w:p>
            <w:pPr>
              <w:pStyle w:val="Heading2"/>
              <w:widowControl w:val="false"/>
              <w:rPr>
                <w:rFonts w:ascii="Nunito" w:hAnsi="Nunito" w:eastAsia="Nunito" w:cs="Nunito"/>
                <w:sz w:val="22"/>
                <w:szCs w:val="22"/>
              </w:rPr>
            </w:pPr>
            <w:bookmarkStart w:id="0" w:name="_b4mgfz3l2s2r"/>
            <w:bookmarkEnd w:id="0"/>
            <w:r>
              <w:rPr>
                <w:rFonts w:eastAsia="Nunito" w:cs="Nunito" w:ascii="Nunito" w:hAnsi="Nunito"/>
                <w:sz w:val="22"/>
                <w:szCs w:val="22"/>
              </w:rPr>
              <w:t>Javascript ve TypeScript kullanarak gerekli yerlerde senkron veya asenkron bir yapı kullanarak çalışan bir uygulama yapılacak. CallBack Function, Promise, async-await yapılarından birini kullanabilirsiniz.</w:t>
            </w:r>
          </w:p>
          <w:p>
            <w:pPr>
              <w:pStyle w:val="Heading2"/>
              <w:widowControl w:val="false"/>
              <w:rPr>
                <w:rFonts w:ascii="Nunito" w:hAnsi="Nunito" w:eastAsia="Nunito" w:cs="Nunito"/>
                <w:b/>
                <w:b/>
                <w:sz w:val="12"/>
                <w:szCs w:val="12"/>
              </w:rPr>
            </w:pPr>
            <w:r>
              <w:rPr>
                <w:rFonts w:eastAsia="Nunito" w:cs="Nunito" w:ascii="Nunito" w:hAnsi="Nunito"/>
                <w:b/>
                <w:sz w:val="22"/>
                <w:szCs w:val="22"/>
              </w:rPr>
              <w:t>Senaryo: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eastAsia="Nunito" w:cs="Nunito" w:ascii="Nunito" w:hAnsi="Nunito"/>
                <w:sz w:val="22"/>
                <w:szCs w:val="22"/>
              </w:rPr>
              <w:t xml:space="preserve">Bir input (browser veya konsol) ekranından kullanıcı hamburger ya da tavuk burger </w:t>
            </w:r>
            <w:r>
              <w:rPr>
                <w:rFonts w:eastAsia="Nunito" w:cs="Nunito" w:ascii="Nunito" w:hAnsi="Nunito"/>
                <w:sz w:val="22"/>
                <w:szCs w:val="22"/>
              </w:rPr>
              <w:t xml:space="preserve">menü </w:t>
            </w:r>
            <w:r>
              <w:rPr>
                <w:rFonts w:eastAsia="Nunito" w:cs="Nunito" w:ascii="Nunito" w:hAnsi="Nunito"/>
                <w:sz w:val="22"/>
                <w:szCs w:val="22"/>
              </w:rPr>
              <w:t>seçimi yapacaktır. (step 1)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eastAsia="Nunito" w:cs="Nunito" w:ascii="Nunito" w:hAnsi="Nunito"/>
                <w:sz w:val="22"/>
                <w:szCs w:val="22"/>
              </w:rPr>
              <w:t>Aynı input ekranından isteğe bağlı sos, marul, soğan, domates seçimi yapabilecektir. (herhangi birini veya çoklu seçebilecektir.)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rPr>
                <w:rFonts w:ascii="Nunito" w:hAnsi="Nunito" w:eastAsia="Nunito" w:cs="Nunito"/>
                <w:color w:val="auto"/>
                <w:kern w:val="0"/>
                <w:sz w:val="22"/>
                <w:szCs w:val="22"/>
                <w:lang w:val="en-GB" w:eastAsia="zh-CN" w:bidi="hi-IN"/>
              </w:rPr>
            </w:pPr>
            <w:r>
              <w:rPr>
                <w:rFonts w:eastAsia="Nunito" w:cs="Nunito" w:ascii="Nunito" w:hAnsi="Nunito"/>
                <w:color w:val="auto"/>
                <w:kern w:val="0"/>
                <w:sz w:val="22"/>
                <w:szCs w:val="22"/>
                <w:lang w:val="en-GB" w:eastAsia="zh-CN" w:bidi="hi-IN"/>
              </w:rPr>
              <w:t>“</w:t>
            </w:r>
            <w:r>
              <w:rPr>
                <w:rFonts w:eastAsia="Nunito" w:cs="Nunito" w:ascii="Nunito" w:hAnsi="Nunito"/>
                <w:color w:val="auto"/>
                <w:kern w:val="0"/>
                <w:sz w:val="22"/>
                <w:szCs w:val="22"/>
                <w:lang w:val="en-GB" w:eastAsia="zh-CN" w:bidi="hi-IN"/>
              </w:rPr>
              <w:t>Siparişi kontrol et” komutu verilince Sipariş için malzeme kontrol yapılacaktır. (step 2)</w:t>
            </w:r>
          </w:p>
          <w:p>
            <w:pPr>
              <w:pStyle w:val="LOnormal"/>
              <w:widowControl w:val="false"/>
              <w:numPr>
                <w:ilvl w:val="1"/>
                <w:numId w:val="8"/>
              </w:numPr>
              <w:rPr>
                <w:rFonts w:ascii="Nunito" w:hAnsi="Nunito" w:eastAsia="Nunito" w:cs="Nunito"/>
                <w:color w:val="auto"/>
                <w:kern w:val="0"/>
                <w:sz w:val="22"/>
                <w:szCs w:val="22"/>
                <w:lang w:val="en-GB" w:eastAsia="zh-CN" w:bidi="hi-IN"/>
              </w:rPr>
            </w:pPr>
            <w:r>
              <w:rPr>
                <w:rFonts w:eastAsia="Nunito" w:cs="Nunito" w:ascii="Nunito" w:hAnsi="Nunito"/>
                <w:color w:val="auto"/>
                <w:kern w:val="0"/>
                <w:sz w:val="22"/>
                <w:szCs w:val="22"/>
                <w:lang w:val="en-GB" w:eastAsia="zh-CN" w:bidi="hi-IN"/>
              </w:rPr>
              <w:t>Eğer malzeme yoksa uyarı mesajı verilip yeni istek alınmayacaktır, süreç sonlanacaktır.</w:t>
            </w:r>
          </w:p>
          <w:p>
            <w:pPr>
              <w:pStyle w:val="LOnormal"/>
              <w:widowControl w:val="false"/>
              <w:numPr>
                <w:ilvl w:val="1"/>
                <w:numId w:val="8"/>
              </w:numPr>
              <w:rPr>
                <w:rFonts w:ascii="Nunito" w:hAnsi="Nunito" w:eastAsia="Nunito" w:cs="Nunito"/>
                <w:color w:val="auto"/>
                <w:kern w:val="0"/>
                <w:sz w:val="22"/>
                <w:szCs w:val="22"/>
                <w:lang w:val="en-GB" w:eastAsia="zh-CN" w:bidi="hi-IN"/>
              </w:rPr>
            </w:pPr>
            <w:r>
              <w:rPr>
                <w:rFonts w:eastAsia="Nunito" w:cs="Nunito" w:ascii="Nunito" w:hAnsi="Nunito"/>
                <w:color w:val="auto"/>
                <w:kern w:val="0"/>
                <w:sz w:val="22"/>
                <w:szCs w:val="22"/>
                <w:lang w:val="en-GB" w:eastAsia="zh-CN" w:bidi="hi-IN"/>
              </w:rPr>
              <w:t>Eğer malzeme varsa bir sonraki adıma geçilecektir.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eastAsia="Nunito" w:cs="Nunito" w:ascii="Nunito" w:hAnsi="Nunito"/>
                <w:sz w:val="22"/>
                <w:szCs w:val="22"/>
              </w:rPr>
              <w:t xml:space="preserve">Eğer </w:t>
            </w:r>
            <w:r>
              <w:rPr>
                <w:rFonts w:eastAsia="Nunito" w:cs="Nunito" w:ascii="Nunito" w:hAnsi="Nunito"/>
                <w:sz w:val="22"/>
                <w:szCs w:val="22"/>
              </w:rPr>
              <w:t>kullanıcı</w:t>
            </w:r>
            <w:r>
              <w:rPr>
                <w:rFonts w:eastAsia="Nunito" w:cs="Nunito" w:ascii="Nunito" w:hAnsi="Nunito"/>
                <w:sz w:val="22"/>
                <w:szCs w:val="22"/>
              </w:rPr>
              <w:t xml:space="preserve"> hamburger seçtiyse kullanıcı “az, orta, çok pişmiş” seçeneklerinden birisini seçecektir.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eastAsia="Nunito" w:cs="Nunito" w:ascii="Nunito" w:hAnsi="Nunito"/>
                <w:sz w:val="22"/>
                <w:szCs w:val="22"/>
              </w:rPr>
              <w:t>“</w:t>
            </w:r>
            <w:r>
              <w:rPr>
                <w:rFonts w:eastAsia="Nunito" w:cs="Nunito" w:ascii="Nunito" w:hAnsi="Nunito"/>
                <w:sz w:val="22"/>
                <w:szCs w:val="22"/>
              </w:rPr>
              <w:t>Siparişi tamamla” komutu verildiğinde otomatik olarak aşağıdaki yan malzemelerden birer tane tüketilerek hazırlama süreci başlayacaktır. (step 3 ve sonrası)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eastAsia="Nunito" w:cs="Nunito" w:ascii="Nunito" w:hAnsi="Nunito"/>
                <w:sz w:val="22"/>
                <w:szCs w:val="22"/>
              </w:rPr>
              <w:t>Aşağıda bahsedilen her bir süreç, tamamlandığında ekrana yazdırılacaktır.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eastAsia="Nunito" w:cs="Nunito" w:ascii="Nunito" w:hAnsi="Nunito"/>
                <w:sz w:val="22"/>
                <w:szCs w:val="22"/>
              </w:rPr>
              <w:t>Tüm süreç tamamlandığında tamamlama mesajı verecektir.</w:t>
            </w:r>
          </w:p>
          <w:p>
            <w:pPr>
              <w:pStyle w:val="Heading2"/>
              <w:widowControl w:val="false"/>
              <w:rPr>
                <w:rFonts w:ascii="Nunito" w:hAnsi="Nunito" w:eastAsia="Nunito" w:cs="Nunito"/>
                <w:b/>
                <w:b/>
                <w:sz w:val="12"/>
                <w:szCs w:val="12"/>
              </w:rPr>
            </w:pPr>
            <w:bookmarkStart w:id="1" w:name="_6vh89nzdocti"/>
            <w:bookmarkEnd w:id="1"/>
            <w:r>
              <w:rPr>
                <w:rFonts w:eastAsia="Nunito" w:cs="Nunito" w:ascii="Nunito" w:hAnsi="Nunito"/>
                <w:b/>
                <w:sz w:val="22"/>
                <w:szCs w:val="22"/>
              </w:rPr>
              <w:t xml:space="preserve">Malzeme Listesi: </w:t>
            </w:r>
          </w:p>
          <w:p>
            <w:pPr>
              <w:pStyle w:val="Heading2"/>
              <w:widowControl w:val="false"/>
              <w:rPr>
                <w:rFonts w:ascii="Nunito" w:hAnsi="Nunito" w:eastAsia="Nunito" w:cs="Nunito"/>
                <w:sz w:val="22"/>
                <w:szCs w:val="22"/>
              </w:rPr>
            </w:pPr>
            <w:bookmarkStart w:id="2" w:name="_bv0w9aogx0m0"/>
            <w:bookmarkEnd w:id="2"/>
            <w:r>
              <w:rPr>
                <w:rFonts w:eastAsia="Nunito" w:cs="Nunito" w:ascii="Nunito" w:hAnsi="Nunito"/>
                <w:sz w:val="22"/>
                <w:szCs w:val="22"/>
              </w:rPr>
              <w:t>Tüm malzemelerden 5’er adet olduğu varsayılacaktır.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Marul Turşu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Paket Sos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Soğan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Köfte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Tavuk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Domates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Ekmek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Patates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Cola</w:t>
            </w:r>
          </w:p>
          <w:p>
            <w:pPr>
              <w:pStyle w:val="Heading2"/>
              <w:widowControl w:val="false"/>
              <w:rPr>
                <w:rFonts w:ascii="Nunito" w:hAnsi="Nunito" w:eastAsia="Nunito" w:cs="Nunito"/>
                <w:b/>
                <w:b/>
                <w:sz w:val="22"/>
                <w:szCs w:val="22"/>
              </w:rPr>
            </w:pPr>
            <w:bookmarkStart w:id="3" w:name="_smav3u3zssbb"/>
            <w:bookmarkEnd w:id="3"/>
            <w:r>
              <w:rPr>
                <w:rFonts w:eastAsia="Nunito" w:cs="Nunito" w:ascii="Nunito" w:hAnsi="Nunito"/>
                <w:b/>
                <w:sz w:val="22"/>
                <w:szCs w:val="22"/>
              </w:rPr>
              <w:t>İş Süreci: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Sipariş al (1 Saniye)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Her malzeme için stok kontrolü (3 saniye)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spacing w:lineRule="auto" w:line="240"/>
              <w:ind w:left="144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Eğer stokta malzeme eksiği varsa uyarı mesajı verilmeli, işlem iptal edilmeli, yeni istek alınmamalı)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Köfte mi? - Tavuk mu? sorgusu(1 saniye)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Nunito" w:hAnsi="Nunito" w:eastAsia="Nunito" w:cs="Nunito"/>
              </w:rPr>
            </w:pPr>
            <w:r>
              <w:rPr>
                <w:rFonts w:eastAsia="Nunito" w:cs="Nunito" w:ascii="Nunito" w:hAnsi="Nunito"/>
              </w:rPr>
              <w:t>Köfte ise :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Pişme derecesi kontrolü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144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Az Pişmiş(2 saniye)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144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Orta Pişmiş (3 saniye)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144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Çok Pişmiş (4 saniye)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Nunito" w:hAnsi="Nunito" w:eastAsia="Nunito" w:cs="Nunito"/>
              </w:rPr>
            </w:pPr>
            <w:r>
              <w:rPr>
                <w:rFonts w:eastAsia="Nunito" w:cs="Nunito" w:ascii="Nunito" w:hAnsi="Nunito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rFonts w:ascii="Nunito" w:hAnsi="Nunito" w:eastAsia="Nunito" w:cs="Nunito"/>
              </w:rPr>
            </w:pPr>
            <w:r>
              <w:rPr>
                <w:rFonts w:eastAsia="Nunito" w:cs="Nunito" w:ascii="Nunito" w:hAnsi="Nunito"/>
              </w:rPr>
              <w:t>Tavuk ise: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Tavuk Pişir (3 saniye)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Nunito" w:hAnsi="Nunito" w:eastAsia="Nunito" w:cs="Nunito"/>
              </w:rPr>
            </w:pPr>
            <w:r>
              <w:rPr>
                <w:rFonts w:eastAsia="Nunito" w:cs="Nunito" w:ascii="Nunito" w:hAnsi="Nunito"/>
              </w:rPr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Nunito" w:hAnsi="Nunito" w:eastAsia="Nunito" w:cs="Nunito"/>
              </w:rPr>
            </w:pPr>
            <w:r>
              <w:rPr>
                <w:rFonts w:eastAsia="Nunito" w:cs="Nunito" w:ascii="Nunito" w:hAnsi="Nunito"/>
              </w:rPr>
              <w:t xml:space="preserve">Hamburger Yapımı(2 saniye): 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Nunito" w:hAnsi="Nunito" w:eastAsia="Nunito" w:cs="Nunito"/>
              </w:rPr>
            </w:pPr>
            <w:r>
              <w:rPr>
                <w:rFonts w:eastAsia="Nunito" w:cs="Nunito" w:ascii="Nunito" w:hAnsi="Nunito"/>
              </w:rPr>
              <w:t>Köfte veya Tavuk(1 adet), Marul(1 adet), Domates(1 adet), Turşu(1 adet), Soğan(1 adet) hamburger ekmeğiyle birleştirilecek. Malzemeler siparişte varsa eklenmeli!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Patatesleri Kızart (5 saniye)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 xml:space="preserve"> </w:t>
            </w:r>
            <w:r>
              <w:rPr>
                <w:rFonts w:eastAsia="Nunito" w:cs="Nunito" w:ascii="Nunito" w:hAnsi="Nunito"/>
              </w:rPr>
              <w:t>İçeçeği Hazırla (2 saniye)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 xml:space="preserve"> </w:t>
            </w:r>
            <w:r>
              <w:rPr>
                <w:rFonts w:eastAsia="Nunito" w:cs="Nunito" w:ascii="Nunito" w:hAnsi="Nunito"/>
              </w:rPr>
              <w:t>Sosları ve Ürünleri Servis Tepsisine Koy (1 saniye)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 xml:space="preserve"> </w:t>
            </w:r>
            <w:r>
              <w:rPr>
                <w:rFonts w:eastAsia="Nunito" w:cs="Nunito" w:ascii="Nunito" w:hAnsi="Nunito"/>
              </w:rPr>
              <w:t>Müşteriye Servis Et (1 saniye)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Nunito" w:hAnsi="Nunito" w:eastAsia="Nunito" w:cs="Nunito"/>
              </w:rPr>
            </w:pPr>
            <w:r>
              <w:rPr>
                <w:rFonts w:eastAsia="Nunito" w:cs="Nunito" w:ascii="Nunito" w:hAnsi="Nunito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rFonts w:ascii="Nunito" w:hAnsi="Nunito" w:eastAsia="Nunito" w:cs="Nunito"/>
              </w:rPr>
            </w:pPr>
            <w:r>
              <w:rPr>
                <w:rFonts w:eastAsia="Nunito" w:cs="Nunito" w:ascii="Nunito" w:hAnsi="Nunito"/>
              </w:rPr>
              <w:t>Genel sistemin akış şeması: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 xml:space="preserve">1. step -&gt; 2. step -&gt; 3,4,5 -&gt; 6 -&gt; 7 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 xml:space="preserve">3,4 ve 5. stepler aynı anda başlatılmalı. Birbirlerinin bitmesini beklememeli. 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 xml:space="preserve">6. step, 3,4 ve 5. stepler bittikten sonra başlamalı 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>
                <w:rFonts w:ascii="Nunito" w:hAnsi="Nunito" w:eastAsia="Nunito" w:cs="Nunito"/>
                <w:u w:val="none"/>
              </w:rPr>
            </w:pPr>
            <w:r>
              <w:rPr>
                <w:rFonts w:eastAsia="Nunito" w:cs="Nunito" w:ascii="Nunito" w:hAnsi="Nunito"/>
              </w:rPr>
              <w:t>7. step, 6. stepten sonra başlayacak.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Nunito" w:hAnsi="Nunito" w:eastAsia="Nunito" w:cs="Nunito"/>
              </w:rPr>
            </w:pPr>
            <w:r>
              <w:rPr>
                <w:rFonts w:eastAsia="Nunito" w:cs="Nunito" w:ascii="Nunito" w:hAnsi="Nunito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rFonts w:ascii="Nunito" w:hAnsi="Nunito" w:eastAsia="Nunito" w:cs="Nunito"/>
              </w:rPr>
            </w:pPr>
            <w:r>
              <w:rPr>
                <w:rFonts w:eastAsia="Nunito" w:cs="Nunito" w:ascii="Nunito" w:hAnsi="Nunito"/>
              </w:rPr>
              <w:t>Html, css ya da bootstrap kullanarak görüntü katabilirsiniz.</w:t>
            </w:r>
          </w:p>
        </w:tc>
      </w:tr>
    </w:tbl>
    <w:p>
      <w:pPr>
        <w:pStyle w:val="LOnormal"/>
        <w:widowControl w:val="false"/>
        <w:rPr>
          <w:rFonts w:ascii="Nunito" w:hAnsi="Nunito" w:eastAsia="Nunito" w:cs="Nunito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Mono">
    <w:charset w:val="00"/>
    <w:family w:val="roman"/>
    <w:pitch w:val="variable"/>
  </w:font>
  <w:font w:name="Nunito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LibreOffice/7.4.1.2$Windows_X86_64 LibreOffice_project/3c58a8f3a960df8bc8fd77b461821e42c061c5f0</Application>
  <AppVersion>15.0000</AppVersion>
  <Pages>2</Pages>
  <Words>365</Words>
  <Characters>2158</Characters>
  <CharactersWithSpaces>2441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2022-10-08T23:05:42Z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