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29B88" w14:textId="77777777" w:rsidR="003F11C8" w:rsidRDefault="003F11C8" w:rsidP="003F11C8">
      <w:pPr>
        <w:spacing w:after="0"/>
      </w:pPr>
      <w:r>
        <w:t>Buy to Open: Buying a CALL / PUT option</w:t>
      </w:r>
    </w:p>
    <w:p w14:paraId="0A555640" w14:textId="77777777" w:rsidR="003F11C8" w:rsidRDefault="003F11C8" w:rsidP="003F11C8">
      <w:pPr>
        <w:spacing w:after="0"/>
      </w:pPr>
      <w:r>
        <w:t>Sell to Open: selling a CALL / PUT option (Covered Calls / Cash Secured Puts).</w:t>
      </w:r>
    </w:p>
    <w:p w14:paraId="06DA7E51" w14:textId="77777777" w:rsidR="003F11C8" w:rsidRDefault="003F11C8" w:rsidP="003F11C8">
      <w:pPr>
        <w:spacing w:after="0"/>
      </w:pPr>
    </w:p>
    <w:p w14:paraId="072C8B39" w14:textId="77777777" w:rsidR="003F11C8" w:rsidRDefault="003F11C8" w:rsidP="003F11C8">
      <w:pPr>
        <w:spacing w:after="0"/>
      </w:pPr>
      <w:r>
        <w:t>Buy to Close: Closing out the CALL / PUT option you sold.</w:t>
      </w:r>
    </w:p>
    <w:p w14:paraId="52E5BA1C" w14:textId="77777777" w:rsidR="003F11C8" w:rsidRDefault="003F11C8" w:rsidP="003F11C8">
      <w:pPr>
        <w:spacing w:after="0"/>
      </w:pPr>
      <w:r>
        <w:t>Sell to Close: Closing out the CALL / PUT option you bought.</w:t>
      </w:r>
    </w:p>
    <w:p w14:paraId="5D61994A" w14:textId="77777777" w:rsidR="003F11C8" w:rsidRDefault="003F11C8" w:rsidP="00AA287D">
      <w:pPr>
        <w:spacing w:after="0"/>
      </w:pPr>
    </w:p>
    <w:p w14:paraId="1DBFD92F" w14:textId="77777777" w:rsidR="00494DF7" w:rsidRDefault="00494DF7" w:rsidP="00494DF7">
      <w:pPr>
        <w:spacing w:after="0"/>
      </w:pPr>
      <w:hyperlink r:id="rId6" w:history="1">
        <w:r w:rsidRPr="00C21032">
          <w:rPr>
            <w:rStyle w:val="Hyperlink"/>
          </w:rPr>
          <w:t>https://www.tastylive.com/concepts-strategies/covered-call</w:t>
        </w:r>
      </w:hyperlink>
    </w:p>
    <w:p w14:paraId="6F8C3879" w14:textId="77777777" w:rsidR="00494DF7" w:rsidRPr="005C19A7" w:rsidRDefault="00494DF7" w:rsidP="00494DF7">
      <w:pPr>
        <w:spacing w:after="0"/>
        <w:rPr>
          <w:b/>
          <w:bCs/>
          <w:color w:val="00B050"/>
        </w:rPr>
      </w:pPr>
      <w:r w:rsidRPr="005C19A7">
        <w:rPr>
          <w:b/>
          <w:bCs/>
          <w:color w:val="00B050"/>
        </w:rPr>
        <w:t>Covered Call</w:t>
      </w:r>
      <w:r>
        <w:rPr>
          <w:b/>
          <w:bCs/>
          <w:color w:val="00B050"/>
        </w:rPr>
        <w:t xml:space="preserve"> (Capped profit, </w:t>
      </w:r>
      <w:r w:rsidRPr="00693BFB">
        <w:rPr>
          <w:b/>
          <w:bCs/>
          <w:color w:val="00B050"/>
        </w:rPr>
        <w:t>limited upside potential</w:t>
      </w:r>
      <w:r>
        <w:rPr>
          <w:b/>
          <w:bCs/>
          <w:color w:val="00B050"/>
        </w:rPr>
        <w:t>).</w:t>
      </w:r>
    </w:p>
    <w:p w14:paraId="715F6AA6" w14:textId="77777777" w:rsidR="00494DF7" w:rsidRPr="005C19A7" w:rsidRDefault="00494DF7" w:rsidP="00494DF7">
      <w:pPr>
        <w:spacing w:after="0"/>
      </w:pPr>
      <w:r w:rsidRPr="005C19A7">
        <w:t xml:space="preserve">Imagine you own 100 shares of a stock </w:t>
      </w:r>
      <w:r>
        <w:t>and y</w:t>
      </w:r>
      <w:r w:rsidRPr="005C19A7">
        <w:t>ou want to generate some extra income from these shares.</w:t>
      </w:r>
      <w:r w:rsidRPr="005C19A7">
        <w:tab/>
      </w:r>
    </w:p>
    <w:p w14:paraId="748B4355" w14:textId="77777777" w:rsidR="00494DF7" w:rsidRPr="005C19A7" w:rsidRDefault="00494DF7" w:rsidP="00494DF7">
      <w:pPr>
        <w:spacing w:after="0"/>
      </w:pPr>
      <w:r w:rsidRPr="005C19A7">
        <w:t>This is where a covered call comes in.</w:t>
      </w:r>
    </w:p>
    <w:p w14:paraId="1DA31CC6" w14:textId="77777777" w:rsidR="00494DF7" w:rsidRPr="005C19A7" w:rsidRDefault="00494DF7" w:rsidP="00494DF7">
      <w:pPr>
        <w:numPr>
          <w:ilvl w:val="0"/>
          <w:numId w:val="8"/>
        </w:numPr>
        <w:spacing w:after="0"/>
      </w:pPr>
      <w:r w:rsidRPr="005C19A7">
        <w:rPr>
          <w:b/>
          <w:bCs/>
        </w:rPr>
        <w:t>Own the Underlying Stock:</w:t>
      </w:r>
      <w:r w:rsidRPr="005C19A7">
        <w:t xml:space="preserve"> You already have 100 shares of the stock in your portfolio. This is the "cover" in a covered call.</w:t>
      </w:r>
    </w:p>
    <w:p w14:paraId="1593AC60" w14:textId="77777777" w:rsidR="00494DF7" w:rsidRPr="005C19A7" w:rsidRDefault="00494DF7" w:rsidP="00494DF7">
      <w:pPr>
        <w:numPr>
          <w:ilvl w:val="0"/>
          <w:numId w:val="8"/>
        </w:numPr>
        <w:spacing w:after="0"/>
      </w:pPr>
      <w:r w:rsidRPr="005C19A7">
        <w:rPr>
          <w:b/>
          <w:bCs/>
        </w:rPr>
        <w:t>Sell a Call Option:</w:t>
      </w:r>
      <w:r w:rsidRPr="005C19A7">
        <w:t xml:space="preserve"> You sell a call option on those same 100 shares with a strike price slightly above the current stock price. This gives the buyer the right to buy your shares at that price before the option expires.</w:t>
      </w:r>
    </w:p>
    <w:p w14:paraId="5D48AD8C" w14:textId="77777777" w:rsidR="00494DF7" w:rsidRPr="005C19A7" w:rsidRDefault="00494DF7" w:rsidP="00494DF7">
      <w:pPr>
        <w:spacing w:after="0"/>
      </w:pPr>
      <w:r w:rsidRPr="005C19A7">
        <w:rPr>
          <w:b/>
          <w:bCs/>
        </w:rPr>
        <w:t>How it Works:</w:t>
      </w:r>
    </w:p>
    <w:p w14:paraId="4836C96C" w14:textId="77777777" w:rsidR="00494DF7" w:rsidRPr="005C19A7" w:rsidRDefault="00494DF7" w:rsidP="00494DF7">
      <w:pPr>
        <w:numPr>
          <w:ilvl w:val="0"/>
          <w:numId w:val="9"/>
        </w:numPr>
        <w:spacing w:after="0"/>
      </w:pPr>
      <w:r w:rsidRPr="005C19A7">
        <w:rPr>
          <w:b/>
          <w:bCs/>
        </w:rPr>
        <w:t>Stock price stays below the strike price:</w:t>
      </w:r>
      <w:r w:rsidRPr="005C19A7">
        <w:t xml:space="preserve"> The option expires worthless, and you keep the premium you received from selling the call. You also keep your shares.</w:t>
      </w:r>
    </w:p>
    <w:p w14:paraId="78DA0DD8" w14:textId="77777777" w:rsidR="00494DF7" w:rsidRPr="005C19A7" w:rsidRDefault="00494DF7" w:rsidP="00494DF7">
      <w:pPr>
        <w:numPr>
          <w:ilvl w:val="0"/>
          <w:numId w:val="9"/>
        </w:numPr>
        <w:spacing w:after="0"/>
      </w:pPr>
      <w:r w:rsidRPr="005C19A7">
        <w:rPr>
          <w:b/>
          <w:bCs/>
        </w:rPr>
        <w:t>Stock price rises slightly above the strike price:</w:t>
      </w:r>
      <w:r w:rsidRPr="005C19A7">
        <w:t xml:space="preserve"> The option buyer may exercise their right to buy your shares at the strike price. You still make a profit from the premium and the increase in the stock price up to the strike price.</w:t>
      </w:r>
    </w:p>
    <w:p w14:paraId="605220F6" w14:textId="77777777" w:rsidR="00494DF7" w:rsidRPr="005C19A7" w:rsidRDefault="00494DF7" w:rsidP="00494DF7">
      <w:pPr>
        <w:numPr>
          <w:ilvl w:val="0"/>
          <w:numId w:val="9"/>
        </w:numPr>
        <w:spacing w:after="0"/>
      </w:pPr>
      <w:r w:rsidRPr="005C19A7">
        <w:rPr>
          <w:b/>
          <w:bCs/>
        </w:rPr>
        <w:t>Stock price rises significantly:</w:t>
      </w:r>
      <w:r w:rsidRPr="005C19A7">
        <w:t xml:space="preserve"> The option buyer will almost certainly exercise their right to buy your shares. You miss out on the larger gains above the strike price, but you still profit from the premium and the price increase up to the strike price.</w:t>
      </w:r>
    </w:p>
    <w:p w14:paraId="49C76332" w14:textId="77777777" w:rsidR="00494DF7" w:rsidRPr="005C19A7" w:rsidRDefault="00494DF7" w:rsidP="00494DF7">
      <w:pPr>
        <w:spacing w:after="0"/>
      </w:pPr>
      <w:r w:rsidRPr="005C19A7">
        <w:rPr>
          <w:b/>
          <w:bCs/>
        </w:rPr>
        <w:t>Key Takeaways:</w:t>
      </w:r>
    </w:p>
    <w:p w14:paraId="0135493D" w14:textId="77777777" w:rsidR="00494DF7" w:rsidRPr="005C19A7" w:rsidRDefault="00494DF7" w:rsidP="00494DF7">
      <w:pPr>
        <w:numPr>
          <w:ilvl w:val="0"/>
          <w:numId w:val="10"/>
        </w:numPr>
        <w:spacing w:after="0"/>
      </w:pPr>
      <w:r w:rsidRPr="005C19A7">
        <w:rPr>
          <w:b/>
          <w:bCs/>
        </w:rPr>
        <w:t>Limited Profit Potential:</w:t>
      </w:r>
      <w:r w:rsidRPr="005C19A7">
        <w:t xml:space="preserve"> Your maximum profit is capped at the strike price plus the premium received.</w:t>
      </w:r>
    </w:p>
    <w:p w14:paraId="744754FE" w14:textId="77777777" w:rsidR="00494DF7" w:rsidRPr="005C19A7" w:rsidRDefault="00494DF7" w:rsidP="00494DF7">
      <w:pPr>
        <w:numPr>
          <w:ilvl w:val="0"/>
          <w:numId w:val="10"/>
        </w:numPr>
        <w:spacing w:after="0"/>
      </w:pPr>
      <w:r w:rsidRPr="005C19A7">
        <w:rPr>
          <w:b/>
          <w:bCs/>
        </w:rPr>
        <w:t>Limited Risk:</w:t>
      </w:r>
      <w:r w:rsidRPr="005C19A7">
        <w:t xml:space="preserve"> Your maximum loss is the purchase price of the stock minus the premium received.</w:t>
      </w:r>
    </w:p>
    <w:p w14:paraId="6F947814" w14:textId="77777777" w:rsidR="00494DF7" w:rsidRPr="005C19A7" w:rsidRDefault="00494DF7" w:rsidP="00494DF7">
      <w:pPr>
        <w:numPr>
          <w:ilvl w:val="0"/>
          <w:numId w:val="10"/>
        </w:numPr>
        <w:spacing w:after="0"/>
      </w:pPr>
      <w:r w:rsidRPr="005C19A7">
        <w:rPr>
          <w:b/>
          <w:bCs/>
        </w:rPr>
        <w:t>Income Generation:</w:t>
      </w:r>
      <w:r w:rsidRPr="005C19A7">
        <w:t xml:space="preserve"> Covered calls are a popular strategy for generating income on stocks you already own.</w:t>
      </w:r>
    </w:p>
    <w:p w14:paraId="2DCF7A8C" w14:textId="77777777" w:rsidR="00494DF7" w:rsidRPr="005C19A7" w:rsidRDefault="00494DF7" w:rsidP="00494DF7">
      <w:pPr>
        <w:numPr>
          <w:ilvl w:val="0"/>
          <w:numId w:val="10"/>
        </w:numPr>
        <w:spacing w:after="0"/>
      </w:pPr>
      <w:r w:rsidRPr="005C19A7">
        <w:rPr>
          <w:b/>
          <w:bCs/>
        </w:rPr>
        <w:t>Suitable for Neutral to Slightly Bullish Outlook:</w:t>
      </w:r>
      <w:r w:rsidRPr="005C19A7">
        <w:t xml:space="preserve"> This strategy works best when you expect the stock price to remain relatively stable or increase modestly.</w:t>
      </w:r>
    </w:p>
    <w:p w14:paraId="0B9D1A44" w14:textId="77777777" w:rsidR="00494DF7" w:rsidRPr="005C19A7" w:rsidRDefault="00494DF7" w:rsidP="00494DF7">
      <w:pPr>
        <w:spacing w:after="0"/>
      </w:pPr>
      <w:r w:rsidRPr="005C19A7">
        <w:rPr>
          <w:b/>
          <w:bCs/>
        </w:rPr>
        <w:t>Example:</w:t>
      </w:r>
    </w:p>
    <w:p w14:paraId="2505482B" w14:textId="77777777" w:rsidR="00494DF7" w:rsidRPr="005C19A7" w:rsidRDefault="00494DF7" w:rsidP="00494DF7">
      <w:pPr>
        <w:spacing w:after="0"/>
      </w:pPr>
      <w:r w:rsidRPr="005C19A7">
        <w:t>You own 100 shares of XYZ stock currently trading at $50. You sell a call option with a strike price of $55 and receive a premium of $2 per share ($200 total).</w:t>
      </w:r>
    </w:p>
    <w:p w14:paraId="56AE6C91" w14:textId="77777777" w:rsidR="00494DF7" w:rsidRPr="005C19A7" w:rsidRDefault="00494DF7" w:rsidP="00494DF7">
      <w:pPr>
        <w:numPr>
          <w:ilvl w:val="0"/>
          <w:numId w:val="11"/>
        </w:numPr>
        <w:spacing w:after="0"/>
      </w:pPr>
      <w:r w:rsidRPr="005C19A7">
        <w:t>If XYZ stays below $55, you keep the $200 premium and your shares.</w:t>
      </w:r>
    </w:p>
    <w:p w14:paraId="7C87D36F" w14:textId="77777777" w:rsidR="00494DF7" w:rsidRPr="005C19A7" w:rsidRDefault="00494DF7" w:rsidP="00494DF7">
      <w:pPr>
        <w:numPr>
          <w:ilvl w:val="0"/>
          <w:numId w:val="11"/>
        </w:numPr>
        <w:spacing w:after="0"/>
      </w:pPr>
      <w:r w:rsidRPr="005C19A7">
        <w:t>If XYZ rises to $60, the option buyer will likely exercise, and you sell your shares for $55 each. Your profit is $5 per share from the price increase plus $2 per share from the premium, totaling $700.</w:t>
      </w:r>
    </w:p>
    <w:p w14:paraId="42BF0C1D" w14:textId="01C74496" w:rsidR="00494DF7" w:rsidRDefault="00494DF7" w:rsidP="00494DF7">
      <w:pPr>
        <w:spacing w:after="0"/>
      </w:pPr>
      <w:r w:rsidRPr="005C19A7">
        <w:rPr>
          <w:b/>
          <w:bCs/>
        </w:rPr>
        <w:t>Important Note:</w:t>
      </w:r>
      <w:r w:rsidRPr="005C19A7">
        <w:t xml:space="preserve"> Like all options strategies, covered calls involve risks. It's essential to understand the potential downsides and consult with a financial advisor before implementing this strategy.</w:t>
      </w:r>
    </w:p>
    <w:p w14:paraId="6D2A85F5" w14:textId="77777777" w:rsidR="00494DF7" w:rsidRDefault="00494DF7" w:rsidP="00494DF7">
      <w:pPr>
        <w:spacing w:after="0"/>
        <w:rPr>
          <w:b/>
          <w:bCs/>
        </w:rPr>
      </w:pPr>
    </w:p>
    <w:p w14:paraId="553229CF" w14:textId="77777777" w:rsidR="001435DA" w:rsidRDefault="001435DA" w:rsidP="00494DF7">
      <w:pPr>
        <w:spacing w:after="0"/>
        <w:rPr>
          <w:b/>
          <w:bCs/>
        </w:rPr>
      </w:pPr>
    </w:p>
    <w:p w14:paraId="38567EB4" w14:textId="4E77D173" w:rsidR="00494DF7" w:rsidRDefault="001435DA" w:rsidP="00494DF7">
      <w:pPr>
        <w:spacing w:after="0"/>
        <w:rPr>
          <w:b/>
          <w:bCs/>
        </w:rPr>
      </w:pPr>
      <w:hyperlink r:id="rId7" w:history="1">
        <w:r w:rsidRPr="00C21032">
          <w:rPr>
            <w:rStyle w:val="Hyperlink"/>
            <w:b/>
            <w:bCs/>
          </w:rPr>
          <w:t>https://www.tastylive.com/concepts-strategies/naked-options</w:t>
        </w:r>
      </w:hyperlink>
    </w:p>
    <w:p w14:paraId="00DDCFEE" w14:textId="0D35B5A5" w:rsidR="00494DF7" w:rsidRPr="00494DF7" w:rsidRDefault="00494DF7" w:rsidP="00494DF7">
      <w:pPr>
        <w:spacing w:after="0"/>
        <w:rPr>
          <w:b/>
          <w:bCs/>
          <w:color w:val="00B050"/>
        </w:rPr>
      </w:pPr>
      <w:r w:rsidRPr="00494DF7">
        <w:rPr>
          <w:b/>
          <w:bCs/>
          <w:color w:val="00B050"/>
        </w:rPr>
        <w:t xml:space="preserve">High-Risk </w:t>
      </w:r>
      <w:r w:rsidR="00653E5B" w:rsidRPr="00EF4A8C">
        <w:rPr>
          <w:b/>
          <w:bCs/>
          <w:color w:val="00B050"/>
        </w:rPr>
        <w:t>Strategies</w:t>
      </w:r>
      <w:r w:rsidRPr="00494DF7">
        <w:rPr>
          <w:b/>
          <w:bCs/>
          <w:color w:val="00B050"/>
        </w:rPr>
        <w:t xml:space="preserve"> (Buying Naked Calls or Puts)</w:t>
      </w:r>
    </w:p>
    <w:p w14:paraId="587E955B" w14:textId="77777777" w:rsidR="00494DF7" w:rsidRPr="00494DF7" w:rsidRDefault="00494DF7" w:rsidP="00494DF7">
      <w:pPr>
        <w:spacing w:after="0"/>
      </w:pPr>
      <w:r w:rsidRPr="00494DF7">
        <w:t xml:space="preserve">When buying naked </w:t>
      </w:r>
      <w:r w:rsidRPr="00494DF7">
        <w:rPr>
          <w:b/>
          <w:bCs/>
        </w:rPr>
        <w:t>calls</w:t>
      </w:r>
      <w:r w:rsidRPr="00494DF7">
        <w:t xml:space="preserve"> or </w:t>
      </w:r>
      <w:r w:rsidRPr="00494DF7">
        <w:rPr>
          <w:b/>
          <w:bCs/>
        </w:rPr>
        <w:t>puts</w:t>
      </w:r>
      <w:r w:rsidRPr="00494DF7">
        <w:t>, you’re speculating that the stock will move significantly in one direction (up for calls, down for puts). This strategy involves high risk because your entire investment could be lost if the stock does not move as expected. However, the reward is theoretically unlimited for calls (as stock prices can rise infinitely) and substantial for puts.</w:t>
      </w:r>
    </w:p>
    <w:p w14:paraId="0B34B13C" w14:textId="77777777" w:rsidR="00494DF7" w:rsidRPr="00494DF7" w:rsidRDefault="00494DF7" w:rsidP="00494DF7">
      <w:pPr>
        <w:spacing w:after="0"/>
        <w:rPr>
          <w:b/>
          <w:bCs/>
        </w:rPr>
      </w:pPr>
      <w:r w:rsidRPr="00494DF7">
        <w:rPr>
          <w:b/>
          <w:bCs/>
        </w:rPr>
        <w:t>Example:</w:t>
      </w:r>
    </w:p>
    <w:p w14:paraId="7F7FFC52" w14:textId="77777777" w:rsidR="00494DF7" w:rsidRPr="00494DF7" w:rsidRDefault="00494DF7" w:rsidP="00494DF7">
      <w:pPr>
        <w:numPr>
          <w:ilvl w:val="0"/>
          <w:numId w:val="34"/>
        </w:numPr>
        <w:spacing w:after="0"/>
      </w:pPr>
      <w:r w:rsidRPr="00494DF7">
        <w:rPr>
          <w:b/>
          <w:bCs/>
        </w:rPr>
        <w:t>Stock</w:t>
      </w:r>
      <w:r w:rsidRPr="00494DF7">
        <w:t>: XYZ is currently trading at $50.</w:t>
      </w:r>
    </w:p>
    <w:p w14:paraId="6BFFD876" w14:textId="77777777" w:rsidR="00494DF7" w:rsidRPr="00494DF7" w:rsidRDefault="00494DF7" w:rsidP="00494DF7">
      <w:pPr>
        <w:numPr>
          <w:ilvl w:val="0"/>
          <w:numId w:val="34"/>
        </w:numPr>
        <w:spacing w:after="0"/>
      </w:pPr>
      <w:r w:rsidRPr="00494DF7">
        <w:rPr>
          <w:b/>
          <w:bCs/>
        </w:rPr>
        <w:t>Call Option</w:t>
      </w:r>
      <w:r w:rsidRPr="00494DF7">
        <w:t>: Buy a $55 strike call option expiring in 30 days for $2.00 (premium).</w:t>
      </w:r>
    </w:p>
    <w:p w14:paraId="51201EAD" w14:textId="77777777" w:rsidR="00494DF7" w:rsidRPr="00494DF7" w:rsidRDefault="00494DF7" w:rsidP="00494DF7">
      <w:pPr>
        <w:numPr>
          <w:ilvl w:val="1"/>
          <w:numId w:val="34"/>
        </w:numPr>
        <w:spacing w:after="0"/>
      </w:pPr>
      <w:r w:rsidRPr="00494DF7">
        <w:rPr>
          <w:b/>
          <w:bCs/>
        </w:rPr>
        <w:t>Scenario 1</w:t>
      </w:r>
      <w:r w:rsidRPr="00494DF7">
        <w:t>: Stock price rises to $60 at expiration.</w:t>
      </w:r>
    </w:p>
    <w:p w14:paraId="5845BDC5" w14:textId="77777777" w:rsidR="00494DF7" w:rsidRPr="00494DF7" w:rsidRDefault="00494DF7" w:rsidP="00494DF7">
      <w:pPr>
        <w:numPr>
          <w:ilvl w:val="2"/>
          <w:numId w:val="34"/>
        </w:numPr>
        <w:spacing w:after="0"/>
      </w:pPr>
      <w:r w:rsidRPr="00494DF7">
        <w:t>Intrinsic value = $60 - $55 = $5.</w:t>
      </w:r>
    </w:p>
    <w:p w14:paraId="068E1020" w14:textId="77777777" w:rsidR="00494DF7" w:rsidRPr="00494DF7" w:rsidRDefault="00494DF7" w:rsidP="00494DF7">
      <w:pPr>
        <w:numPr>
          <w:ilvl w:val="2"/>
          <w:numId w:val="34"/>
        </w:numPr>
        <w:spacing w:after="0"/>
      </w:pPr>
      <w:r w:rsidRPr="00494DF7">
        <w:t>Profit = Intrinsic value ($5) - Premium paid ($2) = $3 per share or $300 for the contract (1 contract = 100 shares).</w:t>
      </w:r>
    </w:p>
    <w:p w14:paraId="130D6223" w14:textId="77777777" w:rsidR="00494DF7" w:rsidRPr="00494DF7" w:rsidRDefault="00494DF7" w:rsidP="00494DF7">
      <w:pPr>
        <w:numPr>
          <w:ilvl w:val="1"/>
          <w:numId w:val="34"/>
        </w:numPr>
        <w:spacing w:after="0"/>
      </w:pPr>
      <w:r w:rsidRPr="00494DF7">
        <w:rPr>
          <w:b/>
          <w:bCs/>
        </w:rPr>
        <w:t>Scenario 2</w:t>
      </w:r>
      <w:r w:rsidRPr="00494DF7">
        <w:t>: Stock price stays below $55 at expiration.</w:t>
      </w:r>
    </w:p>
    <w:p w14:paraId="037A8946" w14:textId="77777777" w:rsidR="00494DF7" w:rsidRPr="00494DF7" w:rsidRDefault="00494DF7" w:rsidP="00494DF7">
      <w:pPr>
        <w:numPr>
          <w:ilvl w:val="2"/>
          <w:numId w:val="34"/>
        </w:numPr>
        <w:spacing w:after="0"/>
      </w:pPr>
      <w:r w:rsidRPr="00494DF7">
        <w:t>Call option expires worthless.</w:t>
      </w:r>
    </w:p>
    <w:p w14:paraId="0EF0EA85" w14:textId="77777777" w:rsidR="00494DF7" w:rsidRPr="00494DF7" w:rsidRDefault="00494DF7" w:rsidP="00494DF7">
      <w:pPr>
        <w:numPr>
          <w:ilvl w:val="2"/>
          <w:numId w:val="34"/>
        </w:numPr>
        <w:spacing w:after="0"/>
      </w:pPr>
      <w:r w:rsidRPr="00494DF7">
        <w:t>Loss = Premium paid ($2) = $200.</w:t>
      </w:r>
    </w:p>
    <w:p w14:paraId="4B61AA9C" w14:textId="77777777" w:rsidR="00494DF7" w:rsidRPr="00494DF7" w:rsidRDefault="00494DF7" w:rsidP="00494DF7">
      <w:pPr>
        <w:numPr>
          <w:ilvl w:val="0"/>
          <w:numId w:val="34"/>
        </w:numPr>
        <w:spacing w:after="0"/>
      </w:pPr>
      <w:r w:rsidRPr="00494DF7">
        <w:rPr>
          <w:b/>
          <w:bCs/>
        </w:rPr>
        <w:t>Put Option</w:t>
      </w:r>
      <w:r w:rsidRPr="00494DF7">
        <w:t>: Buy a $45 strike put option expiring in 30 days for $1.50 (premium).</w:t>
      </w:r>
    </w:p>
    <w:p w14:paraId="7CDB08A5" w14:textId="77777777" w:rsidR="00494DF7" w:rsidRPr="00494DF7" w:rsidRDefault="00494DF7" w:rsidP="00494DF7">
      <w:pPr>
        <w:numPr>
          <w:ilvl w:val="1"/>
          <w:numId w:val="34"/>
        </w:numPr>
        <w:spacing w:after="0"/>
      </w:pPr>
      <w:r w:rsidRPr="00494DF7">
        <w:rPr>
          <w:b/>
          <w:bCs/>
        </w:rPr>
        <w:t>Scenario 1</w:t>
      </w:r>
      <w:r w:rsidRPr="00494DF7">
        <w:t>: Stock price falls to $40 at expiration.</w:t>
      </w:r>
    </w:p>
    <w:p w14:paraId="79E7AA4F" w14:textId="77777777" w:rsidR="00494DF7" w:rsidRPr="00494DF7" w:rsidRDefault="00494DF7" w:rsidP="00494DF7">
      <w:pPr>
        <w:numPr>
          <w:ilvl w:val="2"/>
          <w:numId w:val="34"/>
        </w:numPr>
        <w:spacing w:after="0"/>
      </w:pPr>
      <w:r w:rsidRPr="00494DF7">
        <w:t>Intrinsic value = $45 - $40 = $5.</w:t>
      </w:r>
    </w:p>
    <w:p w14:paraId="477D8904" w14:textId="77777777" w:rsidR="00494DF7" w:rsidRPr="00494DF7" w:rsidRDefault="00494DF7" w:rsidP="00494DF7">
      <w:pPr>
        <w:numPr>
          <w:ilvl w:val="2"/>
          <w:numId w:val="34"/>
        </w:numPr>
        <w:spacing w:after="0"/>
      </w:pPr>
      <w:r w:rsidRPr="00494DF7">
        <w:t>Profit = Intrinsic value ($5) - Premium paid ($1.50) = $3.50 per share or $350 for the contract.</w:t>
      </w:r>
    </w:p>
    <w:p w14:paraId="35FE4315" w14:textId="77777777" w:rsidR="00494DF7" w:rsidRPr="00494DF7" w:rsidRDefault="00494DF7" w:rsidP="00494DF7">
      <w:pPr>
        <w:numPr>
          <w:ilvl w:val="1"/>
          <w:numId w:val="34"/>
        </w:numPr>
        <w:spacing w:after="0"/>
      </w:pPr>
      <w:r w:rsidRPr="00494DF7">
        <w:rPr>
          <w:b/>
          <w:bCs/>
        </w:rPr>
        <w:lastRenderedPageBreak/>
        <w:t>Scenario 2</w:t>
      </w:r>
      <w:r w:rsidRPr="00494DF7">
        <w:t>: Stock price stays above $45 at expiration.</w:t>
      </w:r>
    </w:p>
    <w:p w14:paraId="7660544B" w14:textId="77777777" w:rsidR="00494DF7" w:rsidRPr="00494DF7" w:rsidRDefault="00494DF7" w:rsidP="00494DF7">
      <w:pPr>
        <w:numPr>
          <w:ilvl w:val="2"/>
          <w:numId w:val="34"/>
        </w:numPr>
        <w:spacing w:after="0"/>
      </w:pPr>
      <w:r w:rsidRPr="00494DF7">
        <w:t>Put option expires worthless.</w:t>
      </w:r>
    </w:p>
    <w:p w14:paraId="688EAF04" w14:textId="77777777" w:rsidR="00494DF7" w:rsidRPr="00494DF7" w:rsidRDefault="00494DF7" w:rsidP="00494DF7">
      <w:pPr>
        <w:numPr>
          <w:ilvl w:val="2"/>
          <w:numId w:val="34"/>
        </w:numPr>
        <w:spacing w:after="0"/>
      </w:pPr>
      <w:r w:rsidRPr="00494DF7">
        <w:t>Loss = Premium paid ($1.50) = $150.</w:t>
      </w:r>
    </w:p>
    <w:p w14:paraId="1FC6649A" w14:textId="77777777" w:rsidR="00494DF7" w:rsidRDefault="00494DF7" w:rsidP="00EF4A8C">
      <w:pPr>
        <w:spacing w:after="0"/>
      </w:pPr>
    </w:p>
    <w:p w14:paraId="11E6A89E" w14:textId="71E68AB7" w:rsidR="00EF4A8C" w:rsidRPr="00EF4A8C" w:rsidRDefault="00EF4A8C" w:rsidP="00EF4A8C">
      <w:pPr>
        <w:spacing w:after="0"/>
        <w:rPr>
          <w:b/>
          <w:bCs/>
        </w:rPr>
      </w:pPr>
      <w:r w:rsidRPr="00EF4A8C">
        <w:rPr>
          <w:b/>
          <w:bCs/>
        </w:rPr>
        <w:t xml:space="preserve">Risk &amp; Reward is </w:t>
      </w:r>
      <w:r w:rsidR="00653E5B">
        <w:rPr>
          <w:b/>
          <w:bCs/>
        </w:rPr>
        <w:t xml:space="preserve">both </w:t>
      </w:r>
      <w:r w:rsidRPr="00EF4A8C">
        <w:rPr>
          <w:b/>
          <w:bCs/>
        </w:rPr>
        <w:t>high when we buy naked PUTS or CALLS because we can make money only in one direction.</w:t>
      </w:r>
    </w:p>
    <w:p w14:paraId="0D7F4E49" w14:textId="0A8CCE2C" w:rsidR="00EF4A8C" w:rsidRPr="00EF4A8C" w:rsidRDefault="00EF4A8C" w:rsidP="00EF4A8C">
      <w:pPr>
        <w:spacing w:after="0"/>
        <w:rPr>
          <w:b/>
          <w:bCs/>
        </w:rPr>
      </w:pPr>
      <w:r w:rsidRPr="00EF4A8C">
        <w:rPr>
          <w:b/>
          <w:bCs/>
        </w:rPr>
        <w:t>If you are a high-risk trader, you can buy calls or buy puts.</w:t>
      </w:r>
    </w:p>
    <w:p w14:paraId="3AA572E8" w14:textId="77777777" w:rsidR="00EF4A8C" w:rsidRPr="00EF4A8C" w:rsidRDefault="00EF4A8C" w:rsidP="00EF4A8C">
      <w:pPr>
        <w:spacing w:after="0"/>
        <w:rPr>
          <w:b/>
          <w:bCs/>
        </w:rPr>
      </w:pPr>
      <w:r w:rsidRPr="00EF4A8C">
        <w:rPr>
          <w:b/>
          <w:bCs/>
        </w:rPr>
        <w:t>if you are low risk trader:</w:t>
      </w:r>
    </w:p>
    <w:p w14:paraId="78360558" w14:textId="3B8D8D0F" w:rsidR="00EF4A8C" w:rsidRPr="00EF4A8C" w:rsidRDefault="00EF4A8C" w:rsidP="00EF4A8C">
      <w:pPr>
        <w:spacing w:after="0"/>
        <w:rPr>
          <w:b/>
          <w:bCs/>
        </w:rPr>
      </w:pPr>
      <w:r w:rsidRPr="00EF4A8C">
        <w:rPr>
          <w:b/>
          <w:bCs/>
        </w:rPr>
        <w:t xml:space="preserve">  You can do Bull put Spread (when we sell puts) or</w:t>
      </w:r>
    </w:p>
    <w:p w14:paraId="4B7803B8" w14:textId="5F083A79" w:rsidR="00EF4A8C" w:rsidRPr="00EF4A8C" w:rsidRDefault="00EF4A8C" w:rsidP="00EF4A8C">
      <w:pPr>
        <w:spacing w:after="0"/>
        <w:rPr>
          <w:b/>
          <w:bCs/>
        </w:rPr>
      </w:pPr>
      <w:r w:rsidRPr="00EF4A8C">
        <w:rPr>
          <w:b/>
          <w:bCs/>
        </w:rPr>
        <w:t xml:space="preserve">  You can do Bear Call spread (when we sell calls)</w:t>
      </w:r>
    </w:p>
    <w:p w14:paraId="6B61BB61" w14:textId="111BE494" w:rsidR="00EF4A8C" w:rsidRDefault="00EF4A8C" w:rsidP="00EF4A8C">
      <w:pPr>
        <w:spacing w:after="0"/>
        <w:rPr>
          <w:b/>
          <w:bCs/>
        </w:rPr>
      </w:pPr>
      <w:r w:rsidRPr="00EF4A8C">
        <w:rPr>
          <w:b/>
          <w:bCs/>
        </w:rPr>
        <w:t>By buying 1 strike above and 1 strike below the current price of the stock</w:t>
      </w:r>
    </w:p>
    <w:p w14:paraId="13C232FC" w14:textId="77777777" w:rsidR="005E3A84" w:rsidRDefault="005E3A84" w:rsidP="00EF4A8C">
      <w:pPr>
        <w:spacing w:after="0"/>
        <w:rPr>
          <w:b/>
          <w:bCs/>
        </w:rPr>
      </w:pPr>
    </w:p>
    <w:p w14:paraId="1E049504" w14:textId="77777777" w:rsidR="00C2740D" w:rsidRPr="00653E5B" w:rsidRDefault="00EF4A8C" w:rsidP="00EF4A8C">
      <w:pPr>
        <w:spacing w:after="0"/>
        <w:rPr>
          <w:b/>
          <w:bCs/>
          <w:color w:val="00B050"/>
        </w:rPr>
      </w:pPr>
      <w:r w:rsidRPr="00EF4A8C">
        <w:rPr>
          <w:b/>
          <w:bCs/>
          <w:color w:val="00B050"/>
        </w:rPr>
        <w:t>Lower-Risk Strategies:</w:t>
      </w:r>
    </w:p>
    <w:p w14:paraId="1746FB22" w14:textId="191CFC54" w:rsidR="00494DF7" w:rsidRPr="00C2740D" w:rsidRDefault="00494DF7" w:rsidP="00EF4A8C">
      <w:pPr>
        <w:spacing w:after="0"/>
        <w:rPr>
          <w:b/>
          <w:bCs/>
        </w:rPr>
      </w:pPr>
      <w:hyperlink r:id="rId8" w:history="1">
        <w:r w:rsidRPr="00C21032">
          <w:rPr>
            <w:rStyle w:val="Hyperlink"/>
          </w:rPr>
          <w:t>https://www.tastylive.com/concepts-strategies/bull-put-spread</w:t>
        </w:r>
      </w:hyperlink>
    </w:p>
    <w:p w14:paraId="77D7BD5F" w14:textId="494BDA7A" w:rsidR="00EF4A8C" w:rsidRDefault="00EF4A8C" w:rsidP="00EF4A8C">
      <w:pPr>
        <w:spacing w:after="0"/>
        <w:rPr>
          <w:b/>
          <w:bCs/>
          <w:color w:val="00B050"/>
        </w:rPr>
      </w:pPr>
      <w:r w:rsidRPr="00EF4A8C">
        <w:rPr>
          <w:b/>
          <w:bCs/>
          <w:color w:val="00B050"/>
        </w:rPr>
        <w:t>Bull Put Spread</w:t>
      </w:r>
      <w:r>
        <w:rPr>
          <w:b/>
          <w:bCs/>
          <w:color w:val="00B050"/>
        </w:rPr>
        <w:t xml:space="preserve"> (</w:t>
      </w:r>
      <w:r w:rsidRPr="00C2740D">
        <w:rPr>
          <w:b/>
          <w:bCs/>
          <w:color w:val="FF0000"/>
        </w:rPr>
        <w:t>Price at Support</w:t>
      </w:r>
      <w:r w:rsidRPr="00693BFB">
        <w:rPr>
          <w:b/>
          <w:bCs/>
          <w:color w:val="00B050"/>
        </w:rPr>
        <w:t xml:space="preserve">, best for moderate price </w:t>
      </w:r>
      <w:r w:rsidRPr="00EF4A8C">
        <w:rPr>
          <w:b/>
          <w:bCs/>
          <w:color w:val="FF0000"/>
        </w:rPr>
        <w:t>increases</w:t>
      </w:r>
      <w:r w:rsidR="00AF7FD5" w:rsidRPr="00AF7FD5">
        <w:rPr>
          <w:b/>
          <w:bCs/>
          <w:color w:val="00B050"/>
        </w:rPr>
        <w:t>, Low-Risk Bullish Trade</w:t>
      </w:r>
      <w:r w:rsidRPr="00693BFB">
        <w:rPr>
          <w:b/>
          <w:bCs/>
          <w:color w:val="00B050"/>
        </w:rPr>
        <w:t>)</w:t>
      </w:r>
    </w:p>
    <w:p w14:paraId="2877D187" w14:textId="4DEC70CB" w:rsidR="00500D87" w:rsidRDefault="00500D87" w:rsidP="00EF4A8C">
      <w:pPr>
        <w:spacing w:after="0"/>
      </w:pPr>
      <w:r w:rsidRPr="00500D87">
        <w:t xml:space="preserve">This is a </w:t>
      </w:r>
      <w:r w:rsidRPr="00500D87">
        <w:rPr>
          <w:b/>
          <w:bCs/>
        </w:rPr>
        <w:t>credit spread</w:t>
      </w:r>
      <w:r w:rsidRPr="00500D87">
        <w:t>, used when you expect the stock price to rise or remain above a certain level.</w:t>
      </w:r>
    </w:p>
    <w:p w14:paraId="41E62D10" w14:textId="11388244" w:rsidR="00EF4A8C" w:rsidRDefault="00500D87" w:rsidP="00EF4A8C">
      <w:pPr>
        <w:spacing w:after="0"/>
      </w:pPr>
      <w:r w:rsidRPr="008F420D">
        <w:rPr>
          <w:b/>
          <w:bCs/>
        </w:rPr>
        <w:t>You se</w:t>
      </w:r>
      <w:r w:rsidR="00EF4A8C" w:rsidRPr="00EF4A8C">
        <w:rPr>
          <w:b/>
          <w:bCs/>
        </w:rPr>
        <w:t xml:space="preserve">ll a put option and </w:t>
      </w:r>
      <w:r w:rsidRPr="008F420D">
        <w:rPr>
          <w:b/>
          <w:bCs/>
          <w:color w:val="00B0F0"/>
        </w:rPr>
        <w:t xml:space="preserve">buy another put option with </w:t>
      </w:r>
      <w:r w:rsidR="00EF4A8C" w:rsidRPr="00EF4A8C">
        <w:rPr>
          <w:b/>
          <w:bCs/>
          <w:color w:val="00B0F0"/>
        </w:rPr>
        <w:t>lower-</w:t>
      </w:r>
      <w:r w:rsidRPr="008F420D">
        <w:rPr>
          <w:b/>
          <w:bCs/>
          <w:color w:val="00B0F0"/>
        </w:rPr>
        <w:t>strike price</w:t>
      </w:r>
      <w:r w:rsidRPr="008F420D">
        <w:rPr>
          <w:color w:val="00B0F0"/>
        </w:rPr>
        <w:t xml:space="preserve"> </w:t>
      </w:r>
      <w:r>
        <w:t>(</w:t>
      </w:r>
      <w:r w:rsidR="00EF4A8C" w:rsidRPr="00EF4A8C">
        <w:t>with the same expiration date</w:t>
      </w:r>
      <w:r>
        <w:t>)</w:t>
      </w:r>
    </w:p>
    <w:p w14:paraId="6E057A07" w14:textId="6DF7445A" w:rsidR="00500D87" w:rsidRPr="00500D87" w:rsidRDefault="00500D87" w:rsidP="00500D87">
      <w:pPr>
        <w:spacing w:after="0"/>
      </w:pPr>
      <w:r w:rsidRPr="00500D87">
        <w:rPr>
          <w:b/>
          <w:bCs/>
        </w:rPr>
        <w:t>Stock</w:t>
      </w:r>
      <w:r w:rsidRPr="00500D87">
        <w:t>: XYZ is trading at $50.</w:t>
      </w:r>
    </w:p>
    <w:p w14:paraId="632758F9" w14:textId="4C96139C" w:rsidR="00500D87" w:rsidRPr="00500D87" w:rsidRDefault="00500D87" w:rsidP="00500D87">
      <w:pPr>
        <w:spacing w:after="0"/>
      </w:pPr>
      <w:r w:rsidRPr="00500D87">
        <w:rPr>
          <w:b/>
          <w:bCs/>
        </w:rPr>
        <w:t>Strategy</w:t>
      </w:r>
      <w:r w:rsidRPr="00500D87">
        <w:t>: Sell a $48 strike put for $2.50</w:t>
      </w:r>
      <w:r>
        <w:t xml:space="preserve"> </w:t>
      </w:r>
      <w:r w:rsidRPr="00500D87">
        <w:t>and buy a $45 strike put for $1.00.</w:t>
      </w:r>
    </w:p>
    <w:p w14:paraId="778D412A" w14:textId="77777777" w:rsidR="00500D87" w:rsidRPr="00500D87" w:rsidRDefault="00500D87" w:rsidP="00500D87">
      <w:pPr>
        <w:numPr>
          <w:ilvl w:val="0"/>
          <w:numId w:val="30"/>
        </w:numPr>
        <w:spacing w:after="0"/>
      </w:pPr>
      <w:r w:rsidRPr="00500D87">
        <w:rPr>
          <w:b/>
          <w:bCs/>
        </w:rPr>
        <w:t>Net Credit</w:t>
      </w:r>
      <w:r w:rsidRPr="00500D87">
        <w:t>: $2.50 - $1.00 = $1.50 ($150 per contract).</w:t>
      </w:r>
    </w:p>
    <w:p w14:paraId="0109DA01" w14:textId="3A160F20" w:rsidR="00500D87" w:rsidRPr="00500D87" w:rsidRDefault="00500D87" w:rsidP="00500D87">
      <w:pPr>
        <w:numPr>
          <w:ilvl w:val="0"/>
          <w:numId w:val="30"/>
        </w:numPr>
        <w:spacing w:after="0"/>
      </w:pPr>
      <w:r w:rsidRPr="00500D87">
        <w:rPr>
          <w:b/>
          <w:bCs/>
        </w:rPr>
        <w:t xml:space="preserve">Maximum </w:t>
      </w:r>
      <w:r>
        <w:rPr>
          <w:b/>
          <w:bCs/>
        </w:rPr>
        <w:t>loss</w:t>
      </w:r>
      <w:r w:rsidRPr="00500D87">
        <w:t>: Difference in strike prices ($48 - $45 = $3) - Net Credit ($1.50) = $1.50 ($150 per contract).</w:t>
      </w:r>
    </w:p>
    <w:p w14:paraId="71FD01A5" w14:textId="77777777" w:rsidR="00500D87" w:rsidRPr="00500D87" w:rsidRDefault="00500D87" w:rsidP="00500D87">
      <w:pPr>
        <w:numPr>
          <w:ilvl w:val="0"/>
          <w:numId w:val="30"/>
        </w:numPr>
        <w:spacing w:after="0"/>
      </w:pPr>
      <w:r w:rsidRPr="00500D87">
        <w:rPr>
          <w:b/>
          <w:bCs/>
        </w:rPr>
        <w:t>Maximum Profit</w:t>
      </w:r>
      <w:r w:rsidRPr="00500D87">
        <w:t>: The net credit received ($1.50 or $150 per contract).</w:t>
      </w:r>
    </w:p>
    <w:p w14:paraId="12351A5F" w14:textId="77777777" w:rsidR="00500D87" w:rsidRPr="00500D87" w:rsidRDefault="00500D87" w:rsidP="00500D87">
      <w:pPr>
        <w:spacing w:after="0"/>
      </w:pPr>
      <w:r w:rsidRPr="00500D87">
        <w:rPr>
          <w:b/>
          <w:bCs/>
        </w:rPr>
        <w:t>Scenarios</w:t>
      </w:r>
      <w:r w:rsidRPr="00500D87">
        <w:t>:</w:t>
      </w:r>
    </w:p>
    <w:p w14:paraId="1A415E18" w14:textId="77777777" w:rsidR="00500D87" w:rsidRPr="00500D87" w:rsidRDefault="00500D87" w:rsidP="00500D87">
      <w:pPr>
        <w:numPr>
          <w:ilvl w:val="0"/>
          <w:numId w:val="31"/>
        </w:numPr>
        <w:spacing w:after="0"/>
      </w:pPr>
      <w:r w:rsidRPr="00500D87">
        <w:rPr>
          <w:b/>
          <w:bCs/>
        </w:rPr>
        <w:t>If stock stays above $48</w:t>
      </w:r>
      <w:r w:rsidRPr="00500D87">
        <w:t>: Both puts expire worthless. You keep the net credit = $150 profit.</w:t>
      </w:r>
    </w:p>
    <w:p w14:paraId="58C37F4E" w14:textId="77777777" w:rsidR="00500D87" w:rsidRDefault="00500D87" w:rsidP="00500D87">
      <w:pPr>
        <w:numPr>
          <w:ilvl w:val="0"/>
          <w:numId w:val="31"/>
        </w:numPr>
        <w:spacing w:after="0"/>
      </w:pPr>
      <w:r w:rsidRPr="00500D87">
        <w:rPr>
          <w:b/>
          <w:bCs/>
        </w:rPr>
        <w:t>If stock falls below $45</w:t>
      </w:r>
      <w:r w:rsidRPr="00500D87">
        <w:t>: Both puts are exercised. Loss = $150 (maximum risk).</w:t>
      </w:r>
    </w:p>
    <w:p w14:paraId="65393F5E" w14:textId="77777777" w:rsidR="001435DA" w:rsidRPr="006A5FD1" w:rsidRDefault="001435DA" w:rsidP="001435DA">
      <w:pPr>
        <w:spacing w:after="0"/>
        <w:rPr>
          <w:b/>
          <w:bCs/>
        </w:rPr>
      </w:pPr>
      <w:r w:rsidRPr="006A5FD1">
        <w:rPr>
          <w:b/>
          <w:bCs/>
        </w:rPr>
        <w:t>Important Considerations</w:t>
      </w:r>
    </w:p>
    <w:p w14:paraId="6040D6A8" w14:textId="77777777" w:rsidR="001435DA" w:rsidRPr="006A5FD1" w:rsidRDefault="001435DA" w:rsidP="001435DA">
      <w:pPr>
        <w:numPr>
          <w:ilvl w:val="0"/>
          <w:numId w:val="35"/>
        </w:numPr>
        <w:spacing w:after="0"/>
      </w:pPr>
      <w:r w:rsidRPr="006A5FD1">
        <w:rPr>
          <w:b/>
          <w:bCs/>
        </w:rPr>
        <w:t>Time Decay</w:t>
      </w:r>
      <w:r w:rsidRPr="006A5FD1">
        <w:t>: This strategy benefits from time decay because you receive a premium upfront. The options lose value over time, especially the short call, which helps increase profit as expiration approaches.</w:t>
      </w:r>
    </w:p>
    <w:p w14:paraId="3277DF3F" w14:textId="77777777" w:rsidR="001435DA" w:rsidRPr="006A5FD1" w:rsidRDefault="001435DA" w:rsidP="001435DA">
      <w:pPr>
        <w:numPr>
          <w:ilvl w:val="0"/>
          <w:numId w:val="35"/>
        </w:numPr>
        <w:spacing w:after="0"/>
      </w:pPr>
      <w:r w:rsidRPr="006A5FD1">
        <w:rPr>
          <w:b/>
          <w:bCs/>
        </w:rPr>
        <w:t>Implied Volatility</w:t>
      </w:r>
      <w:r w:rsidRPr="006A5FD1">
        <w:t>: High implied volatility can increase premiums, which may result in a higher net credit at the start. However, if volatility drops, it can make it easier for the options to expire worthless, benefitting the trade.</w:t>
      </w:r>
    </w:p>
    <w:p w14:paraId="7D327596" w14:textId="77777777" w:rsidR="00EF4A8C" w:rsidRDefault="00EF4A8C" w:rsidP="00494DF7">
      <w:pPr>
        <w:spacing w:after="0"/>
      </w:pPr>
    </w:p>
    <w:p w14:paraId="6C8B27D2" w14:textId="77777777" w:rsidR="001435DA" w:rsidRDefault="001435DA" w:rsidP="00494DF7">
      <w:pPr>
        <w:spacing w:after="0"/>
      </w:pPr>
    </w:p>
    <w:p w14:paraId="5D791566" w14:textId="33174323" w:rsidR="00494DF7" w:rsidRDefault="001435DA" w:rsidP="00494DF7">
      <w:pPr>
        <w:spacing w:after="0"/>
      </w:pPr>
      <w:hyperlink r:id="rId9" w:history="1">
        <w:r w:rsidRPr="00C21032">
          <w:rPr>
            <w:rStyle w:val="Hyperlink"/>
          </w:rPr>
          <w:t>https://www.tastylive.com/concepts-strategies/bear-call-spread</w:t>
        </w:r>
      </w:hyperlink>
    </w:p>
    <w:p w14:paraId="105CCD7D" w14:textId="43A11551" w:rsidR="00EF4A8C" w:rsidRPr="00EF4A8C" w:rsidRDefault="00EF4A8C" w:rsidP="00EF4A8C">
      <w:pPr>
        <w:spacing w:after="0"/>
        <w:rPr>
          <w:b/>
          <w:bCs/>
          <w:color w:val="00B050"/>
        </w:rPr>
      </w:pPr>
      <w:r w:rsidRPr="00EF4A8C">
        <w:rPr>
          <w:b/>
          <w:bCs/>
          <w:color w:val="00B050"/>
        </w:rPr>
        <w:t>Bear Call Spread</w:t>
      </w:r>
      <w:r>
        <w:rPr>
          <w:b/>
          <w:bCs/>
          <w:color w:val="00B050"/>
        </w:rPr>
        <w:t xml:space="preserve"> (</w:t>
      </w:r>
      <w:r w:rsidRPr="00C2740D">
        <w:rPr>
          <w:b/>
          <w:bCs/>
          <w:color w:val="FF0000"/>
        </w:rPr>
        <w:t>Price at Resistance</w:t>
      </w:r>
      <w:r w:rsidRPr="00693BFB">
        <w:rPr>
          <w:b/>
          <w:bCs/>
          <w:color w:val="00B050"/>
        </w:rPr>
        <w:t xml:space="preserve">, best for moderate price </w:t>
      </w:r>
      <w:r w:rsidRPr="00693BFB">
        <w:rPr>
          <w:b/>
          <w:bCs/>
          <w:color w:val="FF0000"/>
        </w:rPr>
        <w:t>decreases</w:t>
      </w:r>
      <w:r w:rsidR="00AF7FD5" w:rsidRPr="00AF7FD5">
        <w:rPr>
          <w:b/>
          <w:bCs/>
          <w:color w:val="00B050"/>
        </w:rPr>
        <w:t>, Low-Risk B</w:t>
      </w:r>
      <w:r w:rsidR="00AF7FD5">
        <w:rPr>
          <w:b/>
          <w:bCs/>
          <w:color w:val="00B050"/>
        </w:rPr>
        <w:t>earish</w:t>
      </w:r>
      <w:r w:rsidR="00AF7FD5" w:rsidRPr="00AF7FD5">
        <w:rPr>
          <w:b/>
          <w:bCs/>
          <w:color w:val="00B050"/>
        </w:rPr>
        <w:t xml:space="preserve"> Trade</w:t>
      </w:r>
      <w:r w:rsidR="00AF7FD5" w:rsidRPr="00693BFB">
        <w:rPr>
          <w:b/>
          <w:bCs/>
          <w:color w:val="00B050"/>
        </w:rPr>
        <w:t>)</w:t>
      </w:r>
    </w:p>
    <w:p w14:paraId="3C04F10D" w14:textId="68E39C91" w:rsidR="00500D87" w:rsidRDefault="00500D87" w:rsidP="00EF4A8C">
      <w:pPr>
        <w:spacing w:after="0"/>
      </w:pPr>
      <w:r w:rsidRPr="00500D87">
        <w:t xml:space="preserve">This is a </w:t>
      </w:r>
      <w:r w:rsidRPr="00500D87">
        <w:rPr>
          <w:b/>
          <w:bCs/>
        </w:rPr>
        <w:t>credit spread</w:t>
      </w:r>
      <w:r w:rsidRPr="00500D87">
        <w:t>, used when you expect the stock price to fall or remain below a certain level.</w:t>
      </w:r>
    </w:p>
    <w:p w14:paraId="59CE4518" w14:textId="26DF6311" w:rsidR="00EF4A8C" w:rsidRDefault="008F420D" w:rsidP="00EF4A8C">
      <w:pPr>
        <w:spacing w:after="0"/>
      </w:pPr>
      <w:r w:rsidRPr="008F420D">
        <w:t xml:space="preserve">You sell a call option and </w:t>
      </w:r>
      <w:r w:rsidRPr="008F420D">
        <w:rPr>
          <w:b/>
          <w:bCs/>
          <w:color w:val="00B0F0"/>
        </w:rPr>
        <w:t>buy another call option with a higher strike price</w:t>
      </w:r>
      <w:r w:rsidRPr="008F420D">
        <w:rPr>
          <w:color w:val="00B0F0"/>
        </w:rPr>
        <w:t xml:space="preserve"> </w:t>
      </w:r>
      <w:r>
        <w:t>(</w:t>
      </w:r>
      <w:r w:rsidR="00EF4A8C" w:rsidRPr="00EF4A8C">
        <w:t>with the same expiration date</w:t>
      </w:r>
      <w:r>
        <w:t>)</w:t>
      </w:r>
    </w:p>
    <w:p w14:paraId="6459BC04" w14:textId="77777777" w:rsidR="008F420D" w:rsidRPr="008F420D" w:rsidRDefault="008F420D" w:rsidP="008F420D">
      <w:pPr>
        <w:spacing w:after="0"/>
      </w:pPr>
      <w:r w:rsidRPr="008F420D">
        <w:rPr>
          <w:b/>
          <w:bCs/>
        </w:rPr>
        <w:t>Stock</w:t>
      </w:r>
      <w:r w:rsidRPr="008F420D">
        <w:t>: XYZ is trading at $50.</w:t>
      </w:r>
    </w:p>
    <w:p w14:paraId="618ED65E" w14:textId="77777777" w:rsidR="008F420D" w:rsidRPr="008F420D" w:rsidRDefault="008F420D" w:rsidP="008F420D">
      <w:pPr>
        <w:spacing w:after="0"/>
      </w:pPr>
      <w:r w:rsidRPr="008F420D">
        <w:rPr>
          <w:b/>
          <w:bCs/>
        </w:rPr>
        <w:t>Strategy</w:t>
      </w:r>
      <w:r w:rsidRPr="008F420D">
        <w:t>: Sell a $52 strike call for $2.00 and buy a $55 strike call for $1.00.</w:t>
      </w:r>
    </w:p>
    <w:p w14:paraId="3FC2CA16" w14:textId="77777777" w:rsidR="008F420D" w:rsidRPr="008F420D" w:rsidRDefault="008F420D" w:rsidP="008F420D">
      <w:pPr>
        <w:pStyle w:val="ListParagraph"/>
        <w:numPr>
          <w:ilvl w:val="0"/>
          <w:numId w:val="33"/>
        </w:numPr>
        <w:spacing w:after="0"/>
      </w:pPr>
      <w:r w:rsidRPr="008F420D">
        <w:rPr>
          <w:b/>
          <w:bCs/>
        </w:rPr>
        <w:t>Net Credit</w:t>
      </w:r>
      <w:r w:rsidRPr="008F420D">
        <w:t>: $2.00 - $1.00 = $1.00 ($100 per contract).</w:t>
      </w:r>
    </w:p>
    <w:p w14:paraId="2ECF8416" w14:textId="77777777" w:rsidR="008F420D" w:rsidRPr="008F420D" w:rsidRDefault="008F420D" w:rsidP="008F420D">
      <w:pPr>
        <w:pStyle w:val="ListParagraph"/>
        <w:numPr>
          <w:ilvl w:val="0"/>
          <w:numId w:val="33"/>
        </w:numPr>
        <w:spacing w:after="0"/>
      </w:pPr>
      <w:r w:rsidRPr="008F420D">
        <w:rPr>
          <w:b/>
          <w:bCs/>
        </w:rPr>
        <w:t>Maximum Risk</w:t>
      </w:r>
      <w:r w:rsidRPr="008F420D">
        <w:t>: Difference in strike prices ($55 - $52 = $3) - Net Credit ($1.00) = $2.00 ($200 per contract).</w:t>
      </w:r>
    </w:p>
    <w:p w14:paraId="6A0B0E84" w14:textId="77777777" w:rsidR="008F420D" w:rsidRPr="008F420D" w:rsidRDefault="008F420D" w:rsidP="008F420D">
      <w:pPr>
        <w:pStyle w:val="ListParagraph"/>
        <w:numPr>
          <w:ilvl w:val="0"/>
          <w:numId w:val="33"/>
        </w:numPr>
        <w:spacing w:after="0"/>
      </w:pPr>
      <w:r w:rsidRPr="008F420D">
        <w:rPr>
          <w:b/>
          <w:bCs/>
        </w:rPr>
        <w:t>Maximum Profit</w:t>
      </w:r>
      <w:r w:rsidRPr="008F420D">
        <w:t>: The net credit received ($1.00 or $100 per contract).</w:t>
      </w:r>
    </w:p>
    <w:p w14:paraId="4538C594" w14:textId="77777777" w:rsidR="008F420D" w:rsidRPr="008F420D" w:rsidRDefault="008F420D" w:rsidP="008F420D">
      <w:pPr>
        <w:spacing w:after="0"/>
      </w:pPr>
      <w:r w:rsidRPr="008F420D">
        <w:rPr>
          <w:b/>
          <w:bCs/>
        </w:rPr>
        <w:t>Scenarios</w:t>
      </w:r>
      <w:r w:rsidRPr="008F420D">
        <w:t>:</w:t>
      </w:r>
    </w:p>
    <w:p w14:paraId="2E00A0A0" w14:textId="77777777" w:rsidR="008F420D" w:rsidRPr="008F420D" w:rsidRDefault="008F420D" w:rsidP="008F420D">
      <w:pPr>
        <w:numPr>
          <w:ilvl w:val="0"/>
          <w:numId w:val="32"/>
        </w:numPr>
        <w:spacing w:after="0"/>
      </w:pPr>
      <w:r w:rsidRPr="008F420D">
        <w:rPr>
          <w:b/>
          <w:bCs/>
        </w:rPr>
        <w:t>If stock stays below $52</w:t>
      </w:r>
      <w:r w:rsidRPr="008F420D">
        <w:t>: Both calls expire worthless. You keep the net credit = $100 profit.</w:t>
      </w:r>
    </w:p>
    <w:p w14:paraId="691ED624" w14:textId="77777777" w:rsidR="008F420D" w:rsidRDefault="008F420D" w:rsidP="008F420D">
      <w:pPr>
        <w:numPr>
          <w:ilvl w:val="0"/>
          <w:numId w:val="32"/>
        </w:numPr>
        <w:spacing w:after="0"/>
      </w:pPr>
      <w:r w:rsidRPr="008F420D">
        <w:rPr>
          <w:b/>
          <w:bCs/>
        </w:rPr>
        <w:t>If stock rises above $55</w:t>
      </w:r>
      <w:r w:rsidRPr="008F420D">
        <w:t>: Both calls are exercised. Loss = $200 (maximum risk).</w:t>
      </w:r>
    </w:p>
    <w:p w14:paraId="40248E1D" w14:textId="77777777" w:rsidR="001435DA" w:rsidRPr="006A5FD1" w:rsidRDefault="001435DA" w:rsidP="001435DA">
      <w:pPr>
        <w:spacing w:after="0"/>
        <w:rPr>
          <w:b/>
          <w:bCs/>
        </w:rPr>
      </w:pPr>
      <w:r w:rsidRPr="006A5FD1">
        <w:rPr>
          <w:b/>
          <w:bCs/>
        </w:rPr>
        <w:t>Important Considerations</w:t>
      </w:r>
    </w:p>
    <w:p w14:paraId="556CC6F3" w14:textId="77777777" w:rsidR="001435DA" w:rsidRPr="006A5FD1" w:rsidRDefault="001435DA" w:rsidP="001435DA">
      <w:pPr>
        <w:numPr>
          <w:ilvl w:val="0"/>
          <w:numId w:val="36"/>
        </w:numPr>
        <w:spacing w:after="0"/>
      </w:pPr>
      <w:r w:rsidRPr="006A5FD1">
        <w:rPr>
          <w:b/>
          <w:bCs/>
        </w:rPr>
        <w:t>Time Decay</w:t>
      </w:r>
      <w:r w:rsidRPr="006A5FD1">
        <w:t>: This strategy benefits from time decay because you receive a premium upfront. The options lose value over time, especially the short call, which helps increase profit as expiration approaches.</w:t>
      </w:r>
    </w:p>
    <w:p w14:paraId="49193F01" w14:textId="77777777" w:rsidR="001435DA" w:rsidRPr="006A5FD1" w:rsidRDefault="001435DA" w:rsidP="001435DA">
      <w:pPr>
        <w:numPr>
          <w:ilvl w:val="0"/>
          <w:numId w:val="36"/>
        </w:numPr>
        <w:spacing w:after="0"/>
      </w:pPr>
      <w:r w:rsidRPr="006A5FD1">
        <w:rPr>
          <w:b/>
          <w:bCs/>
        </w:rPr>
        <w:t>Implied Volatility</w:t>
      </w:r>
      <w:r w:rsidRPr="006A5FD1">
        <w:t>: High implied volatility can increase premiums, which may result in a higher net credit at the start. However, if volatility drops, it can make it easier for the options to expire worthless, benefitting the trade.</w:t>
      </w:r>
    </w:p>
    <w:p w14:paraId="1E58FEB6" w14:textId="77777777" w:rsidR="008F420D" w:rsidRPr="008F420D" w:rsidRDefault="008F420D" w:rsidP="008F420D">
      <w:pPr>
        <w:spacing w:after="0"/>
        <w:ind w:left="720"/>
      </w:pPr>
    </w:p>
    <w:p w14:paraId="186472DE" w14:textId="5ACB3962" w:rsidR="00C2740D" w:rsidRDefault="00C2740D" w:rsidP="00C2740D">
      <w:pPr>
        <w:spacing w:after="0"/>
        <w:ind w:firstLine="360"/>
      </w:pPr>
      <w:r w:rsidRPr="00C2740D">
        <w:rPr>
          <w:b/>
          <w:bCs/>
        </w:rPr>
        <w:t>Summary of Risks and Rewards</w:t>
      </w:r>
    </w:p>
    <w:tbl>
      <w:tblPr>
        <w:tblStyle w:val="TableGrid"/>
        <w:tblW w:w="0" w:type="auto"/>
        <w:tblInd w:w="550" w:type="dxa"/>
        <w:tblLook w:val="04A0" w:firstRow="1" w:lastRow="0" w:firstColumn="1" w:lastColumn="0" w:noHBand="0" w:noVBand="1"/>
      </w:tblPr>
      <w:tblGrid>
        <w:gridCol w:w="1785"/>
        <w:gridCol w:w="3330"/>
        <w:gridCol w:w="1980"/>
        <w:gridCol w:w="2250"/>
        <w:gridCol w:w="1266"/>
      </w:tblGrid>
      <w:tr w:rsidR="00C2740D" w14:paraId="3D9E32F2" w14:textId="3D068FBB" w:rsidTr="008F420D">
        <w:trPr>
          <w:trHeight w:val="261"/>
        </w:trPr>
        <w:tc>
          <w:tcPr>
            <w:tcW w:w="1785" w:type="dxa"/>
            <w:shd w:val="clear" w:color="auto" w:fill="D9D9D9" w:themeFill="background1" w:themeFillShade="D9"/>
          </w:tcPr>
          <w:p w14:paraId="66C9E03E" w14:textId="2C50C2DE" w:rsidR="00C2740D" w:rsidRDefault="00C2740D" w:rsidP="00C2740D">
            <w:r>
              <w:t>Trade Type</w:t>
            </w:r>
          </w:p>
        </w:tc>
        <w:tc>
          <w:tcPr>
            <w:tcW w:w="3330" w:type="dxa"/>
            <w:shd w:val="clear" w:color="auto" w:fill="D9D9D9" w:themeFill="background1" w:themeFillShade="D9"/>
          </w:tcPr>
          <w:p w14:paraId="69AC87E2" w14:textId="09D1829A" w:rsidR="00C2740D" w:rsidRDefault="00C2740D" w:rsidP="00C2740D">
            <w:r>
              <w:t>Risk</w:t>
            </w:r>
          </w:p>
        </w:tc>
        <w:tc>
          <w:tcPr>
            <w:tcW w:w="1980" w:type="dxa"/>
            <w:shd w:val="clear" w:color="auto" w:fill="D9D9D9" w:themeFill="background1" w:themeFillShade="D9"/>
          </w:tcPr>
          <w:p w14:paraId="1AE5CF62" w14:textId="1CC56501" w:rsidR="00C2740D" w:rsidRDefault="00C2740D" w:rsidP="00C2740D">
            <w:r>
              <w:t>Reward</w:t>
            </w:r>
          </w:p>
        </w:tc>
        <w:tc>
          <w:tcPr>
            <w:tcW w:w="2250" w:type="dxa"/>
            <w:shd w:val="clear" w:color="auto" w:fill="D9D9D9" w:themeFill="background1" w:themeFillShade="D9"/>
          </w:tcPr>
          <w:p w14:paraId="7D5193C0" w14:textId="7216D7CE" w:rsidR="00C2740D" w:rsidRDefault="00C2740D" w:rsidP="00C2740D">
            <w:r>
              <w:t>Best Market Condition</w:t>
            </w:r>
          </w:p>
        </w:tc>
        <w:tc>
          <w:tcPr>
            <w:tcW w:w="1266" w:type="dxa"/>
            <w:shd w:val="clear" w:color="auto" w:fill="D9D9D9" w:themeFill="background1" w:themeFillShade="D9"/>
          </w:tcPr>
          <w:p w14:paraId="3FC4DDF0" w14:textId="38A5E563" w:rsidR="00C2740D" w:rsidRDefault="00C2740D" w:rsidP="00C2740D">
            <w:r>
              <w:t>Price At</w:t>
            </w:r>
          </w:p>
        </w:tc>
      </w:tr>
      <w:tr w:rsidR="00C2740D" w14:paraId="16C95690" w14:textId="7E831454" w:rsidTr="008F420D">
        <w:trPr>
          <w:trHeight w:val="246"/>
        </w:trPr>
        <w:tc>
          <w:tcPr>
            <w:tcW w:w="1785" w:type="dxa"/>
          </w:tcPr>
          <w:p w14:paraId="7915540A" w14:textId="36C3A2A0" w:rsidR="00C2740D" w:rsidRDefault="00C2740D" w:rsidP="00C2740D">
            <w:r>
              <w:t>Naked Calls</w:t>
            </w:r>
          </w:p>
        </w:tc>
        <w:tc>
          <w:tcPr>
            <w:tcW w:w="3330" w:type="dxa"/>
          </w:tcPr>
          <w:p w14:paraId="4245F393" w14:textId="434D23EC" w:rsidR="00C2740D" w:rsidRDefault="00C2740D" w:rsidP="00C2740D">
            <w:r w:rsidRPr="00C2740D">
              <w:t>Unlimited loss</w:t>
            </w:r>
          </w:p>
        </w:tc>
        <w:tc>
          <w:tcPr>
            <w:tcW w:w="1980" w:type="dxa"/>
          </w:tcPr>
          <w:p w14:paraId="109E36A1" w14:textId="41DB416F" w:rsidR="00C2740D" w:rsidRDefault="00C2740D" w:rsidP="00C2740D">
            <w:r w:rsidRPr="00C2740D">
              <w:t>Unlimited profit</w:t>
            </w:r>
          </w:p>
        </w:tc>
        <w:tc>
          <w:tcPr>
            <w:tcW w:w="2250" w:type="dxa"/>
          </w:tcPr>
          <w:p w14:paraId="20A28B5E" w14:textId="61454727" w:rsidR="00C2740D" w:rsidRDefault="00C2740D" w:rsidP="00C2740D">
            <w:r w:rsidRPr="00C2740D">
              <w:t>Strongly bullish</w:t>
            </w:r>
          </w:p>
        </w:tc>
        <w:tc>
          <w:tcPr>
            <w:tcW w:w="1266" w:type="dxa"/>
          </w:tcPr>
          <w:p w14:paraId="05AFDA0C" w14:textId="0DECE58C" w:rsidR="00C2740D" w:rsidRPr="00C2740D" w:rsidRDefault="00C2740D" w:rsidP="00C2740D">
            <w:r>
              <w:t>Support</w:t>
            </w:r>
          </w:p>
        </w:tc>
      </w:tr>
      <w:tr w:rsidR="00C2740D" w14:paraId="5E164DBA" w14:textId="464CB7D4" w:rsidTr="008F420D">
        <w:trPr>
          <w:trHeight w:val="261"/>
        </w:trPr>
        <w:tc>
          <w:tcPr>
            <w:tcW w:w="1785" w:type="dxa"/>
          </w:tcPr>
          <w:p w14:paraId="450A9BBE" w14:textId="3D746A5E" w:rsidR="00C2740D" w:rsidRDefault="00C2740D" w:rsidP="00C2740D">
            <w:r w:rsidRPr="00C2740D">
              <w:t>Naked Puts</w:t>
            </w:r>
          </w:p>
        </w:tc>
        <w:tc>
          <w:tcPr>
            <w:tcW w:w="3330" w:type="dxa"/>
          </w:tcPr>
          <w:p w14:paraId="4305A22A" w14:textId="1AA2D4B0" w:rsidR="00C2740D" w:rsidRDefault="00C2740D" w:rsidP="00C2740D">
            <w:r w:rsidRPr="00C2740D">
              <w:t>High (to $0 stock price)</w:t>
            </w:r>
          </w:p>
        </w:tc>
        <w:tc>
          <w:tcPr>
            <w:tcW w:w="1980" w:type="dxa"/>
          </w:tcPr>
          <w:p w14:paraId="4A2AEC70" w14:textId="6686A943" w:rsidR="00C2740D" w:rsidRDefault="00C2740D" w:rsidP="00C2740D">
            <w:r w:rsidRPr="00C2740D">
              <w:t>Substantial profit</w:t>
            </w:r>
          </w:p>
        </w:tc>
        <w:tc>
          <w:tcPr>
            <w:tcW w:w="2250" w:type="dxa"/>
          </w:tcPr>
          <w:p w14:paraId="6BBD73F4" w14:textId="207611C8" w:rsidR="00C2740D" w:rsidRDefault="00C2740D" w:rsidP="00C2740D">
            <w:r w:rsidRPr="00C2740D">
              <w:t>Strongly bearish</w:t>
            </w:r>
          </w:p>
        </w:tc>
        <w:tc>
          <w:tcPr>
            <w:tcW w:w="1266" w:type="dxa"/>
          </w:tcPr>
          <w:p w14:paraId="08352612" w14:textId="100B186B" w:rsidR="00C2740D" w:rsidRPr="00C2740D" w:rsidRDefault="00C2740D" w:rsidP="00C2740D">
            <w:r>
              <w:t>Resistance</w:t>
            </w:r>
          </w:p>
        </w:tc>
      </w:tr>
      <w:tr w:rsidR="00C2740D" w14:paraId="3F709F9B" w14:textId="7A024326" w:rsidTr="008F420D">
        <w:trPr>
          <w:trHeight w:val="246"/>
        </w:trPr>
        <w:tc>
          <w:tcPr>
            <w:tcW w:w="1785" w:type="dxa"/>
          </w:tcPr>
          <w:p w14:paraId="18B0BC9A" w14:textId="48EB7108" w:rsidR="00C2740D" w:rsidRDefault="00C2740D" w:rsidP="00C2740D">
            <w:r w:rsidRPr="00C2740D">
              <w:rPr>
                <w:color w:val="00B050"/>
              </w:rPr>
              <w:t xml:space="preserve">Bull </w:t>
            </w:r>
            <w:r w:rsidRPr="00C2740D">
              <w:t>Put Spread</w:t>
            </w:r>
          </w:p>
        </w:tc>
        <w:tc>
          <w:tcPr>
            <w:tcW w:w="3330" w:type="dxa"/>
          </w:tcPr>
          <w:p w14:paraId="4F40263A" w14:textId="06269D41" w:rsidR="00C2740D" w:rsidRDefault="00C2740D" w:rsidP="00C2740D">
            <w:r w:rsidRPr="00C2740D">
              <w:t>Limited (strike difference - credit)</w:t>
            </w:r>
          </w:p>
        </w:tc>
        <w:tc>
          <w:tcPr>
            <w:tcW w:w="1980" w:type="dxa"/>
          </w:tcPr>
          <w:p w14:paraId="6B076771" w14:textId="4B9790E6" w:rsidR="00C2740D" w:rsidRDefault="00C2740D" w:rsidP="00C2740D">
            <w:r w:rsidRPr="00C2740D">
              <w:t>Limited (net credit)</w:t>
            </w:r>
          </w:p>
        </w:tc>
        <w:tc>
          <w:tcPr>
            <w:tcW w:w="2250" w:type="dxa"/>
          </w:tcPr>
          <w:p w14:paraId="16185B3B" w14:textId="24745AE7" w:rsidR="00C2740D" w:rsidRDefault="00C2740D" w:rsidP="00C2740D">
            <w:r w:rsidRPr="00C2740D">
              <w:t xml:space="preserve">Moderately </w:t>
            </w:r>
            <w:r w:rsidRPr="00C2740D">
              <w:rPr>
                <w:color w:val="00B050"/>
              </w:rPr>
              <w:t>bull</w:t>
            </w:r>
            <w:r w:rsidRPr="00C2740D">
              <w:t>ish</w:t>
            </w:r>
          </w:p>
        </w:tc>
        <w:tc>
          <w:tcPr>
            <w:tcW w:w="1266" w:type="dxa"/>
          </w:tcPr>
          <w:p w14:paraId="43D6F500" w14:textId="3406A2DE" w:rsidR="00C2740D" w:rsidRPr="00C2740D" w:rsidRDefault="00C2740D" w:rsidP="00C2740D">
            <w:r>
              <w:t>Support</w:t>
            </w:r>
          </w:p>
        </w:tc>
      </w:tr>
      <w:tr w:rsidR="00C2740D" w14:paraId="0D5B6A9B" w14:textId="2881E5EE" w:rsidTr="008F420D">
        <w:trPr>
          <w:trHeight w:val="261"/>
        </w:trPr>
        <w:tc>
          <w:tcPr>
            <w:tcW w:w="1785" w:type="dxa"/>
          </w:tcPr>
          <w:p w14:paraId="5EA7C77C" w14:textId="5FDEC784" w:rsidR="00C2740D" w:rsidRDefault="00C2740D" w:rsidP="00C2740D">
            <w:r w:rsidRPr="00C2740D">
              <w:rPr>
                <w:color w:val="00B050"/>
              </w:rPr>
              <w:lastRenderedPageBreak/>
              <w:t xml:space="preserve">Bear </w:t>
            </w:r>
            <w:r w:rsidRPr="00C2740D">
              <w:t>Call Spread</w:t>
            </w:r>
          </w:p>
        </w:tc>
        <w:tc>
          <w:tcPr>
            <w:tcW w:w="3330" w:type="dxa"/>
          </w:tcPr>
          <w:p w14:paraId="659CD981" w14:textId="6FF35514" w:rsidR="00C2740D" w:rsidRDefault="00C2740D" w:rsidP="00C2740D">
            <w:r w:rsidRPr="00C2740D">
              <w:t>Limited (strike difference - credit)</w:t>
            </w:r>
          </w:p>
        </w:tc>
        <w:tc>
          <w:tcPr>
            <w:tcW w:w="1980" w:type="dxa"/>
          </w:tcPr>
          <w:p w14:paraId="4D511490" w14:textId="539C316B" w:rsidR="00C2740D" w:rsidRDefault="00C2740D" w:rsidP="00C2740D">
            <w:r w:rsidRPr="00C2740D">
              <w:t>Limited (net credit)</w:t>
            </w:r>
          </w:p>
        </w:tc>
        <w:tc>
          <w:tcPr>
            <w:tcW w:w="2250" w:type="dxa"/>
          </w:tcPr>
          <w:p w14:paraId="3A8EA4F7" w14:textId="1B0EC458" w:rsidR="00C2740D" w:rsidRDefault="00C2740D" w:rsidP="00C2740D">
            <w:r w:rsidRPr="00C2740D">
              <w:t xml:space="preserve">Moderately </w:t>
            </w:r>
            <w:r w:rsidRPr="00C2740D">
              <w:rPr>
                <w:color w:val="00B050"/>
              </w:rPr>
              <w:t>bear</w:t>
            </w:r>
            <w:r w:rsidRPr="00C2740D">
              <w:t>ish</w:t>
            </w:r>
          </w:p>
        </w:tc>
        <w:tc>
          <w:tcPr>
            <w:tcW w:w="1266" w:type="dxa"/>
          </w:tcPr>
          <w:p w14:paraId="1A5EA8A4" w14:textId="33F3C3DE" w:rsidR="00C2740D" w:rsidRPr="00C2740D" w:rsidRDefault="00C2740D" w:rsidP="00C2740D">
            <w:r>
              <w:t>Resistance</w:t>
            </w:r>
          </w:p>
        </w:tc>
      </w:tr>
    </w:tbl>
    <w:p w14:paraId="1A7D1FC7" w14:textId="77777777" w:rsidR="001435DA" w:rsidRDefault="001435DA" w:rsidP="00C2740D">
      <w:pPr>
        <w:spacing w:after="0"/>
      </w:pPr>
    </w:p>
    <w:p w14:paraId="0671CE0E" w14:textId="77777777" w:rsidR="00C2740D" w:rsidRPr="00EF4A8C" w:rsidRDefault="00C2740D" w:rsidP="00C2740D">
      <w:pPr>
        <w:spacing w:after="0"/>
      </w:pPr>
      <w:r w:rsidRPr="00EF4A8C">
        <w:t>Bull Put Spread and Bear Call Spread</w:t>
      </w:r>
      <w:r>
        <w:t xml:space="preserve"> </w:t>
      </w:r>
      <w:r w:rsidRPr="00EF4A8C">
        <w:rPr>
          <w:b/>
          <w:bCs/>
          <w:color w:val="00B050"/>
        </w:rPr>
        <w:t>(</w:t>
      </w:r>
      <w:r w:rsidRPr="00693BFB">
        <w:rPr>
          <w:b/>
          <w:bCs/>
          <w:color w:val="00B050"/>
        </w:rPr>
        <w:t>limited profit potential, careful strike selection, time decay works against</w:t>
      </w:r>
      <w:r>
        <w:rPr>
          <w:b/>
          <w:bCs/>
          <w:color w:val="00B050"/>
        </w:rPr>
        <w:t>)</w:t>
      </w:r>
      <w:r w:rsidRPr="00693BFB">
        <w:rPr>
          <w:b/>
          <w:bCs/>
          <w:color w:val="00B050"/>
        </w:rPr>
        <w:t xml:space="preserve"> </w:t>
      </w:r>
    </w:p>
    <w:p w14:paraId="08B3B67B" w14:textId="42C20AA7" w:rsidR="00E50C47" w:rsidRDefault="00C2740D" w:rsidP="00C2740D">
      <w:pPr>
        <w:spacing w:after="0"/>
      </w:pPr>
      <w:r w:rsidRPr="00EF4A8C">
        <w:t>These strategies offer limited risk and limited reward, making them suitable for more conservative traders.</w:t>
      </w:r>
    </w:p>
    <w:p w14:paraId="60D21778" w14:textId="77777777" w:rsidR="00E50C47" w:rsidRDefault="00E50C47" w:rsidP="00C2740D">
      <w:pPr>
        <w:spacing w:after="0"/>
      </w:pPr>
    </w:p>
    <w:p w14:paraId="67156527" w14:textId="77777777" w:rsidR="00494DF7" w:rsidRPr="00494DF7" w:rsidRDefault="00494DF7" w:rsidP="00494DF7">
      <w:pPr>
        <w:spacing w:after="0"/>
        <w:rPr>
          <w:b/>
          <w:bCs/>
          <w:color w:val="00B050"/>
        </w:rPr>
      </w:pPr>
      <w:r w:rsidRPr="00494DF7">
        <w:rPr>
          <w:b/>
          <w:bCs/>
          <w:color w:val="00B050"/>
        </w:rPr>
        <w:t xml:space="preserve">SELLING OPTIONS LIKE ICE CREAM?    </w:t>
      </w:r>
    </w:p>
    <w:p w14:paraId="3AD68134" w14:textId="77777777" w:rsidR="00494DF7" w:rsidRDefault="00494DF7" w:rsidP="00494DF7">
      <w:pPr>
        <w:spacing w:after="0"/>
        <w:ind w:left="720"/>
      </w:pPr>
      <w:r w:rsidRPr="00C147FE">
        <w:t>An ice cream shops that buy a 5-gallon tub for, say, $50. Each tub has 100 scoops, and each of those scoops sells for $3</w:t>
      </w:r>
    </w:p>
    <w:p w14:paraId="52278147" w14:textId="77777777" w:rsidR="00494DF7" w:rsidRPr="00C147FE" w:rsidRDefault="00494DF7" w:rsidP="00494DF7">
      <w:pPr>
        <w:spacing w:after="0"/>
        <w:ind w:left="720"/>
      </w:pPr>
      <w:r w:rsidRPr="00C147FE">
        <w:t xml:space="preserve">So, they pay $50 and collect $300! </w:t>
      </w:r>
    </w:p>
    <w:p w14:paraId="50977561" w14:textId="77777777" w:rsidR="00494DF7" w:rsidRPr="00C147FE" w:rsidRDefault="00494DF7" w:rsidP="00494DF7">
      <w:pPr>
        <w:spacing w:after="0"/>
        <w:ind w:left="720"/>
      </w:pPr>
      <w:r w:rsidRPr="00C147FE">
        <w:t xml:space="preserve">Our long-dated put is the tub of ice cream that lasts for 120 days; </w:t>
      </w:r>
      <w:r>
        <w:t xml:space="preserve">(long dated </w:t>
      </w:r>
      <w:r w:rsidRPr="00C147FE">
        <w:rPr>
          <w:b/>
          <w:bCs/>
        </w:rPr>
        <w:t>Buy Put</w:t>
      </w:r>
      <w:r w:rsidRPr="00C147FE">
        <w:t xml:space="preserve"> serves as insurance</w:t>
      </w:r>
      <w:r>
        <w:t xml:space="preserve"> because as buyer you have the right to PUT the stock to seller at the strike price even if the stock is strike price – 50 lesser</w:t>
      </w:r>
      <w:r w:rsidRPr="00C147FE">
        <w:t xml:space="preserve">) </w:t>
      </w:r>
    </w:p>
    <w:p w14:paraId="5D7EFC5A" w14:textId="77777777" w:rsidR="00494DF7" w:rsidRPr="00C147FE" w:rsidRDefault="00494DF7" w:rsidP="00494DF7">
      <w:pPr>
        <w:spacing w:after="0"/>
        <w:ind w:left="720"/>
      </w:pPr>
      <w:r>
        <w:t>E</w:t>
      </w:r>
      <w:r w:rsidRPr="00C147FE">
        <w:t>ach scoop is the weekly put we sell.</w:t>
      </w:r>
    </w:p>
    <w:p w14:paraId="6BA3FB09" w14:textId="77777777" w:rsidR="00494DF7" w:rsidRPr="00C147FE" w:rsidRDefault="00494DF7" w:rsidP="00494DF7">
      <w:pPr>
        <w:spacing w:after="0"/>
        <w:ind w:left="720"/>
      </w:pPr>
      <w:r w:rsidRPr="00C147FE">
        <w:t xml:space="preserve">Let’s use Charles Schwab (SCHW) as an example: </w:t>
      </w:r>
    </w:p>
    <w:p w14:paraId="0CE26928" w14:textId="77777777" w:rsidR="00494DF7" w:rsidRPr="00C147FE" w:rsidRDefault="00494DF7" w:rsidP="00494DF7">
      <w:pPr>
        <w:spacing w:after="0"/>
        <w:ind w:left="720"/>
      </w:pPr>
      <w:r w:rsidRPr="00C147FE">
        <w:t>SCHW is trading at $74.00</w:t>
      </w:r>
    </w:p>
    <w:p w14:paraId="64E8D1C3" w14:textId="77777777" w:rsidR="00494DF7" w:rsidRPr="00C147FE" w:rsidRDefault="00494DF7" w:rsidP="00494DF7">
      <w:pPr>
        <w:spacing w:after="0"/>
        <w:ind w:left="720"/>
      </w:pPr>
      <w:r w:rsidRPr="00C147FE">
        <w:t xml:space="preserve">We </w:t>
      </w:r>
      <w:r w:rsidRPr="00C147FE">
        <w:rPr>
          <w:b/>
          <w:bCs/>
        </w:rPr>
        <w:t xml:space="preserve">buy </w:t>
      </w:r>
      <w:r w:rsidRPr="00C147FE">
        <w:t>a $70 put expiring in 120 days and past the next earnings date for $4.20</w:t>
      </w:r>
    </w:p>
    <w:p w14:paraId="52C40273" w14:textId="77777777" w:rsidR="00494DF7" w:rsidRPr="00C147FE" w:rsidRDefault="00494DF7" w:rsidP="00494DF7">
      <w:pPr>
        <w:spacing w:after="0"/>
        <w:ind w:left="720"/>
      </w:pPr>
      <w:r w:rsidRPr="00C147FE">
        <w:t xml:space="preserve">We </w:t>
      </w:r>
      <w:r w:rsidRPr="00C147FE">
        <w:rPr>
          <w:b/>
          <w:bCs/>
        </w:rPr>
        <w:t xml:space="preserve">sell </w:t>
      </w:r>
      <w:r w:rsidRPr="00C147FE">
        <w:t>next weeks at the money 74 put and collect $1.28</w:t>
      </w:r>
    </w:p>
    <w:p w14:paraId="449EE319" w14:textId="77777777" w:rsidR="00494DF7" w:rsidRPr="00C147FE" w:rsidRDefault="00494DF7" w:rsidP="00494DF7">
      <w:pPr>
        <w:spacing w:after="0"/>
        <w:ind w:left="720"/>
      </w:pPr>
      <w:r w:rsidRPr="00C147FE">
        <w:t>We have a tub of ice cream with 16 weekly scoops and the potential to collect $1.28!</w:t>
      </w:r>
    </w:p>
    <w:p w14:paraId="1E7B1073" w14:textId="77777777" w:rsidR="00494DF7" w:rsidRPr="00C147FE" w:rsidRDefault="00494DF7" w:rsidP="00494DF7">
      <w:pPr>
        <w:spacing w:after="0"/>
        <w:ind w:left="720"/>
      </w:pPr>
      <w:r w:rsidRPr="00C147FE">
        <w:t>If you had 1 contract (100 shares), you would pay $420 for the insurance and collect $2048.</w:t>
      </w:r>
    </w:p>
    <w:p w14:paraId="7232C180" w14:textId="77777777" w:rsidR="00494DF7" w:rsidRPr="00C147FE" w:rsidRDefault="00494DF7" w:rsidP="00494DF7">
      <w:pPr>
        <w:spacing w:after="0"/>
        <w:ind w:left="720"/>
      </w:pPr>
      <w:r w:rsidRPr="00C147FE">
        <w:t>If you had 5 contracts (500 shares), you would pay $2,100 for the insurance and collect $10,240.</w:t>
      </w:r>
    </w:p>
    <w:p w14:paraId="6B15B28F" w14:textId="74C82C53" w:rsidR="00E50C47" w:rsidRDefault="00494DF7" w:rsidP="00C2740D">
      <w:pPr>
        <w:spacing w:after="0"/>
      </w:pPr>
      <w:r>
        <w:t xml:space="preserve">              </w:t>
      </w:r>
      <w:r w:rsidRPr="00C147FE">
        <w:t>If you had 10 contracts (1,000 shares), you would pay $4,200 for the insurance and collect $20,480; this is $1,280 a week.</w:t>
      </w:r>
    </w:p>
    <w:p w14:paraId="76B5006F" w14:textId="77777777" w:rsidR="00E50C47" w:rsidRDefault="00E50C47" w:rsidP="00C2740D">
      <w:pPr>
        <w:spacing w:after="0"/>
      </w:pPr>
    </w:p>
    <w:p w14:paraId="498C8371" w14:textId="77777777" w:rsidR="001435DA" w:rsidRDefault="001435DA" w:rsidP="001435DA">
      <w:pPr>
        <w:spacing w:after="0"/>
      </w:pPr>
      <w:r w:rsidRPr="001435DA">
        <w:rPr>
          <w:b/>
          <w:bCs/>
        </w:rPr>
        <w:t>Day Trade:  10 Mins Trade</w:t>
      </w:r>
      <w:r>
        <w:t xml:space="preserve"> (Beginners Paper Trade)</w:t>
      </w:r>
    </w:p>
    <w:p w14:paraId="2E9B72EC" w14:textId="77777777" w:rsidR="001435DA" w:rsidRPr="007D5A43" w:rsidRDefault="001435DA" w:rsidP="001435DA">
      <w:pPr>
        <w:spacing w:after="0"/>
        <w:rPr>
          <w:b/>
          <w:bCs/>
        </w:rPr>
      </w:pPr>
      <w:r>
        <w:rPr>
          <w:b/>
          <w:bCs/>
        </w:rPr>
        <w:t xml:space="preserve">       </w:t>
      </w:r>
      <w:r w:rsidRPr="007D5A43">
        <w:rPr>
          <w:b/>
          <w:bCs/>
        </w:rPr>
        <w:t>Learn and do.   Don’t just watch videos, you want to Do after you learn.</w:t>
      </w:r>
      <w:r>
        <w:rPr>
          <w:b/>
          <w:bCs/>
        </w:rPr>
        <w:t xml:space="preserve">  Do this for 2 weeks in paper trade.</w:t>
      </w:r>
    </w:p>
    <w:p w14:paraId="1C949EA7" w14:textId="77777777" w:rsidR="001435DA" w:rsidRDefault="001435DA" w:rsidP="001435DA">
      <w:pPr>
        <w:spacing w:after="0"/>
      </w:pPr>
      <w:r>
        <w:t>Use 8,23 EMA</w:t>
      </w:r>
    </w:p>
    <w:p w14:paraId="0C973B1F" w14:textId="77777777" w:rsidR="001435DA" w:rsidRDefault="001435DA" w:rsidP="001435DA">
      <w:pPr>
        <w:spacing w:after="0"/>
      </w:pPr>
      <w:r>
        <w:t xml:space="preserve">       There is lot of price gap between 8 and 23 EMA.  If there is less gap then don’t trade and wait for opportunity to get in.</w:t>
      </w:r>
    </w:p>
    <w:p w14:paraId="20C3CE8F" w14:textId="77777777" w:rsidR="001435DA" w:rsidRDefault="001435DA" w:rsidP="001435DA">
      <w:pPr>
        <w:spacing w:after="0"/>
      </w:pPr>
    </w:p>
    <w:p w14:paraId="12D80391" w14:textId="77777777" w:rsidR="001435DA" w:rsidRDefault="001435DA" w:rsidP="001435DA">
      <w:pPr>
        <w:spacing w:after="0"/>
      </w:pPr>
      <w:r>
        <w:t xml:space="preserve">        Call Option:</w:t>
      </w:r>
    </w:p>
    <w:p w14:paraId="040D8D53" w14:textId="77777777" w:rsidR="001435DA" w:rsidRDefault="001435DA" w:rsidP="001435DA">
      <w:pPr>
        <w:spacing w:after="0"/>
      </w:pPr>
      <w:r>
        <w:t xml:space="preserve">            When and 8 and 23 are both going up.</w:t>
      </w:r>
    </w:p>
    <w:p w14:paraId="16F34CBF" w14:textId="77777777" w:rsidR="001435DA" w:rsidRDefault="001435DA" w:rsidP="001435DA">
      <w:pPr>
        <w:spacing w:after="0"/>
      </w:pPr>
      <w:r>
        <w:t xml:space="preserve">            When 8 EMA is having higher price than the price of 23 EMA</w:t>
      </w:r>
    </w:p>
    <w:p w14:paraId="0ED3F995" w14:textId="77777777" w:rsidR="001435DA" w:rsidRDefault="001435DA" w:rsidP="001435DA">
      <w:pPr>
        <w:spacing w:after="0"/>
      </w:pPr>
      <w:r>
        <w:t xml:space="preserve">            Exit when there are 2 consecutive candles crossing below 8 EMA (on the down side.)</w:t>
      </w:r>
    </w:p>
    <w:p w14:paraId="751A7376" w14:textId="77777777" w:rsidR="001435DA" w:rsidRDefault="001435DA" w:rsidP="001435DA">
      <w:pPr>
        <w:spacing w:after="0"/>
      </w:pPr>
      <w:r>
        <w:t xml:space="preserve">        Put Option:</w:t>
      </w:r>
    </w:p>
    <w:p w14:paraId="12CC67C3" w14:textId="77777777" w:rsidR="001435DA" w:rsidRDefault="001435DA" w:rsidP="001435DA">
      <w:pPr>
        <w:spacing w:after="0"/>
      </w:pPr>
      <w:r>
        <w:t xml:space="preserve">            When and 8 and 23 are both going down.</w:t>
      </w:r>
    </w:p>
    <w:p w14:paraId="46B55AE9" w14:textId="77777777" w:rsidR="001435DA" w:rsidRDefault="001435DA" w:rsidP="001435DA">
      <w:pPr>
        <w:spacing w:after="0"/>
      </w:pPr>
      <w:r>
        <w:t xml:space="preserve">            When 8 EMA is having lower price than the price of 23 EMA</w:t>
      </w:r>
    </w:p>
    <w:p w14:paraId="366D89E4" w14:textId="77777777" w:rsidR="001435DA" w:rsidRDefault="001435DA" w:rsidP="001435DA">
      <w:pPr>
        <w:spacing w:after="0"/>
      </w:pPr>
      <w:r>
        <w:t xml:space="preserve">            Exit when there are 2 consecutive candles crossing above 8 EMA (on the upside side)</w:t>
      </w:r>
    </w:p>
    <w:p w14:paraId="234FC33A" w14:textId="77777777" w:rsidR="001435DA" w:rsidRDefault="001435DA" w:rsidP="001435DA">
      <w:pPr>
        <w:spacing w:after="0"/>
      </w:pPr>
    </w:p>
    <w:p w14:paraId="460141EA" w14:textId="77777777" w:rsidR="001435DA" w:rsidRDefault="001435DA" w:rsidP="001435DA">
      <w:pPr>
        <w:spacing w:after="0"/>
      </w:pPr>
      <w:r w:rsidRPr="002312DC">
        <w:t xml:space="preserve">Placing the Trade </w:t>
      </w:r>
    </w:p>
    <w:p w14:paraId="394A908A" w14:textId="77777777" w:rsidR="001435DA" w:rsidRDefault="001435DA" w:rsidP="001435DA">
      <w:pPr>
        <w:spacing w:after="0"/>
        <w:ind w:firstLine="720"/>
      </w:pPr>
      <w:r w:rsidRPr="002312DC">
        <w:t xml:space="preserve">• Look to see which direction the 8 </w:t>
      </w:r>
      <w:r>
        <w:t xml:space="preserve">and </w:t>
      </w:r>
      <w:r w:rsidRPr="002312DC">
        <w:t xml:space="preserve">23day moving average is trending. </w:t>
      </w:r>
    </w:p>
    <w:p w14:paraId="7C97D280" w14:textId="77777777" w:rsidR="001435DA" w:rsidRDefault="001435DA" w:rsidP="001435DA">
      <w:pPr>
        <w:spacing w:after="0"/>
        <w:ind w:firstLine="720"/>
      </w:pPr>
      <w:r w:rsidRPr="002312DC">
        <w:t xml:space="preserve">• If they are trending up you are going to buy Call options; if they are trending down you are going to buy Put options. </w:t>
      </w:r>
    </w:p>
    <w:p w14:paraId="67736691" w14:textId="77777777" w:rsidR="001435DA" w:rsidRDefault="001435DA" w:rsidP="001435DA">
      <w:pPr>
        <w:spacing w:after="0"/>
      </w:pPr>
      <w:r w:rsidRPr="002312DC">
        <w:t>If you like what you see go to the option chain and see if you can find a few options to suit your needs. Be sure to pick an option that has an open interest of at least 100, expires in 45 or more days, and then invest roughly $500 into the trade.</w:t>
      </w:r>
    </w:p>
    <w:p w14:paraId="5132C26F" w14:textId="77777777" w:rsidR="001435DA" w:rsidRDefault="001435DA" w:rsidP="001435DA">
      <w:pPr>
        <w:spacing w:after="0"/>
      </w:pPr>
      <w:r w:rsidRPr="002312DC">
        <w:t xml:space="preserve"> To keep things simple, we are trading the at-the-money or slightly out-of</w:t>
      </w:r>
      <w:r>
        <w:t>-</w:t>
      </w:r>
      <w:r w:rsidRPr="002312DC">
        <w:t xml:space="preserve">the-money option. </w:t>
      </w:r>
    </w:p>
    <w:p w14:paraId="2359FC89" w14:textId="77777777" w:rsidR="001435DA" w:rsidRDefault="001435DA" w:rsidP="001435DA">
      <w:pPr>
        <w:spacing w:after="0"/>
      </w:pPr>
      <w:r w:rsidRPr="002312DC">
        <w:rPr>
          <w:b/>
          <w:bCs/>
        </w:rPr>
        <w:t>Exit Criteria</w:t>
      </w:r>
      <w:r w:rsidRPr="002312DC">
        <w:t xml:space="preserve"> Exit on 2 consecutive price closes above or below the 8-day moving average.</w:t>
      </w:r>
    </w:p>
    <w:p w14:paraId="4E39CFF0" w14:textId="77777777" w:rsidR="001435DA" w:rsidRDefault="001435DA" w:rsidP="001435DA">
      <w:pPr>
        <w:spacing w:after="0"/>
        <w:rPr>
          <w:color w:val="FF0000"/>
        </w:rPr>
      </w:pPr>
    </w:p>
    <w:p w14:paraId="1AEAFE8F" w14:textId="77777777" w:rsidR="001435DA" w:rsidRDefault="001435DA" w:rsidP="001435DA">
      <w:pPr>
        <w:spacing w:after="0"/>
      </w:pPr>
      <w:r>
        <w:t>Red Blue both going opposite direction (No Trade).</w:t>
      </w:r>
    </w:p>
    <w:p w14:paraId="44347BA8" w14:textId="77777777" w:rsidR="001435DA" w:rsidRDefault="001435DA" w:rsidP="001435DA">
      <w:pPr>
        <w:spacing w:after="0"/>
      </w:pPr>
      <w:r>
        <w:t>Red going down, Blue Going Up.</w:t>
      </w:r>
    </w:p>
    <w:p w14:paraId="2C78AF5A" w14:textId="77777777" w:rsidR="001435DA" w:rsidRDefault="001435DA" w:rsidP="001435DA">
      <w:pPr>
        <w:spacing w:after="0"/>
      </w:pPr>
      <w:r>
        <w:rPr>
          <w:noProof/>
        </w:rPr>
        <w:drawing>
          <wp:inline distT="0" distB="0" distL="0" distR="0" wp14:anchorId="3387D7ED" wp14:editId="7D73606F">
            <wp:extent cx="1638300" cy="1457325"/>
            <wp:effectExtent l="0" t="0" r="0" b="9525"/>
            <wp:docPr id="33410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00685" name=""/>
                    <pic:cNvPicPr/>
                  </pic:nvPicPr>
                  <pic:blipFill>
                    <a:blip r:embed="rId10"/>
                    <a:stretch>
                      <a:fillRect/>
                    </a:stretch>
                  </pic:blipFill>
                  <pic:spPr>
                    <a:xfrm>
                      <a:off x="0" y="0"/>
                      <a:ext cx="1638300" cy="1457325"/>
                    </a:xfrm>
                    <a:prstGeom prst="rect">
                      <a:avLst/>
                    </a:prstGeom>
                  </pic:spPr>
                </pic:pic>
              </a:graphicData>
            </a:graphic>
          </wp:inline>
        </w:drawing>
      </w:r>
    </w:p>
    <w:p w14:paraId="2CEBE8F0" w14:textId="77777777" w:rsidR="001435DA" w:rsidRDefault="001435DA" w:rsidP="001435DA">
      <w:pPr>
        <w:spacing w:after="0"/>
      </w:pPr>
    </w:p>
    <w:p w14:paraId="7153FF79" w14:textId="77777777" w:rsidR="001435DA" w:rsidRDefault="001435DA" w:rsidP="001435DA">
      <w:pPr>
        <w:spacing w:after="0"/>
      </w:pPr>
      <w:r>
        <w:t>Red Blue both going same direction (Trade).</w:t>
      </w:r>
    </w:p>
    <w:p w14:paraId="3E7CBF51" w14:textId="77777777" w:rsidR="001435DA" w:rsidRDefault="001435DA" w:rsidP="001435DA">
      <w:pPr>
        <w:spacing w:after="0"/>
      </w:pPr>
      <w:r>
        <w:rPr>
          <w:noProof/>
        </w:rPr>
        <w:lastRenderedPageBreak/>
        <w:drawing>
          <wp:inline distT="0" distB="0" distL="0" distR="0" wp14:anchorId="4E476B26" wp14:editId="24E66F24">
            <wp:extent cx="2733675" cy="1600200"/>
            <wp:effectExtent l="0" t="0" r="9525" b="0"/>
            <wp:docPr id="42720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5609" name=""/>
                    <pic:cNvPicPr/>
                  </pic:nvPicPr>
                  <pic:blipFill>
                    <a:blip r:embed="rId11"/>
                    <a:stretch>
                      <a:fillRect/>
                    </a:stretch>
                  </pic:blipFill>
                  <pic:spPr>
                    <a:xfrm>
                      <a:off x="0" y="0"/>
                      <a:ext cx="2733675" cy="1600200"/>
                    </a:xfrm>
                    <a:prstGeom prst="rect">
                      <a:avLst/>
                    </a:prstGeom>
                  </pic:spPr>
                </pic:pic>
              </a:graphicData>
            </a:graphic>
          </wp:inline>
        </w:drawing>
      </w:r>
    </w:p>
    <w:p w14:paraId="62761779" w14:textId="77777777" w:rsidR="001435DA" w:rsidRDefault="001435DA" w:rsidP="001435DA">
      <w:pPr>
        <w:spacing w:after="0"/>
      </w:pPr>
      <w:r>
        <w:t>The 7 Steps.</w:t>
      </w:r>
    </w:p>
    <w:p w14:paraId="676F7597" w14:textId="77777777" w:rsidR="001435DA" w:rsidRPr="003E590A" w:rsidRDefault="001435DA" w:rsidP="001435DA">
      <w:pPr>
        <w:spacing w:after="0"/>
        <w:rPr>
          <w:b/>
          <w:bCs/>
        </w:rPr>
      </w:pPr>
      <w:r>
        <w:tab/>
        <w:t xml:space="preserve">       </w:t>
      </w:r>
      <w:r w:rsidRPr="003E590A">
        <w:rPr>
          <w:b/>
          <w:bCs/>
        </w:rPr>
        <w:t>What to Trade</w:t>
      </w:r>
    </w:p>
    <w:p w14:paraId="39FF0CA1" w14:textId="77777777" w:rsidR="001435DA" w:rsidRDefault="001435DA" w:rsidP="001435DA">
      <w:pPr>
        <w:pStyle w:val="ListParagraph"/>
        <w:numPr>
          <w:ilvl w:val="1"/>
          <w:numId w:val="37"/>
        </w:numPr>
        <w:spacing w:after="0"/>
      </w:pPr>
      <w:r>
        <w:t>Fundamental Analysis</w:t>
      </w:r>
    </w:p>
    <w:p w14:paraId="0894501D" w14:textId="77777777" w:rsidR="001435DA" w:rsidRDefault="001435DA" w:rsidP="001435DA">
      <w:pPr>
        <w:pStyle w:val="ListParagraph"/>
        <w:numPr>
          <w:ilvl w:val="1"/>
          <w:numId w:val="37"/>
        </w:numPr>
        <w:spacing w:after="0"/>
      </w:pPr>
      <w:r>
        <w:t>Creating a Watch List</w:t>
      </w:r>
    </w:p>
    <w:p w14:paraId="3CD210EC" w14:textId="77777777" w:rsidR="001435DA" w:rsidRPr="003E590A" w:rsidRDefault="001435DA" w:rsidP="001435DA">
      <w:pPr>
        <w:spacing w:after="0"/>
        <w:ind w:left="720" w:firstLine="360"/>
        <w:rPr>
          <w:b/>
          <w:bCs/>
        </w:rPr>
      </w:pPr>
      <w:r w:rsidRPr="003E590A">
        <w:rPr>
          <w:b/>
          <w:bCs/>
        </w:rPr>
        <w:t>When to Trade</w:t>
      </w:r>
    </w:p>
    <w:p w14:paraId="61E003E6" w14:textId="77777777" w:rsidR="001435DA" w:rsidRDefault="001435DA" w:rsidP="001435DA">
      <w:pPr>
        <w:pStyle w:val="ListParagraph"/>
        <w:numPr>
          <w:ilvl w:val="1"/>
          <w:numId w:val="37"/>
        </w:numPr>
        <w:spacing w:after="0"/>
      </w:pPr>
      <w:r>
        <w:t>Technical Analysis</w:t>
      </w:r>
    </w:p>
    <w:p w14:paraId="6A028A69" w14:textId="77777777" w:rsidR="001435DA" w:rsidRDefault="001435DA" w:rsidP="001435DA">
      <w:pPr>
        <w:pStyle w:val="ListParagraph"/>
        <w:numPr>
          <w:ilvl w:val="1"/>
          <w:numId w:val="37"/>
        </w:numPr>
        <w:spacing w:after="0"/>
      </w:pPr>
      <w:r>
        <w:t>Potential Trades</w:t>
      </w:r>
    </w:p>
    <w:p w14:paraId="7E84C1A5" w14:textId="77777777" w:rsidR="001435DA" w:rsidRDefault="001435DA" w:rsidP="001435DA">
      <w:pPr>
        <w:pStyle w:val="ListParagraph"/>
        <w:numPr>
          <w:ilvl w:val="1"/>
          <w:numId w:val="37"/>
        </w:numPr>
        <w:spacing w:after="0"/>
      </w:pPr>
      <w:r>
        <w:t>Follow through</w:t>
      </w:r>
    </w:p>
    <w:p w14:paraId="4605DF89" w14:textId="77777777" w:rsidR="001435DA" w:rsidRPr="003E590A" w:rsidRDefault="001435DA" w:rsidP="001435DA">
      <w:pPr>
        <w:spacing w:after="0"/>
        <w:ind w:left="720" w:firstLine="360"/>
        <w:rPr>
          <w:b/>
          <w:bCs/>
        </w:rPr>
      </w:pPr>
      <w:r w:rsidRPr="003E590A">
        <w:rPr>
          <w:b/>
          <w:bCs/>
        </w:rPr>
        <w:t>How to Manage risks and Profits</w:t>
      </w:r>
    </w:p>
    <w:p w14:paraId="6A5D69B4" w14:textId="77777777" w:rsidR="001435DA" w:rsidRDefault="001435DA" w:rsidP="001435DA">
      <w:pPr>
        <w:pStyle w:val="ListParagraph"/>
        <w:numPr>
          <w:ilvl w:val="1"/>
          <w:numId w:val="37"/>
        </w:numPr>
        <w:spacing w:after="0"/>
      </w:pPr>
      <w:r>
        <w:t>Exit Strategy</w:t>
      </w:r>
    </w:p>
    <w:p w14:paraId="1B070D80" w14:textId="1CACFD8D" w:rsidR="00E50C47" w:rsidRPr="00EF4A8C" w:rsidRDefault="001435DA" w:rsidP="001435DA">
      <w:pPr>
        <w:spacing w:after="0"/>
      </w:pPr>
      <w:r>
        <w:t>Money Management</w:t>
      </w:r>
    </w:p>
    <w:sectPr w:rsidR="00E50C47" w:rsidRPr="00EF4A8C" w:rsidSect="002C77F2">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852C4"/>
    <w:multiLevelType w:val="multilevel"/>
    <w:tmpl w:val="F23C6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B34EB"/>
    <w:multiLevelType w:val="multilevel"/>
    <w:tmpl w:val="BBF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B649A"/>
    <w:multiLevelType w:val="hybridMultilevel"/>
    <w:tmpl w:val="7402D98C"/>
    <w:lvl w:ilvl="0" w:tplc="EE0E3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82C74"/>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3144B"/>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53562"/>
    <w:multiLevelType w:val="multilevel"/>
    <w:tmpl w:val="7B2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351B"/>
    <w:multiLevelType w:val="multilevel"/>
    <w:tmpl w:val="FF5E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C4F22"/>
    <w:multiLevelType w:val="multilevel"/>
    <w:tmpl w:val="188E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55512"/>
    <w:multiLevelType w:val="multilevel"/>
    <w:tmpl w:val="C33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05BF2"/>
    <w:multiLevelType w:val="multilevel"/>
    <w:tmpl w:val="319A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F01921"/>
    <w:multiLevelType w:val="multilevel"/>
    <w:tmpl w:val="911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F7316"/>
    <w:multiLevelType w:val="hybridMultilevel"/>
    <w:tmpl w:val="C408D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05974"/>
    <w:multiLevelType w:val="multilevel"/>
    <w:tmpl w:val="DD8A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D1A13"/>
    <w:multiLevelType w:val="multilevel"/>
    <w:tmpl w:val="FD6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D90343"/>
    <w:multiLevelType w:val="hybridMultilevel"/>
    <w:tmpl w:val="DCE6F824"/>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38A5066"/>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965B6"/>
    <w:multiLevelType w:val="multilevel"/>
    <w:tmpl w:val="6C8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379BC"/>
    <w:multiLevelType w:val="multilevel"/>
    <w:tmpl w:val="DD1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076D4"/>
    <w:multiLevelType w:val="multilevel"/>
    <w:tmpl w:val="D8769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81FA6"/>
    <w:multiLevelType w:val="multilevel"/>
    <w:tmpl w:val="5970A0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2046AA"/>
    <w:multiLevelType w:val="multilevel"/>
    <w:tmpl w:val="6AD8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D02291"/>
    <w:multiLevelType w:val="multilevel"/>
    <w:tmpl w:val="BC7C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205C9D"/>
    <w:multiLevelType w:val="multilevel"/>
    <w:tmpl w:val="601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9072A4"/>
    <w:multiLevelType w:val="multilevel"/>
    <w:tmpl w:val="93F2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96F34"/>
    <w:multiLevelType w:val="multilevel"/>
    <w:tmpl w:val="CEBCA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BA61F2"/>
    <w:multiLevelType w:val="multilevel"/>
    <w:tmpl w:val="B8A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566D2"/>
    <w:multiLevelType w:val="multilevel"/>
    <w:tmpl w:val="AAEC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97666"/>
    <w:multiLevelType w:val="multilevel"/>
    <w:tmpl w:val="DDB89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87FB8"/>
    <w:multiLevelType w:val="multilevel"/>
    <w:tmpl w:val="FB3C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FE42A5"/>
    <w:multiLevelType w:val="multilevel"/>
    <w:tmpl w:val="4F70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91AAC"/>
    <w:multiLevelType w:val="multilevel"/>
    <w:tmpl w:val="F030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B17EA"/>
    <w:multiLevelType w:val="multilevel"/>
    <w:tmpl w:val="50D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46681F"/>
    <w:multiLevelType w:val="multilevel"/>
    <w:tmpl w:val="4F9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21C94"/>
    <w:multiLevelType w:val="multilevel"/>
    <w:tmpl w:val="4368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6D7644"/>
    <w:multiLevelType w:val="multilevel"/>
    <w:tmpl w:val="AA9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7C6AD3"/>
    <w:multiLevelType w:val="hybridMultilevel"/>
    <w:tmpl w:val="DCE6F824"/>
    <w:lvl w:ilvl="0" w:tplc="FFFFFFF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7B4E452C"/>
    <w:multiLevelType w:val="multilevel"/>
    <w:tmpl w:val="D630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034879">
    <w:abstractNumId w:val="14"/>
  </w:num>
  <w:num w:numId="2" w16cid:durableId="98726028">
    <w:abstractNumId w:val="2"/>
  </w:num>
  <w:num w:numId="3" w16cid:durableId="1648976036">
    <w:abstractNumId w:val="34"/>
  </w:num>
  <w:num w:numId="4" w16cid:durableId="1058944565">
    <w:abstractNumId w:val="16"/>
  </w:num>
  <w:num w:numId="5" w16cid:durableId="383606436">
    <w:abstractNumId w:val="19"/>
  </w:num>
  <w:num w:numId="6" w16cid:durableId="1649480967">
    <w:abstractNumId w:val="33"/>
  </w:num>
  <w:num w:numId="7" w16cid:durableId="1644658236">
    <w:abstractNumId w:val="26"/>
  </w:num>
  <w:num w:numId="8" w16cid:durableId="360712840">
    <w:abstractNumId w:val="21"/>
  </w:num>
  <w:num w:numId="9" w16cid:durableId="258368836">
    <w:abstractNumId w:val="12"/>
  </w:num>
  <w:num w:numId="10" w16cid:durableId="1992370477">
    <w:abstractNumId w:val="8"/>
  </w:num>
  <w:num w:numId="11" w16cid:durableId="1719353762">
    <w:abstractNumId w:val="17"/>
  </w:num>
  <w:num w:numId="12" w16cid:durableId="1826044603">
    <w:abstractNumId w:val="35"/>
  </w:num>
  <w:num w:numId="13" w16cid:durableId="391197714">
    <w:abstractNumId w:val="10"/>
  </w:num>
  <w:num w:numId="14" w16cid:durableId="1382092599">
    <w:abstractNumId w:val="23"/>
  </w:num>
  <w:num w:numId="15" w16cid:durableId="1092817692">
    <w:abstractNumId w:val="32"/>
  </w:num>
  <w:num w:numId="16" w16cid:durableId="1368530539">
    <w:abstractNumId w:val="18"/>
  </w:num>
  <w:num w:numId="17" w16cid:durableId="1507161785">
    <w:abstractNumId w:val="5"/>
  </w:num>
  <w:num w:numId="18" w16cid:durableId="641270483">
    <w:abstractNumId w:val="27"/>
  </w:num>
  <w:num w:numId="19" w16cid:durableId="1269000779">
    <w:abstractNumId w:val="30"/>
  </w:num>
  <w:num w:numId="20" w16cid:durableId="454982458">
    <w:abstractNumId w:val="4"/>
  </w:num>
  <w:num w:numId="21" w16cid:durableId="1653564494">
    <w:abstractNumId w:val="36"/>
  </w:num>
  <w:num w:numId="22" w16cid:durableId="213780255">
    <w:abstractNumId w:val="13"/>
  </w:num>
  <w:num w:numId="23" w16cid:durableId="872616911">
    <w:abstractNumId w:val="20"/>
  </w:num>
  <w:num w:numId="24" w16cid:durableId="2116172674">
    <w:abstractNumId w:val="6"/>
  </w:num>
  <w:num w:numId="25" w16cid:durableId="1808088647">
    <w:abstractNumId w:val="1"/>
  </w:num>
  <w:num w:numId="26" w16cid:durableId="1061830318">
    <w:abstractNumId w:val="31"/>
  </w:num>
  <w:num w:numId="27" w16cid:durableId="998775384">
    <w:abstractNumId w:val="9"/>
  </w:num>
  <w:num w:numId="28" w16cid:durableId="214123299">
    <w:abstractNumId w:val="22"/>
  </w:num>
  <w:num w:numId="29" w16cid:durableId="687021092">
    <w:abstractNumId w:val="24"/>
  </w:num>
  <w:num w:numId="30" w16cid:durableId="1882933960">
    <w:abstractNumId w:val="25"/>
  </w:num>
  <w:num w:numId="31" w16cid:durableId="178199283">
    <w:abstractNumId w:val="7"/>
  </w:num>
  <w:num w:numId="32" w16cid:durableId="802652053">
    <w:abstractNumId w:val="28"/>
  </w:num>
  <w:num w:numId="33" w16cid:durableId="1125198314">
    <w:abstractNumId w:val="11"/>
  </w:num>
  <w:num w:numId="34" w16cid:durableId="1139495896">
    <w:abstractNumId w:val="0"/>
  </w:num>
  <w:num w:numId="35" w16cid:durableId="2141192455">
    <w:abstractNumId w:val="29"/>
  </w:num>
  <w:num w:numId="36" w16cid:durableId="573245061">
    <w:abstractNumId w:val="15"/>
  </w:num>
  <w:num w:numId="37" w16cid:durableId="48597206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A2"/>
    <w:rsid w:val="000040A5"/>
    <w:rsid w:val="00012EA3"/>
    <w:rsid w:val="00014BA9"/>
    <w:rsid w:val="00020007"/>
    <w:rsid w:val="00020DE6"/>
    <w:rsid w:val="00025B6B"/>
    <w:rsid w:val="00037DED"/>
    <w:rsid w:val="0004766B"/>
    <w:rsid w:val="00055FCC"/>
    <w:rsid w:val="0006016D"/>
    <w:rsid w:val="0006186A"/>
    <w:rsid w:val="000658CB"/>
    <w:rsid w:val="00067466"/>
    <w:rsid w:val="00072F82"/>
    <w:rsid w:val="00074D6E"/>
    <w:rsid w:val="00075EFC"/>
    <w:rsid w:val="00076754"/>
    <w:rsid w:val="00077D1E"/>
    <w:rsid w:val="000826E9"/>
    <w:rsid w:val="00084645"/>
    <w:rsid w:val="00084C42"/>
    <w:rsid w:val="00085FF9"/>
    <w:rsid w:val="00087A02"/>
    <w:rsid w:val="00090408"/>
    <w:rsid w:val="00090CD5"/>
    <w:rsid w:val="000914A6"/>
    <w:rsid w:val="000929E0"/>
    <w:rsid w:val="000A0138"/>
    <w:rsid w:val="000A0236"/>
    <w:rsid w:val="000B2B86"/>
    <w:rsid w:val="000B50FD"/>
    <w:rsid w:val="000C2E96"/>
    <w:rsid w:val="000D04B2"/>
    <w:rsid w:val="000D498D"/>
    <w:rsid w:val="000D512E"/>
    <w:rsid w:val="000E32A6"/>
    <w:rsid w:val="000E3713"/>
    <w:rsid w:val="000E745D"/>
    <w:rsid w:val="000E7783"/>
    <w:rsid w:val="000F3DBE"/>
    <w:rsid w:val="000F7B31"/>
    <w:rsid w:val="00100BE1"/>
    <w:rsid w:val="00101DF3"/>
    <w:rsid w:val="00102378"/>
    <w:rsid w:val="001029AD"/>
    <w:rsid w:val="0010515D"/>
    <w:rsid w:val="00113937"/>
    <w:rsid w:val="001237A6"/>
    <w:rsid w:val="00126A68"/>
    <w:rsid w:val="00130838"/>
    <w:rsid w:val="00142C2A"/>
    <w:rsid w:val="001435DA"/>
    <w:rsid w:val="001511ED"/>
    <w:rsid w:val="001515CE"/>
    <w:rsid w:val="001628EF"/>
    <w:rsid w:val="001659B7"/>
    <w:rsid w:val="0016729D"/>
    <w:rsid w:val="0017090A"/>
    <w:rsid w:val="00170D66"/>
    <w:rsid w:val="00176073"/>
    <w:rsid w:val="001761E8"/>
    <w:rsid w:val="00190DDB"/>
    <w:rsid w:val="00191990"/>
    <w:rsid w:val="001A21F4"/>
    <w:rsid w:val="001A5990"/>
    <w:rsid w:val="001A5A66"/>
    <w:rsid w:val="001A6CC1"/>
    <w:rsid w:val="001B3EAE"/>
    <w:rsid w:val="001B600F"/>
    <w:rsid w:val="001C49CB"/>
    <w:rsid w:val="001D3EE9"/>
    <w:rsid w:val="001D5651"/>
    <w:rsid w:val="001E21A3"/>
    <w:rsid w:val="001F13EF"/>
    <w:rsid w:val="001F5855"/>
    <w:rsid w:val="001F6956"/>
    <w:rsid w:val="00216415"/>
    <w:rsid w:val="0022361A"/>
    <w:rsid w:val="002312DC"/>
    <w:rsid w:val="00241803"/>
    <w:rsid w:val="002420F6"/>
    <w:rsid w:val="00255779"/>
    <w:rsid w:val="00255FC2"/>
    <w:rsid w:val="00265E15"/>
    <w:rsid w:val="00281237"/>
    <w:rsid w:val="002978B4"/>
    <w:rsid w:val="002A1205"/>
    <w:rsid w:val="002A14C5"/>
    <w:rsid w:val="002A3CE9"/>
    <w:rsid w:val="002A479A"/>
    <w:rsid w:val="002A4F28"/>
    <w:rsid w:val="002C2828"/>
    <w:rsid w:val="002C77F2"/>
    <w:rsid w:val="002D1CBA"/>
    <w:rsid w:val="002D6224"/>
    <w:rsid w:val="002D631E"/>
    <w:rsid w:val="002E6809"/>
    <w:rsid w:val="002E735F"/>
    <w:rsid w:val="002F02A0"/>
    <w:rsid w:val="002F7ED1"/>
    <w:rsid w:val="00300AC4"/>
    <w:rsid w:val="00301E02"/>
    <w:rsid w:val="0031159F"/>
    <w:rsid w:val="00320289"/>
    <w:rsid w:val="00331149"/>
    <w:rsid w:val="003367B8"/>
    <w:rsid w:val="00343842"/>
    <w:rsid w:val="003442BA"/>
    <w:rsid w:val="00344651"/>
    <w:rsid w:val="0035327C"/>
    <w:rsid w:val="00355DAD"/>
    <w:rsid w:val="00355E6C"/>
    <w:rsid w:val="003623B7"/>
    <w:rsid w:val="00367297"/>
    <w:rsid w:val="003673E3"/>
    <w:rsid w:val="00367FAB"/>
    <w:rsid w:val="00385296"/>
    <w:rsid w:val="003855E0"/>
    <w:rsid w:val="00394C0B"/>
    <w:rsid w:val="003A5839"/>
    <w:rsid w:val="003B1B3C"/>
    <w:rsid w:val="003B389E"/>
    <w:rsid w:val="003B5B87"/>
    <w:rsid w:val="003B6D0F"/>
    <w:rsid w:val="003B7057"/>
    <w:rsid w:val="003C08B4"/>
    <w:rsid w:val="003C0A3F"/>
    <w:rsid w:val="003D0CCE"/>
    <w:rsid w:val="003E590A"/>
    <w:rsid w:val="003E7AD2"/>
    <w:rsid w:val="003E7D29"/>
    <w:rsid w:val="003F0C8A"/>
    <w:rsid w:val="003F11C8"/>
    <w:rsid w:val="004070F9"/>
    <w:rsid w:val="004075C4"/>
    <w:rsid w:val="00411B3D"/>
    <w:rsid w:val="004157D6"/>
    <w:rsid w:val="0041701B"/>
    <w:rsid w:val="004171BC"/>
    <w:rsid w:val="00422CCC"/>
    <w:rsid w:val="0043555E"/>
    <w:rsid w:val="00447C1B"/>
    <w:rsid w:val="00447F57"/>
    <w:rsid w:val="004500BB"/>
    <w:rsid w:val="00463A4C"/>
    <w:rsid w:val="0047123B"/>
    <w:rsid w:val="004753F3"/>
    <w:rsid w:val="00476A8F"/>
    <w:rsid w:val="0048050B"/>
    <w:rsid w:val="004820FF"/>
    <w:rsid w:val="0048297B"/>
    <w:rsid w:val="0048332A"/>
    <w:rsid w:val="00484CD1"/>
    <w:rsid w:val="00484CD2"/>
    <w:rsid w:val="00487F28"/>
    <w:rsid w:val="00490FCA"/>
    <w:rsid w:val="00494DF7"/>
    <w:rsid w:val="004A2AD4"/>
    <w:rsid w:val="004A70D2"/>
    <w:rsid w:val="004B0688"/>
    <w:rsid w:val="004C2E7A"/>
    <w:rsid w:val="004C4A66"/>
    <w:rsid w:val="004C75FE"/>
    <w:rsid w:val="004D11CD"/>
    <w:rsid w:val="004D139D"/>
    <w:rsid w:val="004D2E7A"/>
    <w:rsid w:val="004E5694"/>
    <w:rsid w:val="004E6959"/>
    <w:rsid w:val="004F2FF0"/>
    <w:rsid w:val="00500D87"/>
    <w:rsid w:val="00502111"/>
    <w:rsid w:val="00502297"/>
    <w:rsid w:val="00502D78"/>
    <w:rsid w:val="005122E0"/>
    <w:rsid w:val="0051514C"/>
    <w:rsid w:val="00523D84"/>
    <w:rsid w:val="00524564"/>
    <w:rsid w:val="005273DA"/>
    <w:rsid w:val="005418A1"/>
    <w:rsid w:val="00544C03"/>
    <w:rsid w:val="005452B8"/>
    <w:rsid w:val="00550222"/>
    <w:rsid w:val="005537AA"/>
    <w:rsid w:val="00556B9C"/>
    <w:rsid w:val="00560021"/>
    <w:rsid w:val="00562106"/>
    <w:rsid w:val="00563213"/>
    <w:rsid w:val="00583337"/>
    <w:rsid w:val="00585398"/>
    <w:rsid w:val="0059559B"/>
    <w:rsid w:val="005A5B74"/>
    <w:rsid w:val="005B45DF"/>
    <w:rsid w:val="005B4AAB"/>
    <w:rsid w:val="005C19A7"/>
    <w:rsid w:val="005C33DD"/>
    <w:rsid w:val="005C704C"/>
    <w:rsid w:val="005D6C6F"/>
    <w:rsid w:val="005E23D5"/>
    <w:rsid w:val="005E379D"/>
    <w:rsid w:val="005E38E4"/>
    <w:rsid w:val="005E3A3E"/>
    <w:rsid w:val="005E3A84"/>
    <w:rsid w:val="005F5C90"/>
    <w:rsid w:val="006045FA"/>
    <w:rsid w:val="00607110"/>
    <w:rsid w:val="00607F92"/>
    <w:rsid w:val="00610C86"/>
    <w:rsid w:val="00614D11"/>
    <w:rsid w:val="0061683D"/>
    <w:rsid w:val="00624FD6"/>
    <w:rsid w:val="006253E9"/>
    <w:rsid w:val="00631E96"/>
    <w:rsid w:val="00632C39"/>
    <w:rsid w:val="00636DDB"/>
    <w:rsid w:val="0063718C"/>
    <w:rsid w:val="0064362A"/>
    <w:rsid w:val="006444CF"/>
    <w:rsid w:val="00645A0D"/>
    <w:rsid w:val="00647A5C"/>
    <w:rsid w:val="006506EB"/>
    <w:rsid w:val="006510FE"/>
    <w:rsid w:val="00653E5B"/>
    <w:rsid w:val="00653EAB"/>
    <w:rsid w:val="006601E2"/>
    <w:rsid w:val="0066163E"/>
    <w:rsid w:val="00662EB5"/>
    <w:rsid w:val="006638D8"/>
    <w:rsid w:val="00672D46"/>
    <w:rsid w:val="00675E7A"/>
    <w:rsid w:val="0068610D"/>
    <w:rsid w:val="00692271"/>
    <w:rsid w:val="00693BFB"/>
    <w:rsid w:val="006A4CFA"/>
    <w:rsid w:val="006A5FD1"/>
    <w:rsid w:val="006B20B5"/>
    <w:rsid w:val="006C1540"/>
    <w:rsid w:val="006C62C4"/>
    <w:rsid w:val="006C6C35"/>
    <w:rsid w:val="006D171C"/>
    <w:rsid w:val="006D2A2F"/>
    <w:rsid w:val="006E3AF9"/>
    <w:rsid w:val="006F1D11"/>
    <w:rsid w:val="007017AC"/>
    <w:rsid w:val="0070790C"/>
    <w:rsid w:val="007151CC"/>
    <w:rsid w:val="007246D0"/>
    <w:rsid w:val="007463D8"/>
    <w:rsid w:val="00763D26"/>
    <w:rsid w:val="007710A0"/>
    <w:rsid w:val="00776379"/>
    <w:rsid w:val="0077779D"/>
    <w:rsid w:val="00785A7C"/>
    <w:rsid w:val="0079175F"/>
    <w:rsid w:val="00796AFD"/>
    <w:rsid w:val="007B3A34"/>
    <w:rsid w:val="007C5B58"/>
    <w:rsid w:val="007D22AB"/>
    <w:rsid w:val="007D5A43"/>
    <w:rsid w:val="007E1EB2"/>
    <w:rsid w:val="007F1C00"/>
    <w:rsid w:val="007F4C90"/>
    <w:rsid w:val="00803715"/>
    <w:rsid w:val="00803911"/>
    <w:rsid w:val="008046DB"/>
    <w:rsid w:val="008058B5"/>
    <w:rsid w:val="0082010F"/>
    <w:rsid w:val="00821D79"/>
    <w:rsid w:val="0082695B"/>
    <w:rsid w:val="008276B9"/>
    <w:rsid w:val="00827CB1"/>
    <w:rsid w:val="00832C54"/>
    <w:rsid w:val="00833AF8"/>
    <w:rsid w:val="008340EE"/>
    <w:rsid w:val="00841F9E"/>
    <w:rsid w:val="0084245F"/>
    <w:rsid w:val="00844075"/>
    <w:rsid w:val="00852790"/>
    <w:rsid w:val="008531BB"/>
    <w:rsid w:val="008539DE"/>
    <w:rsid w:val="00856DA5"/>
    <w:rsid w:val="00875256"/>
    <w:rsid w:val="008823FB"/>
    <w:rsid w:val="00884A55"/>
    <w:rsid w:val="008A1485"/>
    <w:rsid w:val="008A2AAE"/>
    <w:rsid w:val="008A4FAD"/>
    <w:rsid w:val="008B36E1"/>
    <w:rsid w:val="008B7211"/>
    <w:rsid w:val="008E39FB"/>
    <w:rsid w:val="008E6165"/>
    <w:rsid w:val="008F420D"/>
    <w:rsid w:val="008F6447"/>
    <w:rsid w:val="009046F1"/>
    <w:rsid w:val="009047D9"/>
    <w:rsid w:val="00912E18"/>
    <w:rsid w:val="00915C78"/>
    <w:rsid w:val="009218B9"/>
    <w:rsid w:val="00922424"/>
    <w:rsid w:val="00935E0A"/>
    <w:rsid w:val="00943CDB"/>
    <w:rsid w:val="00954770"/>
    <w:rsid w:val="00954BC0"/>
    <w:rsid w:val="0096072B"/>
    <w:rsid w:val="009761D7"/>
    <w:rsid w:val="00982D72"/>
    <w:rsid w:val="009831DA"/>
    <w:rsid w:val="009920E3"/>
    <w:rsid w:val="009A121C"/>
    <w:rsid w:val="009A1236"/>
    <w:rsid w:val="009A27A5"/>
    <w:rsid w:val="009B294B"/>
    <w:rsid w:val="009B47AE"/>
    <w:rsid w:val="009C4842"/>
    <w:rsid w:val="009D2E67"/>
    <w:rsid w:val="009D308B"/>
    <w:rsid w:val="009D450F"/>
    <w:rsid w:val="009E48BE"/>
    <w:rsid w:val="009F4D09"/>
    <w:rsid w:val="009F5296"/>
    <w:rsid w:val="009F6911"/>
    <w:rsid w:val="00A01413"/>
    <w:rsid w:val="00A067CA"/>
    <w:rsid w:val="00A07B33"/>
    <w:rsid w:val="00A11B4D"/>
    <w:rsid w:val="00A11F50"/>
    <w:rsid w:val="00A12B49"/>
    <w:rsid w:val="00A13AF7"/>
    <w:rsid w:val="00A166FF"/>
    <w:rsid w:val="00A16704"/>
    <w:rsid w:val="00A174FB"/>
    <w:rsid w:val="00A23E69"/>
    <w:rsid w:val="00A32F04"/>
    <w:rsid w:val="00A3770C"/>
    <w:rsid w:val="00A43D27"/>
    <w:rsid w:val="00A623DD"/>
    <w:rsid w:val="00A72682"/>
    <w:rsid w:val="00A7557D"/>
    <w:rsid w:val="00A832A7"/>
    <w:rsid w:val="00A83B88"/>
    <w:rsid w:val="00A940D8"/>
    <w:rsid w:val="00A963DF"/>
    <w:rsid w:val="00AA110A"/>
    <w:rsid w:val="00AA287D"/>
    <w:rsid w:val="00AD167F"/>
    <w:rsid w:val="00AD3016"/>
    <w:rsid w:val="00AD711A"/>
    <w:rsid w:val="00AD7D5D"/>
    <w:rsid w:val="00AE569F"/>
    <w:rsid w:val="00AF7FD5"/>
    <w:rsid w:val="00B0224C"/>
    <w:rsid w:val="00B032BE"/>
    <w:rsid w:val="00B15A74"/>
    <w:rsid w:val="00B15DF9"/>
    <w:rsid w:val="00B21516"/>
    <w:rsid w:val="00B25023"/>
    <w:rsid w:val="00B25A7F"/>
    <w:rsid w:val="00B270E9"/>
    <w:rsid w:val="00B35CB0"/>
    <w:rsid w:val="00B50088"/>
    <w:rsid w:val="00B50CBB"/>
    <w:rsid w:val="00B53685"/>
    <w:rsid w:val="00B536A8"/>
    <w:rsid w:val="00B55C81"/>
    <w:rsid w:val="00B571FF"/>
    <w:rsid w:val="00B630D7"/>
    <w:rsid w:val="00B7167B"/>
    <w:rsid w:val="00B84AC5"/>
    <w:rsid w:val="00B91249"/>
    <w:rsid w:val="00B93724"/>
    <w:rsid w:val="00B939A4"/>
    <w:rsid w:val="00B95174"/>
    <w:rsid w:val="00BA507D"/>
    <w:rsid w:val="00BA54C1"/>
    <w:rsid w:val="00BB018C"/>
    <w:rsid w:val="00BB3579"/>
    <w:rsid w:val="00BB411D"/>
    <w:rsid w:val="00BC71A4"/>
    <w:rsid w:val="00BD26E1"/>
    <w:rsid w:val="00BD45E8"/>
    <w:rsid w:val="00BD4D2A"/>
    <w:rsid w:val="00BD6C13"/>
    <w:rsid w:val="00BE557C"/>
    <w:rsid w:val="00BF0480"/>
    <w:rsid w:val="00BF1EAD"/>
    <w:rsid w:val="00C11B84"/>
    <w:rsid w:val="00C147FE"/>
    <w:rsid w:val="00C2740D"/>
    <w:rsid w:val="00C35730"/>
    <w:rsid w:val="00C516DD"/>
    <w:rsid w:val="00C54B2A"/>
    <w:rsid w:val="00C54BA5"/>
    <w:rsid w:val="00C60148"/>
    <w:rsid w:val="00C6270D"/>
    <w:rsid w:val="00C667EA"/>
    <w:rsid w:val="00C74F25"/>
    <w:rsid w:val="00C8646E"/>
    <w:rsid w:val="00C8663B"/>
    <w:rsid w:val="00C94413"/>
    <w:rsid w:val="00C9641A"/>
    <w:rsid w:val="00CA0531"/>
    <w:rsid w:val="00CA4C46"/>
    <w:rsid w:val="00CC2745"/>
    <w:rsid w:val="00CD686D"/>
    <w:rsid w:val="00CE35F2"/>
    <w:rsid w:val="00CE59A6"/>
    <w:rsid w:val="00CE6990"/>
    <w:rsid w:val="00CE78E4"/>
    <w:rsid w:val="00CF0671"/>
    <w:rsid w:val="00CF6FF1"/>
    <w:rsid w:val="00D10951"/>
    <w:rsid w:val="00D20659"/>
    <w:rsid w:val="00D2376F"/>
    <w:rsid w:val="00D31A5A"/>
    <w:rsid w:val="00D328D6"/>
    <w:rsid w:val="00D353E1"/>
    <w:rsid w:val="00D426F2"/>
    <w:rsid w:val="00D606D1"/>
    <w:rsid w:val="00D7142A"/>
    <w:rsid w:val="00D7620A"/>
    <w:rsid w:val="00D86B13"/>
    <w:rsid w:val="00D872CA"/>
    <w:rsid w:val="00D87C0E"/>
    <w:rsid w:val="00D90009"/>
    <w:rsid w:val="00DA2335"/>
    <w:rsid w:val="00DA3937"/>
    <w:rsid w:val="00DA4A69"/>
    <w:rsid w:val="00DB6254"/>
    <w:rsid w:val="00DC08EE"/>
    <w:rsid w:val="00DC4B39"/>
    <w:rsid w:val="00DD5000"/>
    <w:rsid w:val="00DD6C1D"/>
    <w:rsid w:val="00DE5A56"/>
    <w:rsid w:val="00DF27A2"/>
    <w:rsid w:val="00DF35CA"/>
    <w:rsid w:val="00DF430D"/>
    <w:rsid w:val="00E03753"/>
    <w:rsid w:val="00E05271"/>
    <w:rsid w:val="00E1658A"/>
    <w:rsid w:val="00E3267C"/>
    <w:rsid w:val="00E354F8"/>
    <w:rsid w:val="00E424ED"/>
    <w:rsid w:val="00E443C6"/>
    <w:rsid w:val="00E50C47"/>
    <w:rsid w:val="00E51651"/>
    <w:rsid w:val="00E628FE"/>
    <w:rsid w:val="00E73150"/>
    <w:rsid w:val="00E73912"/>
    <w:rsid w:val="00E755B3"/>
    <w:rsid w:val="00E75779"/>
    <w:rsid w:val="00E76731"/>
    <w:rsid w:val="00E83AD9"/>
    <w:rsid w:val="00E8464C"/>
    <w:rsid w:val="00E863F3"/>
    <w:rsid w:val="00E90BC1"/>
    <w:rsid w:val="00EA4BA6"/>
    <w:rsid w:val="00EA6ED6"/>
    <w:rsid w:val="00EB6A80"/>
    <w:rsid w:val="00EC041D"/>
    <w:rsid w:val="00EC537A"/>
    <w:rsid w:val="00EC7BEA"/>
    <w:rsid w:val="00ED13FC"/>
    <w:rsid w:val="00EE5B30"/>
    <w:rsid w:val="00EF291C"/>
    <w:rsid w:val="00EF37AE"/>
    <w:rsid w:val="00EF4A8C"/>
    <w:rsid w:val="00EF56B5"/>
    <w:rsid w:val="00F00927"/>
    <w:rsid w:val="00F0770B"/>
    <w:rsid w:val="00F1321D"/>
    <w:rsid w:val="00F17742"/>
    <w:rsid w:val="00F17C72"/>
    <w:rsid w:val="00F268EB"/>
    <w:rsid w:val="00F41937"/>
    <w:rsid w:val="00F44ADD"/>
    <w:rsid w:val="00F53FF3"/>
    <w:rsid w:val="00F54A82"/>
    <w:rsid w:val="00F62B47"/>
    <w:rsid w:val="00F638D4"/>
    <w:rsid w:val="00F750B2"/>
    <w:rsid w:val="00F872FB"/>
    <w:rsid w:val="00F95615"/>
    <w:rsid w:val="00FA0801"/>
    <w:rsid w:val="00FA09A1"/>
    <w:rsid w:val="00FA70E2"/>
    <w:rsid w:val="00FA7E68"/>
    <w:rsid w:val="00FB507E"/>
    <w:rsid w:val="00FC1007"/>
    <w:rsid w:val="00FC3F88"/>
    <w:rsid w:val="00FD2903"/>
    <w:rsid w:val="00FD3808"/>
    <w:rsid w:val="00FD605E"/>
    <w:rsid w:val="00FD7767"/>
    <w:rsid w:val="00FE7232"/>
    <w:rsid w:val="00FF08A8"/>
    <w:rsid w:val="00FF452D"/>
    <w:rsid w:val="00FF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A79F"/>
  <w15:chartTrackingRefBased/>
  <w15:docId w15:val="{6BB51D7D-E347-4883-9C03-1803C7921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7A2"/>
    <w:pPr>
      <w:ind w:left="720"/>
      <w:contextualSpacing/>
    </w:pPr>
  </w:style>
  <w:style w:type="character" w:styleId="Hyperlink">
    <w:name w:val="Hyperlink"/>
    <w:basedOn w:val="DefaultParagraphFont"/>
    <w:uiPriority w:val="99"/>
    <w:unhideWhenUsed/>
    <w:rsid w:val="007C5B58"/>
    <w:rPr>
      <w:color w:val="0563C1" w:themeColor="hyperlink"/>
      <w:u w:val="single"/>
    </w:rPr>
  </w:style>
  <w:style w:type="character" w:styleId="UnresolvedMention">
    <w:name w:val="Unresolved Mention"/>
    <w:basedOn w:val="DefaultParagraphFont"/>
    <w:uiPriority w:val="99"/>
    <w:semiHidden/>
    <w:unhideWhenUsed/>
    <w:rsid w:val="007C5B58"/>
    <w:rPr>
      <w:color w:val="605E5C"/>
      <w:shd w:val="clear" w:color="auto" w:fill="E1DFDD"/>
    </w:rPr>
  </w:style>
  <w:style w:type="character" w:customStyle="1" w:styleId="Heading1Char">
    <w:name w:val="Heading 1 Char"/>
    <w:basedOn w:val="DefaultParagraphFont"/>
    <w:link w:val="Heading1"/>
    <w:uiPriority w:val="9"/>
    <w:rsid w:val="007917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F8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A70E2"/>
    <w:rPr>
      <w:color w:val="954F72" w:themeColor="followedHyperlink"/>
      <w:u w:val="single"/>
    </w:rPr>
  </w:style>
  <w:style w:type="paragraph" w:styleId="NormalWeb">
    <w:name w:val="Normal (Web)"/>
    <w:basedOn w:val="Normal"/>
    <w:uiPriority w:val="99"/>
    <w:semiHidden/>
    <w:unhideWhenUsed/>
    <w:rsid w:val="00FA70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70E2"/>
    <w:rPr>
      <w:b/>
      <w:bCs/>
    </w:rPr>
  </w:style>
  <w:style w:type="table" w:styleId="TableGrid">
    <w:name w:val="Table Grid"/>
    <w:basedOn w:val="TableNormal"/>
    <w:uiPriority w:val="39"/>
    <w:rsid w:val="00C27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283">
      <w:bodyDiv w:val="1"/>
      <w:marLeft w:val="0"/>
      <w:marRight w:val="0"/>
      <w:marTop w:val="0"/>
      <w:marBottom w:val="0"/>
      <w:divBdr>
        <w:top w:val="none" w:sz="0" w:space="0" w:color="auto"/>
        <w:left w:val="none" w:sz="0" w:space="0" w:color="auto"/>
        <w:bottom w:val="none" w:sz="0" w:space="0" w:color="auto"/>
        <w:right w:val="none" w:sz="0" w:space="0" w:color="auto"/>
      </w:divBdr>
    </w:div>
    <w:div w:id="8802300">
      <w:bodyDiv w:val="1"/>
      <w:marLeft w:val="0"/>
      <w:marRight w:val="0"/>
      <w:marTop w:val="0"/>
      <w:marBottom w:val="0"/>
      <w:divBdr>
        <w:top w:val="none" w:sz="0" w:space="0" w:color="auto"/>
        <w:left w:val="none" w:sz="0" w:space="0" w:color="auto"/>
        <w:bottom w:val="none" w:sz="0" w:space="0" w:color="auto"/>
        <w:right w:val="none" w:sz="0" w:space="0" w:color="auto"/>
      </w:divBdr>
    </w:div>
    <w:div w:id="167795456">
      <w:bodyDiv w:val="1"/>
      <w:marLeft w:val="0"/>
      <w:marRight w:val="0"/>
      <w:marTop w:val="0"/>
      <w:marBottom w:val="0"/>
      <w:divBdr>
        <w:top w:val="none" w:sz="0" w:space="0" w:color="auto"/>
        <w:left w:val="none" w:sz="0" w:space="0" w:color="auto"/>
        <w:bottom w:val="none" w:sz="0" w:space="0" w:color="auto"/>
        <w:right w:val="none" w:sz="0" w:space="0" w:color="auto"/>
      </w:divBdr>
      <w:divsChild>
        <w:div w:id="1411586329">
          <w:marLeft w:val="0"/>
          <w:marRight w:val="0"/>
          <w:marTop w:val="0"/>
          <w:marBottom w:val="0"/>
          <w:divBdr>
            <w:top w:val="single" w:sz="2" w:space="0" w:color="auto"/>
            <w:left w:val="single" w:sz="2" w:space="4" w:color="auto"/>
            <w:bottom w:val="single" w:sz="2" w:space="0" w:color="auto"/>
            <w:right w:val="single" w:sz="2" w:space="4" w:color="auto"/>
          </w:divBdr>
        </w:div>
        <w:div w:id="1865291285">
          <w:marLeft w:val="0"/>
          <w:marRight w:val="0"/>
          <w:marTop w:val="0"/>
          <w:marBottom w:val="0"/>
          <w:divBdr>
            <w:top w:val="single" w:sz="2" w:space="0" w:color="auto"/>
            <w:left w:val="single" w:sz="2" w:space="4" w:color="auto"/>
            <w:bottom w:val="single" w:sz="2" w:space="0" w:color="auto"/>
            <w:right w:val="single" w:sz="2" w:space="4" w:color="auto"/>
          </w:divBdr>
        </w:div>
        <w:div w:id="86467137">
          <w:marLeft w:val="0"/>
          <w:marRight w:val="0"/>
          <w:marTop w:val="0"/>
          <w:marBottom w:val="0"/>
          <w:divBdr>
            <w:top w:val="single" w:sz="2" w:space="0" w:color="auto"/>
            <w:left w:val="single" w:sz="2" w:space="4" w:color="auto"/>
            <w:bottom w:val="single" w:sz="2" w:space="0" w:color="auto"/>
            <w:right w:val="single" w:sz="2" w:space="4" w:color="auto"/>
          </w:divBdr>
        </w:div>
        <w:div w:id="836579532">
          <w:marLeft w:val="0"/>
          <w:marRight w:val="0"/>
          <w:marTop w:val="0"/>
          <w:marBottom w:val="0"/>
          <w:divBdr>
            <w:top w:val="single" w:sz="2" w:space="0" w:color="auto"/>
            <w:left w:val="single" w:sz="2" w:space="4" w:color="auto"/>
            <w:bottom w:val="single" w:sz="2" w:space="0" w:color="auto"/>
            <w:right w:val="single" w:sz="2" w:space="4" w:color="auto"/>
          </w:divBdr>
        </w:div>
      </w:divsChild>
    </w:div>
    <w:div w:id="199168745">
      <w:bodyDiv w:val="1"/>
      <w:marLeft w:val="0"/>
      <w:marRight w:val="0"/>
      <w:marTop w:val="0"/>
      <w:marBottom w:val="0"/>
      <w:divBdr>
        <w:top w:val="none" w:sz="0" w:space="0" w:color="auto"/>
        <w:left w:val="none" w:sz="0" w:space="0" w:color="auto"/>
        <w:bottom w:val="none" w:sz="0" w:space="0" w:color="auto"/>
        <w:right w:val="none" w:sz="0" w:space="0" w:color="auto"/>
      </w:divBdr>
    </w:div>
    <w:div w:id="202716981">
      <w:bodyDiv w:val="1"/>
      <w:marLeft w:val="0"/>
      <w:marRight w:val="0"/>
      <w:marTop w:val="0"/>
      <w:marBottom w:val="0"/>
      <w:divBdr>
        <w:top w:val="none" w:sz="0" w:space="0" w:color="auto"/>
        <w:left w:val="none" w:sz="0" w:space="0" w:color="auto"/>
        <w:bottom w:val="none" w:sz="0" w:space="0" w:color="auto"/>
        <w:right w:val="none" w:sz="0" w:space="0" w:color="auto"/>
      </w:divBdr>
    </w:div>
    <w:div w:id="225452917">
      <w:bodyDiv w:val="1"/>
      <w:marLeft w:val="0"/>
      <w:marRight w:val="0"/>
      <w:marTop w:val="0"/>
      <w:marBottom w:val="0"/>
      <w:divBdr>
        <w:top w:val="none" w:sz="0" w:space="0" w:color="auto"/>
        <w:left w:val="none" w:sz="0" w:space="0" w:color="auto"/>
        <w:bottom w:val="none" w:sz="0" w:space="0" w:color="auto"/>
        <w:right w:val="none" w:sz="0" w:space="0" w:color="auto"/>
      </w:divBdr>
    </w:div>
    <w:div w:id="228930799">
      <w:bodyDiv w:val="1"/>
      <w:marLeft w:val="0"/>
      <w:marRight w:val="0"/>
      <w:marTop w:val="0"/>
      <w:marBottom w:val="0"/>
      <w:divBdr>
        <w:top w:val="none" w:sz="0" w:space="0" w:color="auto"/>
        <w:left w:val="none" w:sz="0" w:space="0" w:color="auto"/>
        <w:bottom w:val="none" w:sz="0" w:space="0" w:color="auto"/>
        <w:right w:val="none" w:sz="0" w:space="0" w:color="auto"/>
      </w:divBdr>
    </w:div>
    <w:div w:id="267979115">
      <w:bodyDiv w:val="1"/>
      <w:marLeft w:val="0"/>
      <w:marRight w:val="0"/>
      <w:marTop w:val="0"/>
      <w:marBottom w:val="0"/>
      <w:divBdr>
        <w:top w:val="none" w:sz="0" w:space="0" w:color="auto"/>
        <w:left w:val="none" w:sz="0" w:space="0" w:color="auto"/>
        <w:bottom w:val="none" w:sz="0" w:space="0" w:color="auto"/>
        <w:right w:val="none" w:sz="0" w:space="0" w:color="auto"/>
      </w:divBdr>
      <w:divsChild>
        <w:div w:id="627976350">
          <w:marLeft w:val="0"/>
          <w:marRight w:val="0"/>
          <w:marTop w:val="0"/>
          <w:marBottom w:val="0"/>
          <w:divBdr>
            <w:top w:val="none" w:sz="0" w:space="0" w:color="auto"/>
            <w:left w:val="none" w:sz="0" w:space="0" w:color="auto"/>
            <w:bottom w:val="none" w:sz="0" w:space="0" w:color="auto"/>
            <w:right w:val="none" w:sz="0" w:space="0" w:color="auto"/>
          </w:divBdr>
          <w:divsChild>
            <w:div w:id="1669555672">
              <w:marLeft w:val="0"/>
              <w:marRight w:val="0"/>
              <w:marTop w:val="0"/>
              <w:marBottom w:val="0"/>
              <w:divBdr>
                <w:top w:val="none" w:sz="0" w:space="0" w:color="auto"/>
                <w:left w:val="none" w:sz="0" w:space="0" w:color="auto"/>
                <w:bottom w:val="none" w:sz="0" w:space="0" w:color="auto"/>
                <w:right w:val="none" w:sz="0" w:space="0" w:color="auto"/>
              </w:divBdr>
              <w:divsChild>
                <w:div w:id="538516725">
                  <w:marLeft w:val="0"/>
                  <w:marRight w:val="0"/>
                  <w:marTop w:val="0"/>
                  <w:marBottom w:val="0"/>
                  <w:divBdr>
                    <w:top w:val="none" w:sz="0" w:space="0" w:color="auto"/>
                    <w:left w:val="none" w:sz="0" w:space="0" w:color="auto"/>
                    <w:bottom w:val="none" w:sz="0" w:space="0" w:color="auto"/>
                    <w:right w:val="none" w:sz="0" w:space="0" w:color="auto"/>
                  </w:divBdr>
                  <w:divsChild>
                    <w:div w:id="858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08049">
          <w:marLeft w:val="0"/>
          <w:marRight w:val="0"/>
          <w:marTop w:val="0"/>
          <w:marBottom w:val="0"/>
          <w:divBdr>
            <w:top w:val="none" w:sz="0" w:space="0" w:color="auto"/>
            <w:left w:val="none" w:sz="0" w:space="0" w:color="auto"/>
            <w:bottom w:val="none" w:sz="0" w:space="0" w:color="auto"/>
            <w:right w:val="none" w:sz="0" w:space="0" w:color="auto"/>
          </w:divBdr>
          <w:divsChild>
            <w:div w:id="1777599116">
              <w:marLeft w:val="0"/>
              <w:marRight w:val="0"/>
              <w:marTop w:val="0"/>
              <w:marBottom w:val="0"/>
              <w:divBdr>
                <w:top w:val="none" w:sz="0" w:space="0" w:color="auto"/>
                <w:left w:val="none" w:sz="0" w:space="0" w:color="auto"/>
                <w:bottom w:val="none" w:sz="0" w:space="0" w:color="auto"/>
                <w:right w:val="none" w:sz="0" w:space="0" w:color="auto"/>
              </w:divBdr>
              <w:divsChild>
                <w:div w:id="1400597471">
                  <w:marLeft w:val="0"/>
                  <w:marRight w:val="0"/>
                  <w:marTop w:val="0"/>
                  <w:marBottom w:val="0"/>
                  <w:divBdr>
                    <w:top w:val="none" w:sz="0" w:space="0" w:color="auto"/>
                    <w:left w:val="none" w:sz="0" w:space="0" w:color="auto"/>
                    <w:bottom w:val="none" w:sz="0" w:space="0" w:color="auto"/>
                    <w:right w:val="none" w:sz="0" w:space="0" w:color="auto"/>
                  </w:divBdr>
                  <w:divsChild>
                    <w:div w:id="1505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4774">
      <w:bodyDiv w:val="1"/>
      <w:marLeft w:val="0"/>
      <w:marRight w:val="0"/>
      <w:marTop w:val="0"/>
      <w:marBottom w:val="0"/>
      <w:divBdr>
        <w:top w:val="none" w:sz="0" w:space="0" w:color="auto"/>
        <w:left w:val="none" w:sz="0" w:space="0" w:color="auto"/>
        <w:bottom w:val="none" w:sz="0" w:space="0" w:color="auto"/>
        <w:right w:val="none" w:sz="0" w:space="0" w:color="auto"/>
      </w:divBdr>
    </w:div>
    <w:div w:id="324632444">
      <w:bodyDiv w:val="1"/>
      <w:marLeft w:val="0"/>
      <w:marRight w:val="0"/>
      <w:marTop w:val="0"/>
      <w:marBottom w:val="0"/>
      <w:divBdr>
        <w:top w:val="none" w:sz="0" w:space="0" w:color="auto"/>
        <w:left w:val="none" w:sz="0" w:space="0" w:color="auto"/>
        <w:bottom w:val="none" w:sz="0" w:space="0" w:color="auto"/>
        <w:right w:val="none" w:sz="0" w:space="0" w:color="auto"/>
      </w:divBdr>
    </w:div>
    <w:div w:id="378864513">
      <w:bodyDiv w:val="1"/>
      <w:marLeft w:val="0"/>
      <w:marRight w:val="0"/>
      <w:marTop w:val="0"/>
      <w:marBottom w:val="0"/>
      <w:divBdr>
        <w:top w:val="none" w:sz="0" w:space="0" w:color="auto"/>
        <w:left w:val="none" w:sz="0" w:space="0" w:color="auto"/>
        <w:bottom w:val="none" w:sz="0" w:space="0" w:color="auto"/>
        <w:right w:val="none" w:sz="0" w:space="0" w:color="auto"/>
      </w:divBdr>
      <w:divsChild>
        <w:div w:id="1521432757">
          <w:marLeft w:val="0"/>
          <w:marRight w:val="0"/>
          <w:marTop w:val="0"/>
          <w:marBottom w:val="0"/>
          <w:divBdr>
            <w:top w:val="none" w:sz="0" w:space="0" w:color="auto"/>
            <w:left w:val="none" w:sz="0" w:space="0" w:color="auto"/>
            <w:bottom w:val="none" w:sz="0" w:space="0" w:color="auto"/>
            <w:right w:val="none" w:sz="0" w:space="0" w:color="auto"/>
          </w:divBdr>
          <w:divsChild>
            <w:div w:id="1529565225">
              <w:marLeft w:val="0"/>
              <w:marRight w:val="0"/>
              <w:marTop w:val="0"/>
              <w:marBottom w:val="0"/>
              <w:divBdr>
                <w:top w:val="none" w:sz="0" w:space="0" w:color="auto"/>
                <w:left w:val="none" w:sz="0" w:space="0" w:color="auto"/>
                <w:bottom w:val="none" w:sz="0" w:space="0" w:color="auto"/>
                <w:right w:val="none" w:sz="0" w:space="0" w:color="auto"/>
              </w:divBdr>
              <w:divsChild>
                <w:div w:id="807549124">
                  <w:marLeft w:val="0"/>
                  <w:marRight w:val="0"/>
                  <w:marTop w:val="0"/>
                  <w:marBottom w:val="0"/>
                  <w:divBdr>
                    <w:top w:val="none" w:sz="0" w:space="0" w:color="auto"/>
                    <w:left w:val="none" w:sz="0" w:space="0" w:color="auto"/>
                    <w:bottom w:val="none" w:sz="0" w:space="0" w:color="auto"/>
                    <w:right w:val="none" w:sz="0" w:space="0" w:color="auto"/>
                  </w:divBdr>
                  <w:divsChild>
                    <w:div w:id="2040543057">
                      <w:marLeft w:val="0"/>
                      <w:marRight w:val="0"/>
                      <w:marTop w:val="0"/>
                      <w:marBottom w:val="0"/>
                      <w:divBdr>
                        <w:top w:val="none" w:sz="0" w:space="0" w:color="auto"/>
                        <w:left w:val="none" w:sz="0" w:space="0" w:color="auto"/>
                        <w:bottom w:val="none" w:sz="0" w:space="0" w:color="auto"/>
                        <w:right w:val="none" w:sz="0" w:space="0" w:color="auto"/>
                      </w:divBdr>
                      <w:divsChild>
                        <w:div w:id="155002352">
                          <w:marLeft w:val="0"/>
                          <w:marRight w:val="0"/>
                          <w:marTop w:val="0"/>
                          <w:marBottom w:val="0"/>
                          <w:divBdr>
                            <w:top w:val="none" w:sz="0" w:space="0" w:color="auto"/>
                            <w:left w:val="none" w:sz="0" w:space="0" w:color="auto"/>
                            <w:bottom w:val="none" w:sz="0" w:space="0" w:color="auto"/>
                            <w:right w:val="none" w:sz="0" w:space="0" w:color="auto"/>
                          </w:divBdr>
                          <w:divsChild>
                            <w:div w:id="11436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6928">
      <w:bodyDiv w:val="1"/>
      <w:marLeft w:val="0"/>
      <w:marRight w:val="0"/>
      <w:marTop w:val="0"/>
      <w:marBottom w:val="0"/>
      <w:divBdr>
        <w:top w:val="none" w:sz="0" w:space="0" w:color="auto"/>
        <w:left w:val="none" w:sz="0" w:space="0" w:color="auto"/>
        <w:bottom w:val="none" w:sz="0" w:space="0" w:color="auto"/>
        <w:right w:val="none" w:sz="0" w:space="0" w:color="auto"/>
      </w:divBdr>
      <w:divsChild>
        <w:div w:id="893469751">
          <w:marLeft w:val="0"/>
          <w:marRight w:val="0"/>
          <w:marTop w:val="0"/>
          <w:marBottom w:val="0"/>
          <w:divBdr>
            <w:top w:val="none" w:sz="0" w:space="0" w:color="auto"/>
            <w:left w:val="none" w:sz="0" w:space="0" w:color="auto"/>
            <w:bottom w:val="none" w:sz="0" w:space="0" w:color="auto"/>
            <w:right w:val="none" w:sz="0" w:space="0" w:color="auto"/>
          </w:divBdr>
          <w:divsChild>
            <w:div w:id="1248728057">
              <w:marLeft w:val="0"/>
              <w:marRight w:val="0"/>
              <w:marTop w:val="0"/>
              <w:marBottom w:val="0"/>
              <w:divBdr>
                <w:top w:val="none" w:sz="0" w:space="0" w:color="auto"/>
                <w:left w:val="none" w:sz="0" w:space="0" w:color="auto"/>
                <w:bottom w:val="none" w:sz="0" w:space="0" w:color="auto"/>
                <w:right w:val="none" w:sz="0" w:space="0" w:color="auto"/>
              </w:divBdr>
              <w:divsChild>
                <w:div w:id="245187237">
                  <w:marLeft w:val="0"/>
                  <w:marRight w:val="0"/>
                  <w:marTop w:val="0"/>
                  <w:marBottom w:val="0"/>
                  <w:divBdr>
                    <w:top w:val="none" w:sz="0" w:space="0" w:color="auto"/>
                    <w:left w:val="none" w:sz="0" w:space="0" w:color="auto"/>
                    <w:bottom w:val="none" w:sz="0" w:space="0" w:color="auto"/>
                    <w:right w:val="none" w:sz="0" w:space="0" w:color="auto"/>
                  </w:divBdr>
                  <w:divsChild>
                    <w:div w:id="1003358309">
                      <w:marLeft w:val="0"/>
                      <w:marRight w:val="0"/>
                      <w:marTop w:val="0"/>
                      <w:marBottom w:val="0"/>
                      <w:divBdr>
                        <w:top w:val="none" w:sz="0" w:space="0" w:color="auto"/>
                        <w:left w:val="none" w:sz="0" w:space="0" w:color="auto"/>
                        <w:bottom w:val="none" w:sz="0" w:space="0" w:color="auto"/>
                        <w:right w:val="none" w:sz="0" w:space="0" w:color="auto"/>
                      </w:divBdr>
                      <w:divsChild>
                        <w:div w:id="1072893557">
                          <w:marLeft w:val="0"/>
                          <w:marRight w:val="0"/>
                          <w:marTop w:val="0"/>
                          <w:marBottom w:val="0"/>
                          <w:divBdr>
                            <w:top w:val="none" w:sz="0" w:space="0" w:color="auto"/>
                            <w:left w:val="none" w:sz="0" w:space="0" w:color="auto"/>
                            <w:bottom w:val="none" w:sz="0" w:space="0" w:color="auto"/>
                            <w:right w:val="none" w:sz="0" w:space="0" w:color="auto"/>
                          </w:divBdr>
                          <w:divsChild>
                            <w:div w:id="1515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370536">
      <w:bodyDiv w:val="1"/>
      <w:marLeft w:val="0"/>
      <w:marRight w:val="0"/>
      <w:marTop w:val="0"/>
      <w:marBottom w:val="0"/>
      <w:divBdr>
        <w:top w:val="none" w:sz="0" w:space="0" w:color="auto"/>
        <w:left w:val="none" w:sz="0" w:space="0" w:color="auto"/>
        <w:bottom w:val="none" w:sz="0" w:space="0" w:color="auto"/>
        <w:right w:val="none" w:sz="0" w:space="0" w:color="auto"/>
      </w:divBdr>
    </w:div>
    <w:div w:id="543372443">
      <w:bodyDiv w:val="1"/>
      <w:marLeft w:val="0"/>
      <w:marRight w:val="0"/>
      <w:marTop w:val="0"/>
      <w:marBottom w:val="0"/>
      <w:divBdr>
        <w:top w:val="none" w:sz="0" w:space="0" w:color="auto"/>
        <w:left w:val="none" w:sz="0" w:space="0" w:color="auto"/>
        <w:bottom w:val="none" w:sz="0" w:space="0" w:color="auto"/>
        <w:right w:val="none" w:sz="0" w:space="0" w:color="auto"/>
      </w:divBdr>
      <w:divsChild>
        <w:div w:id="1851794912">
          <w:marLeft w:val="0"/>
          <w:marRight w:val="0"/>
          <w:marTop w:val="0"/>
          <w:marBottom w:val="0"/>
          <w:divBdr>
            <w:top w:val="none" w:sz="0" w:space="0" w:color="auto"/>
            <w:left w:val="none" w:sz="0" w:space="0" w:color="auto"/>
            <w:bottom w:val="none" w:sz="0" w:space="0" w:color="auto"/>
            <w:right w:val="none" w:sz="0" w:space="0" w:color="auto"/>
          </w:divBdr>
          <w:divsChild>
            <w:div w:id="199707429">
              <w:marLeft w:val="0"/>
              <w:marRight w:val="0"/>
              <w:marTop w:val="0"/>
              <w:marBottom w:val="0"/>
              <w:divBdr>
                <w:top w:val="none" w:sz="0" w:space="0" w:color="auto"/>
                <w:left w:val="none" w:sz="0" w:space="0" w:color="auto"/>
                <w:bottom w:val="none" w:sz="0" w:space="0" w:color="auto"/>
                <w:right w:val="none" w:sz="0" w:space="0" w:color="auto"/>
              </w:divBdr>
              <w:divsChild>
                <w:div w:id="227233304">
                  <w:marLeft w:val="0"/>
                  <w:marRight w:val="0"/>
                  <w:marTop w:val="0"/>
                  <w:marBottom w:val="0"/>
                  <w:divBdr>
                    <w:top w:val="none" w:sz="0" w:space="0" w:color="auto"/>
                    <w:left w:val="none" w:sz="0" w:space="0" w:color="auto"/>
                    <w:bottom w:val="none" w:sz="0" w:space="0" w:color="auto"/>
                    <w:right w:val="none" w:sz="0" w:space="0" w:color="auto"/>
                  </w:divBdr>
                  <w:divsChild>
                    <w:div w:id="462777112">
                      <w:marLeft w:val="0"/>
                      <w:marRight w:val="0"/>
                      <w:marTop w:val="0"/>
                      <w:marBottom w:val="0"/>
                      <w:divBdr>
                        <w:top w:val="none" w:sz="0" w:space="0" w:color="auto"/>
                        <w:left w:val="none" w:sz="0" w:space="0" w:color="auto"/>
                        <w:bottom w:val="none" w:sz="0" w:space="0" w:color="auto"/>
                        <w:right w:val="none" w:sz="0" w:space="0" w:color="auto"/>
                      </w:divBdr>
                      <w:divsChild>
                        <w:div w:id="2021663994">
                          <w:marLeft w:val="0"/>
                          <w:marRight w:val="0"/>
                          <w:marTop w:val="0"/>
                          <w:marBottom w:val="0"/>
                          <w:divBdr>
                            <w:top w:val="none" w:sz="0" w:space="0" w:color="auto"/>
                            <w:left w:val="none" w:sz="0" w:space="0" w:color="auto"/>
                            <w:bottom w:val="none" w:sz="0" w:space="0" w:color="auto"/>
                            <w:right w:val="none" w:sz="0" w:space="0" w:color="auto"/>
                          </w:divBdr>
                          <w:divsChild>
                            <w:div w:id="694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623995">
      <w:bodyDiv w:val="1"/>
      <w:marLeft w:val="0"/>
      <w:marRight w:val="0"/>
      <w:marTop w:val="0"/>
      <w:marBottom w:val="0"/>
      <w:divBdr>
        <w:top w:val="none" w:sz="0" w:space="0" w:color="auto"/>
        <w:left w:val="none" w:sz="0" w:space="0" w:color="auto"/>
        <w:bottom w:val="none" w:sz="0" w:space="0" w:color="auto"/>
        <w:right w:val="none" w:sz="0" w:space="0" w:color="auto"/>
      </w:divBdr>
    </w:div>
    <w:div w:id="588855269">
      <w:bodyDiv w:val="1"/>
      <w:marLeft w:val="0"/>
      <w:marRight w:val="0"/>
      <w:marTop w:val="0"/>
      <w:marBottom w:val="0"/>
      <w:divBdr>
        <w:top w:val="none" w:sz="0" w:space="0" w:color="auto"/>
        <w:left w:val="none" w:sz="0" w:space="0" w:color="auto"/>
        <w:bottom w:val="none" w:sz="0" w:space="0" w:color="auto"/>
        <w:right w:val="none" w:sz="0" w:space="0" w:color="auto"/>
      </w:divBdr>
    </w:div>
    <w:div w:id="592934598">
      <w:bodyDiv w:val="1"/>
      <w:marLeft w:val="0"/>
      <w:marRight w:val="0"/>
      <w:marTop w:val="0"/>
      <w:marBottom w:val="0"/>
      <w:divBdr>
        <w:top w:val="none" w:sz="0" w:space="0" w:color="auto"/>
        <w:left w:val="none" w:sz="0" w:space="0" w:color="auto"/>
        <w:bottom w:val="none" w:sz="0" w:space="0" w:color="auto"/>
        <w:right w:val="none" w:sz="0" w:space="0" w:color="auto"/>
      </w:divBdr>
    </w:div>
    <w:div w:id="701980589">
      <w:bodyDiv w:val="1"/>
      <w:marLeft w:val="0"/>
      <w:marRight w:val="0"/>
      <w:marTop w:val="0"/>
      <w:marBottom w:val="0"/>
      <w:divBdr>
        <w:top w:val="none" w:sz="0" w:space="0" w:color="auto"/>
        <w:left w:val="none" w:sz="0" w:space="0" w:color="auto"/>
        <w:bottom w:val="none" w:sz="0" w:space="0" w:color="auto"/>
        <w:right w:val="none" w:sz="0" w:space="0" w:color="auto"/>
      </w:divBdr>
    </w:div>
    <w:div w:id="711074940">
      <w:bodyDiv w:val="1"/>
      <w:marLeft w:val="0"/>
      <w:marRight w:val="0"/>
      <w:marTop w:val="0"/>
      <w:marBottom w:val="0"/>
      <w:divBdr>
        <w:top w:val="none" w:sz="0" w:space="0" w:color="auto"/>
        <w:left w:val="none" w:sz="0" w:space="0" w:color="auto"/>
        <w:bottom w:val="none" w:sz="0" w:space="0" w:color="auto"/>
        <w:right w:val="none" w:sz="0" w:space="0" w:color="auto"/>
      </w:divBdr>
      <w:divsChild>
        <w:div w:id="986251501">
          <w:marLeft w:val="0"/>
          <w:marRight w:val="0"/>
          <w:marTop w:val="0"/>
          <w:marBottom w:val="0"/>
          <w:divBdr>
            <w:top w:val="none" w:sz="0" w:space="0" w:color="auto"/>
            <w:left w:val="none" w:sz="0" w:space="0" w:color="auto"/>
            <w:bottom w:val="none" w:sz="0" w:space="0" w:color="auto"/>
            <w:right w:val="none" w:sz="0" w:space="0" w:color="auto"/>
          </w:divBdr>
          <w:divsChild>
            <w:div w:id="1795438938">
              <w:marLeft w:val="0"/>
              <w:marRight w:val="0"/>
              <w:marTop w:val="0"/>
              <w:marBottom w:val="0"/>
              <w:divBdr>
                <w:top w:val="none" w:sz="0" w:space="0" w:color="auto"/>
                <w:left w:val="none" w:sz="0" w:space="0" w:color="auto"/>
                <w:bottom w:val="none" w:sz="0" w:space="0" w:color="auto"/>
                <w:right w:val="none" w:sz="0" w:space="0" w:color="auto"/>
              </w:divBdr>
              <w:divsChild>
                <w:div w:id="797264567">
                  <w:marLeft w:val="0"/>
                  <w:marRight w:val="0"/>
                  <w:marTop w:val="0"/>
                  <w:marBottom w:val="0"/>
                  <w:divBdr>
                    <w:top w:val="none" w:sz="0" w:space="0" w:color="auto"/>
                    <w:left w:val="none" w:sz="0" w:space="0" w:color="auto"/>
                    <w:bottom w:val="none" w:sz="0" w:space="0" w:color="auto"/>
                    <w:right w:val="none" w:sz="0" w:space="0" w:color="auto"/>
                  </w:divBdr>
                  <w:divsChild>
                    <w:div w:id="15228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7287">
          <w:marLeft w:val="0"/>
          <w:marRight w:val="0"/>
          <w:marTop w:val="0"/>
          <w:marBottom w:val="0"/>
          <w:divBdr>
            <w:top w:val="none" w:sz="0" w:space="0" w:color="auto"/>
            <w:left w:val="none" w:sz="0" w:space="0" w:color="auto"/>
            <w:bottom w:val="none" w:sz="0" w:space="0" w:color="auto"/>
            <w:right w:val="none" w:sz="0" w:space="0" w:color="auto"/>
          </w:divBdr>
          <w:divsChild>
            <w:div w:id="996107762">
              <w:marLeft w:val="0"/>
              <w:marRight w:val="0"/>
              <w:marTop w:val="0"/>
              <w:marBottom w:val="0"/>
              <w:divBdr>
                <w:top w:val="none" w:sz="0" w:space="0" w:color="auto"/>
                <w:left w:val="none" w:sz="0" w:space="0" w:color="auto"/>
                <w:bottom w:val="none" w:sz="0" w:space="0" w:color="auto"/>
                <w:right w:val="none" w:sz="0" w:space="0" w:color="auto"/>
              </w:divBdr>
              <w:divsChild>
                <w:div w:id="1552693083">
                  <w:marLeft w:val="0"/>
                  <w:marRight w:val="0"/>
                  <w:marTop w:val="0"/>
                  <w:marBottom w:val="0"/>
                  <w:divBdr>
                    <w:top w:val="none" w:sz="0" w:space="0" w:color="auto"/>
                    <w:left w:val="none" w:sz="0" w:space="0" w:color="auto"/>
                    <w:bottom w:val="none" w:sz="0" w:space="0" w:color="auto"/>
                    <w:right w:val="none" w:sz="0" w:space="0" w:color="auto"/>
                  </w:divBdr>
                  <w:divsChild>
                    <w:div w:id="1115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36170">
      <w:bodyDiv w:val="1"/>
      <w:marLeft w:val="0"/>
      <w:marRight w:val="0"/>
      <w:marTop w:val="0"/>
      <w:marBottom w:val="0"/>
      <w:divBdr>
        <w:top w:val="none" w:sz="0" w:space="0" w:color="auto"/>
        <w:left w:val="none" w:sz="0" w:space="0" w:color="auto"/>
        <w:bottom w:val="none" w:sz="0" w:space="0" w:color="auto"/>
        <w:right w:val="none" w:sz="0" w:space="0" w:color="auto"/>
      </w:divBdr>
    </w:div>
    <w:div w:id="763108703">
      <w:bodyDiv w:val="1"/>
      <w:marLeft w:val="0"/>
      <w:marRight w:val="0"/>
      <w:marTop w:val="0"/>
      <w:marBottom w:val="0"/>
      <w:divBdr>
        <w:top w:val="none" w:sz="0" w:space="0" w:color="auto"/>
        <w:left w:val="none" w:sz="0" w:space="0" w:color="auto"/>
        <w:bottom w:val="none" w:sz="0" w:space="0" w:color="auto"/>
        <w:right w:val="none" w:sz="0" w:space="0" w:color="auto"/>
      </w:divBdr>
    </w:div>
    <w:div w:id="837889137">
      <w:bodyDiv w:val="1"/>
      <w:marLeft w:val="0"/>
      <w:marRight w:val="0"/>
      <w:marTop w:val="0"/>
      <w:marBottom w:val="0"/>
      <w:divBdr>
        <w:top w:val="none" w:sz="0" w:space="0" w:color="auto"/>
        <w:left w:val="none" w:sz="0" w:space="0" w:color="auto"/>
        <w:bottom w:val="none" w:sz="0" w:space="0" w:color="auto"/>
        <w:right w:val="none" w:sz="0" w:space="0" w:color="auto"/>
      </w:divBdr>
    </w:div>
    <w:div w:id="853954284">
      <w:bodyDiv w:val="1"/>
      <w:marLeft w:val="0"/>
      <w:marRight w:val="0"/>
      <w:marTop w:val="0"/>
      <w:marBottom w:val="0"/>
      <w:divBdr>
        <w:top w:val="none" w:sz="0" w:space="0" w:color="auto"/>
        <w:left w:val="none" w:sz="0" w:space="0" w:color="auto"/>
        <w:bottom w:val="none" w:sz="0" w:space="0" w:color="auto"/>
        <w:right w:val="none" w:sz="0" w:space="0" w:color="auto"/>
      </w:divBdr>
    </w:div>
    <w:div w:id="883130298">
      <w:bodyDiv w:val="1"/>
      <w:marLeft w:val="0"/>
      <w:marRight w:val="0"/>
      <w:marTop w:val="0"/>
      <w:marBottom w:val="0"/>
      <w:divBdr>
        <w:top w:val="none" w:sz="0" w:space="0" w:color="auto"/>
        <w:left w:val="none" w:sz="0" w:space="0" w:color="auto"/>
        <w:bottom w:val="none" w:sz="0" w:space="0" w:color="auto"/>
        <w:right w:val="none" w:sz="0" w:space="0" w:color="auto"/>
      </w:divBdr>
    </w:div>
    <w:div w:id="892426173">
      <w:bodyDiv w:val="1"/>
      <w:marLeft w:val="0"/>
      <w:marRight w:val="0"/>
      <w:marTop w:val="0"/>
      <w:marBottom w:val="0"/>
      <w:divBdr>
        <w:top w:val="none" w:sz="0" w:space="0" w:color="auto"/>
        <w:left w:val="none" w:sz="0" w:space="0" w:color="auto"/>
        <w:bottom w:val="none" w:sz="0" w:space="0" w:color="auto"/>
        <w:right w:val="none" w:sz="0" w:space="0" w:color="auto"/>
      </w:divBdr>
    </w:div>
    <w:div w:id="933977018">
      <w:bodyDiv w:val="1"/>
      <w:marLeft w:val="0"/>
      <w:marRight w:val="0"/>
      <w:marTop w:val="0"/>
      <w:marBottom w:val="0"/>
      <w:divBdr>
        <w:top w:val="none" w:sz="0" w:space="0" w:color="auto"/>
        <w:left w:val="none" w:sz="0" w:space="0" w:color="auto"/>
        <w:bottom w:val="none" w:sz="0" w:space="0" w:color="auto"/>
        <w:right w:val="none" w:sz="0" w:space="0" w:color="auto"/>
      </w:divBdr>
    </w:div>
    <w:div w:id="972978576">
      <w:bodyDiv w:val="1"/>
      <w:marLeft w:val="0"/>
      <w:marRight w:val="0"/>
      <w:marTop w:val="0"/>
      <w:marBottom w:val="0"/>
      <w:divBdr>
        <w:top w:val="none" w:sz="0" w:space="0" w:color="auto"/>
        <w:left w:val="none" w:sz="0" w:space="0" w:color="auto"/>
        <w:bottom w:val="none" w:sz="0" w:space="0" w:color="auto"/>
        <w:right w:val="none" w:sz="0" w:space="0" w:color="auto"/>
      </w:divBdr>
    </w:div>
    <w:div w:id="1107703051">
      <w:bodyDiv w:val="1"/>
      <w:marLeft w:val="0"/>
      <w:marRight w:val="0"/>
      <w:marTop w:val="0"/>
      <w:marBottom w:val="0"/>
      <w:divBdr>
        <w:top w:val="none" w:sz="0" w:space="0" w:color="auto"/>
        <w:left w:val="none" w:sz="0" w:space="0" w:color="auto"/>
        <w:bottom w:val="none" w:sz="0" w:space="0" w:color="auto"/>
        <w:right w:val="none" w:sz="0" w:space="0" w:color="auto"/>
      </w:divBdr>
    </w:div>
    <w:div w:id="1169059704">
      <w:bodyDiv w:val="1"/>
      <w:marLeft w:val="0"/>
      <w:marRight w:val="0"/>
      <w:marTop w:val="0"/>
      <w:marBottom w:val="0"/>
      <w:divBdr>
        <w:top w:val="none" w:sz="0" w:space="0" w:color="auto"/>
        <w:left w:val="none" w:sz="0" w:space="0" w:color="auto"/>
        <w:bottom w:val="none" w:sz="0" w:space="0" w:color="auto"/>
        <w:right w:val="none" w:sz="0" w:space="0" w:color="auto"/>
      </w:divBdr>
    </w:div>
    <w:div w:id="1171988858">
      <w:bodyDiv w:val="1"/>
      <w:marLeft w:val="0"/>
      <w:marRight w:val="0"/>
      <w:marTop w:val="0"/>
      <w:marBottom w:val="0"/>
      <w:divBdr>
        <w:top w:val="none" w:sz="0" w:space="0" w:color="auto"/>
        <w:left w:val="none" w:sz="0" w:space="0" w:color="auto"/>
        <w:bottom w:val="none" w:sz="0" w:space="0" w:color="auto"/>
        <w:right w:val="none" w:sz="0" w:space="0" w:color="auto"/>
      </w:divBdr>
    </w:div>
    <w:div w:id="1186096577">
      <w:bodyDiv w:val="1"/>
      <w:marLeft w:val="0"/>
      <w:marRight w:val="0"/>
      <w:marTop w:val="0"/>
      <w:marBottom w:val="0"/>
      <w:divBdr>
        <w:top w:val="none" w:sz="0" w:space="0" w:color="auto"/>
        <w:left w:val="none" w:sz="0" w:space="0" w:color="auto"/>
        <w:bottom w:val="none" w:sz="0" w:space="0" w:color="auto"/>
        <w:right w:val="none" w:sz="0" w:space="0" w:color="auto"/>
      </w:divBdr>
    </w:div>
    <w:div w:id="1238058427">
      <w:bodyDiv w:val="1"/>
      <w:marLeft w:val="0"/>
      <w:marRight w:val="0"/>
      <w:marTop w:val="0"/>
      <w:marBottom w:val="0"/>
      <w:divBdr>
        <w:top w:val="none" w:sz="0" w:space="0" w:color="auto"/>
        <w:left w:val="none" w:sz="0" w:space="0" w:color="auto"/>
        <w:bottom w:val="none" w:sz="0" w:space="0" w:color="auto"/>
        <w:right w:val="none" w:sz="0" w:space="0" w:color="auto"/>
      </w:divBdr>
    </w:div>
    <w:div w:id="1250384140">
      <w:bodyDiv w:val="1"/>
      <w:marLeft w:val="0"/>
      <w:marRight w:val="0"/>
      <w:marTop w:val="0"/>
      <w:marBottom w:val="0"/>
      <w:divBdr>
        <w:top w:val="none" w:sz="0" w:space="0" w:color="auto"/>
        <w:left w:val="none" w:sz="0" w:space="0" w:color="auto"/>
        <w:bottom w:val="none" w:sz="0" w:space="0" w:color="auto"/>
        <w:right w:val="none" w:sz="0" w:space="0" w:color="auto"/>
      </w:divBdr>
    </w:div>
    <w:div w:id="1284186852">
      <w:bodyDiv w:val="1"/>
      <w:marLeft w:val="0"/>
      <w:marRight w:val="0"/>
      <w:marTop w:val="0"/>
      <w:marBottom w:val="0"/>
      <w:divBdr>
        <w:top w:val="none" w:sz="0" w:space="0" w:color="auto"/>
        <w:left w:val="none" w:sz="0" w:space="0" w:color="auto"/>
        <w:bottom w:val="none" w:sz="0" w:space="0" w:color="auto"/>
        <w:right w:val="none" w:sz="0" w:space="0" w:color="auto"/>
      </w:divBdr>
    </w:div>
    <w:div w:id="1301181305">
      <w:bodyDiv w:val="1"/>
      <w:marLeft w:val="0"/>
      <w:marRight w:val="0"/>
      <w:marTop w:val="0"/>
      <w:marBottom w:val="0"/>
      <w:divBdr>
        <w:top w:val="none" w:sz="0" w:space="0" w:color="auto"/>
        <w:left w:val="none" w:sz="0" w:space="0" w:color="auto"/>
        <w:bottom w:val="none" w:sz="0" w:space="0" w:color="auto"/>
        <w:right w:val="none" w:sz="0" w:space="0" w:color="auto"/>
      </w:divBdr>
      <w:divsChild>
        <w:div w:id="1324970771">
          <w:marLeft w:val="0"/>
          <w:marRight w:val="0"/>
          <w:marTop w:val="0"/>
          <w:marBottom w:val="0"/>
          <w:divBdr>
            <w:top w:val="none" w:sz="0" w:space="0" w:color="auto"/>
            <w:left w:val="none" w:sz="0" w:space="0" w:color="auto"/>
            <w:bottom w:val="none" w:sz="0" w:space="0" w:color="auto"/>
            <w:right w:val="none" w:sz="0" w:space="0" w:color="auto"/>
          </w:divBdr>
          <w:divsChild>
            <w:div w:id="1330594102">
              <w:marLeft w:val="0"/>
              <w:marRight w:val="0"/>
              <w:marTop w:val="0"/>
              <w:marBottom w:val="0"/>
              <w:divBdr>
                <w:top w:val="none" w:sz="0" w:space="0" w:color="auto"/>
                <w:left w:val="none" w:sz="0" w:space="0" w:color="auto"/>
                <w:bottom w:val="none" w:sz="0" w:space="0" w:color="auto"/>
                <w:right w:val="none" w:sz="0" w:space="0" w:color="auto"/>
              </w:divBdr>
              <w:divsChild>
                <w:div w:id="723987938">
                  <w:marLeft w:val="0"/>
                  <w:marRight w:val="0"/>
                  <w:marTop w:val="0"/>
                  <w:marBottom w:val="0"/>
                  <w:divBdr>
                    <w:top w:val="none" w:sz="0" w:space="0" w:color="auto"/>
                    <w:left w:val="none" w:sz="0" w:space="0" w:color="auto"/>
                    <w:bottom w:val="none" w:sz="0" w:space="0" w:color="auto"/>
                    <w:right w:val="none" w:sz="0" w:space="0" w:color="auto"/>
                  </w:divBdr>
                  <w:divsChild>
                    <w:div w:id="932057374">
                      <w:marLeft w:val="0"/>
                      <w:marRight w:val="0"/>
                      <w:marTop w:val="0"/>
                      <w:marBottom w:val="0"/>
                      <w:divBdr>
                        <w:top w:val="none" w:sz="0" w:space="0" w:color="auto"/>
                        <w:left w:val="none" w:sz="0" w:space="0" w:color="auto"/>
                        <w:bottom w:val="none" w:sz="0" w:space="0" w:color="auto"/>
                        <w:right w:val="none" w:sz="0" w:space="0" w:color="auto"/>
                      </w:divBdr>
                      <w:divsChild>
                        <w:div w:id="462770069">
                          <w:marLeft w:val="0"/>
                          <w:marRight w:val="0"/>
                          <w:marTop w:val="0"/>
                          <w:marBottom w:val="0"/>
                          <w:divBdr>
                            <w:top w:val="none" w:sz="0" w:space="0" w:color="auto"/>
                            <w:left w:val="none" w:sz="0" w:space="0" w:color="auto"/>
                            <w:bottom w:val="none" w:sz="0" w:space="0" w:color="auto"/>
                            <w:right w:val="none" w:sz="0" w:space="0" w:color="auto"/>
                          </w:divBdr>
                          <w:divsChild>
                            <w:div w:id="15582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8191">
      <w:bodyDiv w:val="1"/>
      <w:marLeft w:val="0"/>
      <w:marRight w:val="0"/>
      <w:marTop w:val="0"/>
      <w:marBottom w:val="0"/>
      <w:divBdr>
        <w:top w:val="none" w:sz="0" w:space="0" w:color="auto"/>
        <w:left w:val="none" w:sz="0" w:space="0" w:color="auto"/>
        <w:bottom w:val="none" w:sz="0" w:space="0" w:color="auto"/>
        <w:right w:val="none" w:sz="0" w:space="0" w:color="auto"/>
      </w:divBdr>
    </w:div>
    <w:div w:id="1323696777">
      <w:bodyDiv w:val="1"/>
      <w:marLeft w:val="0"/>
      <w:marRight w:val="0"/>
      <w:marTop w:val="0"/>
      <w:marBottom w:val="0"/>
      <w:divBdr>
        <w:top w:val="none" w:sz="0" w:space="0" w:color="auto"/>
        <w:left w:val="none" w:sz="0" w:space="0" w:color="auto"/>
        <w:bottom w:val="none" w:sz="0" w:space="0" w:color="auto"/>
        <w:right w:val="none" w:sz="0" w:space="0" w:color="auto"/>
      </w:divBdr>
    </w:div>
    <w:div w:id="1342047552">
      <w:bodyDiv w:val="1"/>
      <w:marLeft w:val="0"/>
      <w:marRight w:val="0"/>
      <w:marTop w:val="0"/>
      <w:marBottom w:val="0"/>
      <w:divBdr>
        <w:top w:val="none" w:sz="0" w:space="0" w:color="auto"/>
        <w:left w:val="none" w:sz="0" w:space="0" w:color="auto"/>
        <w:bottom w:val="none" w:sz="0" w:space="0" w:color="auto"/>
        <w:right w:val="none" w:sz="0" w:space="0" w:color="auto"/>
      </w:divBdr>
    </w:div>
    <w:div w:id="1392384492">
      <w:bodyDiv w:val="1"/>
      <w:marLeft w:val="0"/>
      <w:marRight w:val="0"/>
      <w:marTop w:val="0"/>
      <w:marBottom w:val="0"/>
      <w:divBdr>
        <w:top w:val="none" w:sz="0" w:space="0" w:color="auto"/>
        <w:left w:val="none" w:sz="0" w:space="0" w:color="auto"/>
        <w:bottom w:val="none" w:sz="0" w:space="0" w:color="auto"/>
        <w:right w:val="none" w:sz="0" w:space="0" w:color="auto"/>
      </w:divBdr>
    </w:div>
    <w:div w:id="1396782317">
      <w:bodyDiv w:val="1"/>
      <w:marLeft w:val="0"/>
      <w:marRight w:val="0"/>
      <w:marTop w:val="0"/>
      <w:marBottom w:val="0"/>
      <w:divBdr>
        <w:top w:val="none" w:sz="0" w:space="0" w:color="auto"/>
        <w:left w:val="none" w:sz="0" w:space="0" w:color="auto"/>
        <w:bottom w:val="none" w:sz="0" w:space="0" w:color="auto"/>
        <w:right w:val="none" w:sz="0" w:space="0" w:color="auto"/>
      </w:divBdr>
    </w:div>
    <w:div w:id="1567955337">
      <w:bodyDiv w:val="1"/>
      <w:marLeft w:val="0"/>
      <w:marRight w:val="0"/>
      <w:marTop w:val="0"/>
      <w:marBottom w:val="0"/>
      <w:divBdr>
        <w:top w:val="none" w:sz="0" w:space="0" w:color="auto"/>
        <w:left w:val="none" w:sz="0" w:space="0" w:color="auto"/>
        <w:bottom w:val="none" w:sz="0" w:space="0" w:color="auto"/>
        <w:right w:val="none" w:sz="0" w:space="0" w:color="auto"/>
      </w:divBdr>
      <w:divsChild>
        <w:div w:id="559706044">
          <w:marLeft w:val="0"/>
          <w:marRight w:val="0"/>
          <w:marTop w:val="0"/>
          <w:marBottom w:val="0"/>
          <w:divBdr>
            <w:top w:val="none" w:sz="0" w:space="0" w:color="auto"/>
            <w:left w:val="none" w:sz="0" w:space="0" w:color="auto"/>
            <w:bottom w:val="none" w:sz="0" w:space="0" w:color="auto"/>
            <w:right w:val="none" w:sz="0" w:space="0" w:color="auto"/>
          </w:divBdr>
          <w:divsChild>
            <w:div w:id="2023819222">
              <w:marLeft w:val="0"/>
              <w:marRight w:val="0"/>
              <w:marTop w:val="0"/>
              <w:marBottom w:val="0"/>
              <w:divBdr>
                <w:top w:val="none" w:sz="0" w:space="0" w:color="auto"/>
                <w:left w:val="none" w:sz="0" w:space="0" w:color="auto"/>
                <w:bottom w:val="none" w:sz="0" w:space="0" w:color="auto"/>
                <w:right w:val="none" w:sz="0" w:space="0" w:color="auto"/>
              </w:divBdr>
              <w:divsChild>
                <w:div w:id="1971208413">
                  <w:marLeft w:val="0"/>
                  <w:marRight w:val="0"/>
                  <w:marTop w:val="0"/>
                  <w:marBottom w:val="0"/>
                  <w:divBdr>
                    <w:top w:val="none" w:sz="0" w:space="0" w:color="auto"/>
                    <w:left w:val="none" w:sz="0" w:space="0" w:color="auto"/>
                    <w:bottom w:val="none" w:sz="0" w:space="0" w:color="auto"/>
                    <w:right w:val="none" w:sz="0" w:space="0" w:color="auto"/>
                  </w:divBdr>
                  <w:divsChild>
                    <w:div w:id="713819119">
                      <w:marLeft w:val="0"/>
                      <w:marRight w:val="0"/>
                      <w:marTop w:val="0"/>
                      <w:marBottom w:val="0"/>
                      <w:divBdr>
                        <w:top w:val="none" w:sz="0" w:space="0" w:color="auto"/>
                        <w:left w:val="none" w:sz="0" w:space="0" w:color="auto"/>
                        <w:bottom w:val="none" w:sz="0" w:space="0" w:color="auto"/>
                        <w:right w:val="none" w:sz="0" w:space="0" w:color="auto"/>
                      </w:divBdr>
                      <w:divsChild>
                        <w:div w:id="1981838365">
                          <w:marLeft w:val="0"/>
                          <w:marRight w:val="0"/>
                          <w:marTop w:val="0"/>
                          <w:marBottom w:val="0"/>
                          <w:divBdr>
                            <w:top w:val="none" w:sz="0" w:space="0" w:color="auto"/>
                            <w:left w:val="none" w:sz="0" w:space="0" w:color="auto"/>
                            <w:bottom w:val="none" w:sz="0" w:space="0" w:color="auto"/>
                            <w:right w:val="none" w:sz="0" w:space="0" w:color="auto"/>
                          </w:divBdr>
                          <w:divsChild>
                            <w:div w:id="1566991557">
                              <w:marLeft w:val="0"/>
                              <w:marRight w:val="0"/>
                              <w:marTop w:val="0"/>
                              <w:marBottom w:val="0"/>
                              <w:divBdr>
                                <w:top w:val="none" w:sz="0" w:space="0" w:color="auto"/>
                                <w:left w:val="none" w:sz="0" w:space="0" w:color="auto"/>
                                <w:bottom w:val="none" w:sz="0" w:space="0" w:color="auto"/>
                                <w:right w:val="none" w:sz="0" w:space="0" w:color="auto"/>
                              </w:divBdr>
                              <w:divsChild>
                                <w:div w:id="1228809915">
                                  <w:marLeft w:val="0"/>
                                  <w:marRight w:val="0"/>
                                  <w:marTop w:val="0"/>
                                  <w:marBottom w:val="0"/>
                                  <w:divBdr>
                                    <w:top w:val="none" w:sz="0" w:space="0" w:color="auto"/>
                                    <w:left w:val="none" w:sz="0" w:space="0" w:color="auto"/>
                                    <w:bottom w:val="none" w:sz="0" w:space="0" w:color="auto"/>
                                    <w:right w:val="none" w:sz="0" w:space="0" w:color="auto"/>
                                  </w:divBdr>
                                  <w:divsChild>
                                    <w:div w:id="454760698">
                                      <w:marLeft w:val="0"/>
                                      <w:marRight w:val="0"/>
                                      <w:marTop w:val="0"/>
                                      <w:marBottom w:val="0"/>
                                      <w:divBdr>
                                        <w:top w:val="none" w:sz="0" w:space="0" w:color="auto"/>
                                        <w:left w:val="none" w:sz="0" w:space="0" w:color="auto"/>
                                        <w:bottom w:val="none" w:sz="0" w:space="0" w:color="auto"/>
                                        <w:right w:val="none" w:sz="0" w:space="0" w:color="auto"/>
                                      </w:divBdr>
                                      <w:divsChild>
                                        <w:div w:id="1216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835428">
          <w:marLeft w:val="0"/>
          <w:marRight w:val="0"/>
          <w:marTop w:val="0"/>
          <w:marBottom w:val="0"/>
          <w:divBdr>
            <w:top w:val="none" w:sz="0" w:space="0" w:color="auto"/>
            <w:left w:val="none" w:sz="0" w:space="0" w:color="auto"/>
            <w:bottom w:val="none" w:sz="0" w:space="0" w:color="auto"/>
            <w:right w:val="none" w:sz="0" w:space="0" w:color="auto"/>
          </w:divBdr>
          <w:divsChild>
            <w:div w:id="1049302662">
              <w:marLeft w:val="0"/>
              <w:marRight w:val="0"/>
              <w:marTop w:val="0"/>
              <w:marBottom w:val="0"/>
              <w:divBdr>
                <w:top w:val="none" w:sz="0" w:space="0" w:color="auto"/>
                <w:left w:val="none" w:sz="0" w:space="0" w:color="auto"/>
                <w:bottom w:val="none" w:sz="0" w:space="0" w:color="auto"/>
                <w:right w:val="none" w:sz="0" w:space="0" w:color="auto"/>
              </w:divBdr>
              <w:divsChild>
                <w:div w:id="1173836432">
                  <w:marLeft w:val="0"/>
                  <w:marRight w:val="0"/>
                  <w:marTop w:val="0"/>
                  <w:marBottom w:val="0"/>
                  <w:divBdr>
                    <w:top w:val="none" w:sz="0" w:space="0" w:color="auto"/>
                    <w:left w:val="none" w:sz="0" w:space="0" w:color="auto"/>
                    <w:bottom w:val="none" w:sz="0" w:space="0" w:color="auto"/>
                    <w:right w:val="none" w:sz="0" w:space="0" w:color="auto"/>
                  </w:divBdr>
                  <w:divsChild>
                    <w:div w:id="2085714527">
                      <w:marLeft w:val="0"/>
                      <w:marRight w:val="0"/>
                      <w:marTop w:val="0"/>
                      <w:marBottom w:val="0"/>
                      <w:divBdr>
                        <w:top w:val="none" w:sz="0" w:space="0" w:color="auto"/>
                        <w:left w:val="none" w:sz="0" w:space="0" w:color="auto"/>
                        <w:bottom w:val="none" w:sz="0" w:space="0" w:color="auto"/>
                        <w:right w:val="none" w:sz="0" w:space="0" w:color="auto"/>
                      </w:divBdr>
                      <w:divsChild>
                        <w:div w:id="540094520">
                          <w:marLeft w:val="0"/>
                          <w:marRight w:val="0"/>
                          <w:marTop w:val="0"/>
                          <w:marBottom w:val="0"/>
                          <w:divBdr>
                            <w:top w:val="none" w:sz="0" w:space="0" w:color="auto"/>
                            <w:left w:val="none" w:sz="0" w:space="0" w:color="auto"/>
                            <w:bottom w:val="none" w:sz="0" w:space="0" w:color="auto"/>
                            <w:right w:val="none" w:sz="0" w:space="0" w:color="auto"/>
                          </w:divBdr>
                          <w:divsChild>
                            <w:div w:id="1772508410">
                              <w:marLeft w:val="0"/>
                              <w:marRight w:val="0"/>
                              <w:marTop w:val="0"/>
                              <w:marBottom w:val="0"/>
                              <w:divBdr>
                                <w:top w:val="none" w:sz="0" w:space="0" w:color="auto"/>
                                <w:left w:val="none" w:sz="0" w:space="0" w:color="auto"/>
                                <w:bottom w:val="none" w:sz="0" w:space="0" w:color="auto"/>
                                <w:right w:val="none" w:sz="0" w:space="0" w:color="auto"/>
                              </w:divBdr>
                              <w:divsChild>
                                <w:div w:id="9969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63268">
                  <w:marLeft w:val="0"/>
                  <w:marRight w:val="0"/>
                  <w:marTop w:val="0"/>
                  <w:marBottom w:val="0"/>
                  <w:divBdr>
                    <w:top w:val="none" w:sz="0" w:space="0" w:color="auto"/>
                    <w:left w:val="none" w:sz="0" w:space="0" w:color="auto"/>
                    <w:bottom w:val="none" w:sz="0" w:space="0" w:color="auto"/>
                    <w:right w:val="none" w:sz="0" w:space="0" w:color="auto"/>
                  </w:divBdr>
                  <w:divsChild>
                    <w:div w:id="1205870737">
                      <w:marLeft w:val="0"/>
                      <w:marRight w:val="0"/>
                      <w:marTop w:val="0"/>
                      <w:marBottom w:val="0"/>
                      <w:divBdr>
                        <w:top w:val="none" w:sz="0" w:space="0" w:color="auto"/>
                        <w:left w:val="none" w:sz="0" w:space="0" w:color="auto"/>
                        <w:bottom w:val="none" w:sz="0" w:space="0" w:color="auto"/>
                        <w:right w:val="none" w:sz="0" w:space="0" w:color="auto"/>
                      </w:divBdr>
                      <w:divsChild>
                        <w:div w:id="269555891">
                          <w:marLeft w:val="0"/>
                          <w:marRight w:val="0"/>
                          <w:marTop w:val="0"/>
                          <w:marBottom w:val="0"/>
                          <w:divBdr>
                            <w:top w:val="none" w:sz="0" w:space="0" w:color="auto"/>
                            <w:left w:val="none" w:sz="0" w:space="0" w:color="auto"/>
                            <w:bottom w:val="none" w:sz="0" w:space="0" w:color="auto"/>
                            <w:right w:val="none" w:sz="0" w:space="0" w:color="auto"/>
                          </w:divBdr>
                          <w:divsChild>
                            <w:div w:id="1493254489">
                              <w:marLeft w:val="0"/>
                              <w:marRight w:val="0"/>
                              <w:marTop w:val="0"/>
                              <w:marBottom w:val="0"/>
                              <w:divBdr>
                                <w:top w:val="none" w:sz="0" w:space="0" w:color="auto"/>
                                <w:left w:val="none" w:sz="0" w:space="0" w:color="auto"/>
                                <w:bottom w:val="none" w:sz="0" w:space="0" w:color="auto"/>
                                <w:right w:val="none" w:sz="0" w:space="0" w:color="auto"/>
                              </w:divBdr>
                              <w:divsChild>
                                <w:div w:id="929704355">
                                  <w:marLeft w:val="0"/>
                                  <w:marRight w:val="0"/>
                                  <w:marTop w:val="0"/>
                                  <w:marBottom w:val="0"/>
                                  <w:divBdr>
                                    <w:top w:val="none" w:sz="0" w:space="0" w:color="auto"/>
                                    <w:left w:val="none" w:sz="0" w:space="0" w:color="auto"/>
                                    <w:bottom w:val="none" w:sz="0" w:space="0" w:color="auto"/>
                                    <w:right w:val="none" w:sz="0" w:space="0" w:color="auto"/>
                                  </w:divBdr>
                                  <w:divsChild>
                                    <w:div w:id="3866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0832">
                          <w:marLeft w:val="0"/>
                          <w:marRight w:val="0"/>
                          <w:marTop w:val="0"/>
                          <w:marBottom w:val="0"/>
                          <w:divBdr>
                            <w:top w:val="none" w:sz="0" w:space="0" w:color="auto"/>
                            <w:left w:val="none" w:sz="0" w:space="0" w:color="auto"/>
                            <w:bottom w:val="none" w:sz="0" w:space="0" w:color="auto"/>
                            <w:right w:val="none" w:sz="0" w:space="0" w:color="auto"/>
                          </w:divBdr>
                          <w:divsChild>
                            <w:div w:id="1877619047">
                              <w:marLeft w:val="0"/>
                              <w:marRight w:val="0"/>
                              <w:marTop w:val="0"/>
                              <w:marBottom w:val="0"/>
                              <w:divBdr>
                                <w:top w:val="none" w:sz="0" w:space="0" w:color="auto"/>
                                <w:left w:val="none" w:sz="0" w:space="0" w:color="auto"/>
                                <w:bottom w:val="none" w:sz="0" w:space="0" w:color="auto"/>
                                <w:right w:val="none" w:sz="0" w:space="0" w:color="auto"/>
                              </w:divBdr>
                              <w:divsChild>
                                <w:div w:id="1812597670">
                                  <w:marLeft w:val="0"/>
                                  <w:marRight w:val="0"/>
                                  <w:marTop w:val="0"/>
                                  <w:marBottom w:val="0"/>
                                  <w:divBdr>
                                    <w:top w:val="none" w:sz="0" w:space="0" w:color="auto"/>
                                    <w:left w:val="none" w:sz="0" w:space="0" w:color="auto"/>
                                    <w:bottom w:val="none" w:sz="0" w:space="0" w:color="auto"/>
                                    <w:right w:val="none" w:sz="0" w:space="0" w:color="auto"/>
                                  </w:divBdr>
                                  <w:divsChild>
                                    <w:div w:id="367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123794">
      <w:bodyDiv w:val="1"/>
      <w:marLeft w:val="0"/>
      <w:marRight w:val="0"/>
      <w:marTop w:val="0"/>
      <w:marBottom w:val="0"/>
      <w:divBdr>
        <w:top w:val="none" w:sz="0" w:space="0" w:color="auto"/>
        <w:left w:val="none" w:sz="0" w:space="0" w:color="auto"/>
        <w:bottom w:val="none" w:sz="0" w:space="0" w:color="auto"/>
        <w:right w:val="none" w:sz="0" w:space="0" w:color="auto"/>
      </w:divBdr>
      <w:divsChild>
        <w:div w:id="1634826151">
          <w:marLeft w:val="0"/>
          <w:marRight w:val="0"/>
          <w:marTop w:val="0"/>
          <w:marBottom w:val="0"/>
          <w:divBdr>
            <w:top w:val="none" w:sz="0" w:space="0" w:color="auto"/>
            <w:left w:val="none" w:sz="0" w:space="0" w:color="auto"/>
            <w:bottom w:val="none" w:sz="0" w:space="0" w:color="auto"/>
            <w:right w:val="none" w:sz="0" w:space="0" w:color="auto"/>
          </w:divBdr>
          <w:divsChild>
            <w:div w:id="909971887">
              <w:marLeft w:val="0"/>
              <w:marRight w:val="0"/>
              <w:marTop w:val="0"/>
              <w:marBottom w:val="0"/>
              <w:divBdr>
                <w:top w:val="none" w:sz="0" w:space="0" w:color="auto"/>
                <w:left w:val="none" w:sz="0" w:space="0" w:color="auto"/>
                <w:bottom w:val="none" w:sz="0" w:space="0" w:color="auto"/>
                <w:right w:val="none" w:sz="0" w:space="0" w:color="auto"/>
              </w:divBdr>
              <w:divsChild>
                <w:div w:id="714155706">
                  <w:marLeft w:val="0"/>
                  <w:marRight w:val="0"/>
                  <w:marTop w:val="0"/>
                  <w:marBottom w:val="0"/>
                  <w:divBdr>
                    <w:top w:val="none" w:sz="0" w:space="0" w:color="auto"/>
                    <w:left w:val="none" w:sz="0" w:space="0" w:color="auto"/>
                    <w:bottom w:val="none" w:sz="0" w:space="0" w:color="auto"/>
                    <w:right w:val="none" w:sz="0" w:space="0" w:color="auto"/>
                  </w:divBdr>
                  <w:divsChild>
                    <w:div w:id="1769690022">
                      <w:marLeft w:val="0"/>
                      <w:marRight w:val="0"/>
                      <w:marTop w:val="0"/>
                      <w:marBottom w:val="0"/>
                      <w:divBdr>
                        <w:top w:val="none" w:sz="0" w:space="0" w:color="auto"/>
                        <w:left w:val="none" w:sz="0" w:space="0" w:color="auto"/>
                        <w:bottom w:val="none" w:sz="0" w:space="0" w:color="auto"/>
                        <w:right w:val="none" w:sz="0" w:space="0" w:color="auto"/>
                      </w:divBdr>
                      <w:divsChild>
                        <w:div w:id="327024649">
                          <w:marLeft w:val="0"/>
                          <w:marRight w:val="0"/>
                          <w:marTop w:val="0"/>
                          <w:marBottom w:val="0"/>
                          <w:divBdr>
                            <w:top w:val="none" w:sz="0" w:space="0" w:color="auto"/>
                            <w:left w:val="none" w:sz="0" w:space="0" w:color="auto"/>
                            <w:bottom w:val="none" w:sz="0" w:space="0" w:color="auto"/>
                            <w:right w:val="none" w:sz="0" w:space="0" w:color="auto"/>
                          </w:divBdr>
                          <w:divsChild>
                            <w:div w:id="16296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54348">
      <w:bodyDiv w:val="1"/>
      <w:marLeft w:val="0"/>
      <w:marRight w:val="0"/>
      <w:marTop w:val="0"/>
      <w:marBottom w:val="0"/>
      <w:divBdr>
        <w:top w:val="none" w:sz="0" w:space="0" w:color="auto"/>
        <w:left w:val="none" w:sz="0" w:space="0" w:color="auto"/>
        <w:bottom w:val="none" w:sz="0" w:space="0" w:color="auto"/>
        <w:right w:val="none" w:sz="0" w:space="0" w:color="auto"/>
      </w:divBdr>
    </w:div>
    <w:div w:id="1669989459">
      <w:bodyDiv w:val="1"/>
      <w:marLeft w:val="0"/>
      <w:marRight w:val="0"/>
      <w:marTop w:val="0"/>
      <w:marBottom w:val="0"/>
      <w:divBdr>
        <w:top w:val="none" w:sz="0" w:space="0" w:color="auto"/>
        <w:left w:val="none" w:sz="0" w:space="0" w:color="auto"/>
        <w:bottom w:val="none" w:sz="0" w:space="0" w:color="auto"/>
        <w:right w:val="none" w:sz="0" w:space="0" w:color="auto"/>
      </w:divBdr>
    </w:div>
    <w:div w:id="1722633066">
      <w:bodyDiv w:val="1"/>
      <w:marLeft w:val="0"/>
      <w:marRight w:val="0"/>
      <w:marTop w:val="0"/>
      <w:marBottom w:val="0"/>
      <w:divBdr>
        <w:top w:val="none" w:sz="0" w:space="0" w:color="auto"/>
        <w:left w:val="none" w:sz="0" w:space="0" w:color="auto"/>
        <w:bottom w:val="none" w:sz="0" w:space="0" w:color="auto"/>
        <w:right w:val="none" w:sz="0" w:space="0" w:color="auto"/>
      </w:divBdr>
      <w:divsChild>
        <w:div w:id="102463429">
          <w:marLeft w:val="0"/>
          <w:marRight w:val="0"/>
          <w:marTop w:val="0"/>
          <w:marBottom w:val="0"/>
          <w:divBdr>
            <w:top w:val="none" w:sz="0" w:space="0" w:color="auto"/>
            <w:left w:val="none" w:sz="0" w:space="0" w:color="auto"/>
            <w:bottom w:val="none" w:sz="0" w:space="0" w:color="auto"/>
            <w:right w:val="none" w:sz="0" w:space="0" w:color="auto"/>
          </w:divBdr>
          <w:divsChild>
            <w:div w:id="913511616">
              <w:marLeft w:val="0"/>
              <w:marRight w:val="0"/>
              <w:marTop w:val="0"/>
              <w:marBottom w:val="0"/>
              <w:divBdr>
                <w:top w:val="none" w:sz="0" w:space="0" w:color="auto"/>
                <w:left w:val="none" w:sz="0" w:space="0" w:color="auto"/>
                <w:bottom w:val="none" w:sz="0" w:space="0" w:color="auto"/>
                <w:right w:val="none" w:sz="0" w:space="0" w:color="auto"/>
              </w:divBdr>
              <w:divsChild>
                <w:div w:id="1101144208">
                  <w:marLeft w:val="0"/>
                  <w:marRight w:val="0"/>
                  <w:marTop w:val="0"/>
                  <w:marBottom w:val="0"/>
                  <w:divBdr>
                    <w:top w:val="none" w:sz="0" w:space="0" w:color="auto"/>
                    <w:left w:val="none" w:sz="0" w:space="0" w:color="auto"/>
                    <w:bottom w:val="none" w:sz="0" w:space="0" w:color="auto"/>
                    <w:right w:val="none" w:sz="0" w:space="0" w:color="auto"/>
                  </w:divBdr>
                  <w:divsChild>
                    <w:div w:id="716467126">
                      <w:marLeft w:val="0"/>
                      <w:marRight w:val="0"/>
                      <w:marTop w:val="0"/>
                      <w:marBottom w:val="0"/>
                      <w:divBdr>
                        <w:top w:val="none" w:sz="0" w:space="0" w:color="auto"/>
                        <w:left w:val="none" w:sz="0" w:space="0" w:color="auto"/>
                        <w:bottom w:val="none" w:sz="0" w:space="0" w:color="auto"/>
                        <w:right w:val="none" w:sz="0" w:space="0" w:color="auto"/>
                      </w:divBdr>
                      <w:divsChild>
                        <w:div w:id="630601296">
                          <w:marLeft w:val="0"/>
                          <w:marRight w:val="0"/>
                          <w:marTop w:val="0"/>
                          <w:marBottom w:val="0"/>
                          <w:divBdr>
                            <w:top w:val="none" w:sz="0" w:space="0" w:color="auto"/>
                            <w:left w:val="none" w:sz="0" w:space="0" w:color="auto"/>
                            <w:bottom w:val="none" w:sz="0" w:space="0" w:color="auto"/>
                            <w:right w:val="none" w:sz="0" w:space="0" w:color="auto"/>
                          </w:divBdr>
                          <w:divsChild>
                            <w:div w:id="18008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214451">
      <w:bodyDiv w:val="1"/>
      <w:marLeft w:val="0"/>
      <w:marRight w:val="0"/>
      <w:marTop w:val="0"/>
      <w:marBottom w:val="0"/>
      <w:divBdr>
        <w:top w:val="none" w:sz="0" w:space="0" w:color="auto"/>
        <w:left w:val="none" w:sz="0" w:space="0" w:color="auto"/>
        <w:bottom w:val="none" w:sz="0" w:space="0" w:color="auto"/>
        <w:right w:val="none" w:sz="0" w:space="0" w:color="auto"/>
      </w:divBdr>
    </w:div>
    <w:div w:id="1796681410">
      <w:bodyDiv w:val="1"/>
      <w:marLeft w:val="0"/>
      <w:marRight w:val="0"/>
      <w:marTop w:val="0"/>
      <w:marBottom w:val="0"/>
      <w:divBdr>
        <w:top w:val="none" w:sz="0" w:space="0" w:color="auto"/>
        <w:left w:val="none" w:sz="0" w:space="0" w:color="auto"/>
        <w:bottom w:val="none" w:sz="0" w:space="0" w:color="auto"/>
        <w:right w:val="none" w:sz="0" w:space="0" w:color="auto"/>
      </w:divBdr>
      <w:divsChild>
        <w:div w:id="203173734">
          <w:marLeft w:val="0"/>
          <w:marRight w:val="0"/>
          <w:marTop w:val="0"/>
          <w:marBottom w:val="0"/>
          <w:divBdr>
            <w:top w:val="none" w:sz="0" w:space="0" w:color="auto"/>
            <w:left w:val="none" w:sz="0" w:space="0" w:color="auto"/>
            <w:bottom w:val="none" w:sz="0" w:space="0" w:color="auto"/>
            <w:right w:val="none" w:sz="0" w:space="0" w:color="auto"/>
          </w:divBdr>
          <w:divsChild>
            <w:div w:id="2005546535">
              <w:marLeft w:val="0"/>
              <w:marRight w:val="0"/>
              <w:marTop w:val="0"/>
              <w:marBottom w:val="0"/>
              <w:divBdr>
                <w:top w:val="none" w:sz="0" w:space="0" w:color="auto"/>
                <w:left w:val="none" w:sz="0" w:space="0" w:color="auto"/>
                <w:bottom w:val="none" w:sz="0" w:space="0" w:color="auto"/>
                <w:right w:val="none" w:sz="0" w:space="0" w:color="auto"/>
              </w:divBdr>
              <w:divsChild>
                <w:div w:id="341249869">
                  <w:marLeft w:val="0"/>
                  <w:marRight w:val="0"/>
                  <w:marTop w:val="0"/>
                  <w:marBottom w:val="0"/>
                  <w:divBdr>
                    <w:top w:val="none" w:sz="0" w:space="0" w:color="auto"/>
                    <w:left w:val="none" w:sz="0" w:space="0" w:color="auto"/>
                    <w:bottom w:val="none" w:sz="0" w:space="0" w:color="auto"/>
                    <w:right w:val="none" w:sz="0" w:space="0" w:color="auto"/>
                  </w:divBdr>
                  <w:divsChild>
                    <w:div w:id="1056276056">
                      <w:marLeft w:val="0"/>
                      <w:marRight w:val="0"/>
                      <w:marTop w:val="0"/>
                      <w:marBottom w:val="0"/>
                      <w:divBdr>
                        <w:top w:val="none" w:sz="0" w:space="0" w:color="auto"/>
                        <w:left w:val="none" w:sz="0" w:space="0" w:color="auto"/>
                        <w:bottom w:val="none" w:sz="0" w:space="0" w:color="auto"/>
                        <w:right w:val="none" w:sz="0" w:space="0" w:color="auto"/>
                      </w:divBdr>
                      <w:divsChild>
                        <w:div w:id="696934568">
                          <w:marLeft w:val="0"/>
                          <w:marRight w:val="0"/>
                          <w:marTop w:val="0"/>
                          <w:marBottom w:val="0"/>
                          <w:divBdr>
                            <w:top w:val="none" w:sz="0" w:space="0" w:color="auto"/>
                            <w:left w:val="none" w:sz="0" w:space="0" w:color="auto"/>
                            <w:bottom w:val="none" w:sz="0" w:space="0" w:color="auto"/>
                            <w:right w:val="none" w:sz="0" w:space="0" w:color="auto"/>
                          </w:divBdr>
                          <w:divsChild>
                            <w:div w:id="838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4043">
      <w:bodyDiv w:val="1"/>
      <w:marLeft w:val="0"/>
      <w:marRight w:val="0"/>
      <w:marTop w:val="0"/>
      <w:marBottom w:val="0"/>
      <w:divBdr>
        <w:top w:val="none" w:sz="0" w:space="0" w:color="auto"/>
        <w:left w:val="none" w:sz="0" w:space="0" w:color="auto"/>
        <w:bottom w:val="none" w:sz="0" w:space="0" w:color="auto"/>
        <w:right w:val="none" w:sz="0" w:space="0" w:color="auto"/>
      </w:divBdr>
    </w:div>
    <w:div w:id="1861167130">
      <w:bodyDiv w:val="1"/>
      <w:marLeft w:val="0"/>
      <w:marRight w:val="0"/>
      <w:marTop w:val="0"/>
      <w:marBottom w:val="0"/>
      <w:divBdr>
        <w:top w:val="none" w:sz="0" w:space="0" w:color="auto"/>
        <w:left w:val="none" w:sz="0" w:space="0" w:color="auto"/>
        <w:bottom w:val="none" w:sz="0" w:space="0" w:color="auto"/>
        <w:right w:val="none" w:sz="0" w:space="0" w:color="auto"/>
      </w:divBdr>
      <w:divsChild>
        <w:div w:id="281352540">
          <w:marLeft w:val="0"/>
          <w:marRight w:val="0"/>
          <w:marTop w:val="0"/>
          <w:marBottom w:val="0"/>
          <w:divBdr>
            <w:top w:val="none" w:sz="0" w:space="0" w:color="auto"/>
            <w:left w:val="none" w:sz="0" w:space="0" w:color="auto"/>
            <w:bottom w:val="none" w:sz="0" w:space="0" w:color="auto"/>
            <w:right w:val="none" w:sz="0" w:space="0" w:color="auto"/>
          </w:divBdr>
          <w:divsChild>
            <w:div w:id="768543458">
              <w:marLeft w:val="0"/>
              <w:marRight w:val="0"/>
              <w:marTop w:val="0"/>
              <w:marBottom w:val="0"/>
              <w:divBdr>
                <w:top w:val="none" w:sz="0" w:space="0" w:color="auto"/>
                <w:left w:val="none" w:sz="0" w:space="0" w:color="auto"/>
                <w:bottom w:val="none" w:sz="0" w:space="0" w:color="auto"/>
                <w:right w:val="none" w:sz="0" w:space="0" w:color="auto"/>
              </w:divBdr>
              <w:divsChild>
                <w:div w:id="1959946125">
                  <w:marLeft w:val="0"/>
                  <w:marRight w:val="0"/>
                  <w:marTop w:val="0"/>
                  <w:marBottom w:val="0"/>
                  <w:divBdr>
                    <w:top w:val="none" w:sz="0" w:space="0" w:color="auto"/>
                    <w:left w:val="none" w:sz="0" w:space="0" w:color="auto"/>
                    <w:bottom w:val="none" w:sz="0" w:space="0" w:color="auto"/>
                    <w:right w:val="none" w:sz="0" w:space="0" w:color="auto"/>
                  </w:divBdr>
                  <w:divsChild>
                    <w:div w:id="662316131">
                      <w:marLeft w:val="0"/>
                      <w:marRight w:val="0"/>
                      <w:marTop w:val="0"/>
                      <w:marBottom w:val="0"/>
                      <w:divBdr>
                        <w:top w:val="none" w:sz="0" w:space="0" w:color="auto"/>
                        <w:left w:val="none" w:sz="0" w:space="0" w:color="auto"/>
                        <w:bottom w:val="none" w:sz="0" w:space="0" w:color="auto"/>
                        <w:right w:val="none" w:sz="0" w:space="0" w:color="auto"/>
                      </w:divBdr>
                      <w:divsChild>
                        <w:div w:id="2052607616">
                          <w:marLeft w:val="0"/>
                          <w:marRight w:val="0"/>
                          <w:marTop w:val="0"/>
                          <w:marBottom w:val="0"/>
                          <w:divBdr>
                            <w:top w:val="none" w:sz="0" w:space="0" w:color="auto"/>
                            <w:left w:val="none" w:sz="0" w:space="0" w:color="auto"/>
                            <w:bottom w:val="none" w:sz="0" w:space="0" w:color="auto"/>
                            <w:right w:val="none" w:sz="0" w:space="0" w:color="auto"/>
                          </w:divBdr>
                          <w:divsChild>
                            <w:div w:id="16680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47642">
      <w:bodyDiv w:val="1"/>
      <w:marLeft w:val="0"/>
      <w:marRight w:val="0"/>
      <w:marTop w:val="0"/>
      <w:marBottom w:val="0"/>
      <w:divBdr>
        <w:top w:val="none" w:sz="0" w:space="0" w:color="auto"/>
        <w:left w:val="none" w:sz="0" w:space="0" w:color="auto"/>
        <w:bottom w:val="none" w:sz="0" w:space="0" w:color="auto"/>
        <w:right w:val="none" w:sz="0" w:space="0" w:color="auto"/>
      </w:divBdr>
    </w:div>
    <w:div w:id="1909148458">
      <w:bodyDiv w:val="1"/>
      <w:marLeft w:val="0"/>
      <w:marRight w:val="0"/>
      <w:marTop w:val="0"/>
      <w:marBottom w:val="0"/>
      <w:divBdr>
        <w:top w:val="none" w:sz="0" w:space="0" w:color="auto"/>
        <w:left w:val="none" w:sz="0" w:space="0" w:color="auto"/>
        <w:bottom w:val="none" w:sz="0" w:space="0" w:color="auto"/>
        <w:right w:val="none" w:sz="0" w:space="0" w:color="auto"/>
      </w:divBdr>
      <w:divsChild>
        <w:div w:id="143009689">
          <w:marLeft w:val="0"/>
          <w:marRight w:val="0"/>
          <w:marTop w:val="0"/>
          <w:marBottom w:val="0"/>
          <w:divBdr>
            <w:top w:val="none" w:sz="0" w:space="0" w:color="auto"/>
            <w:left w:val="none" w:sz="0" w:space="0" w:color="auto"/>
            <w:bottom w:val="none" w:sz="0" w:space="0" w:color="auto"/>
            <w:right w:val="none" w:sz="0" w:space="0" w:color="auto"/>
          </w:divBdr>
          <w:divsChild>
            <w:div w:id="785660098">
              <w:marLeft w:val="0"/>
              <w:marRight w:val="0"/>
              <w:marTop w:val="0"/>
              <w:marBottom w:val="0"/>
              <w:divBdr>
                <w:top w:val="none" w:sz="0" w:space="0" w:color="auto"/>
                <w:left w:val="none" w:sz="0" w:space="0" w:color="auto"/>
                <w:bottom w:val="none" w:sz="0" w:space="0" w:color="auto"/>
                <w:right w:val="none" w:sz="0" w:space="0" w:color="auto"/>
              </w:divBdr>
              <w:divsChild>
                <w:div w:id="1187597075">
                  <w:marLeft w:val="0"/>
                  <w:marRight w:val="0"/>
                  <w:marTop w:val="0"/>
                  <w:marBottom w:val="0"/>
                  <w:divBdr>
                    <w:top w:val="none" w:sz="0" w:space="0" w:color="auto"/>
                    <w:left w:val="none" w:sz="0" w:space="0" w:color="auto"/>
                    <w:bottom w:val="none" w:sz="0" w:space="0" w:color="auto"/>
                    <w:right w:val="none" w:sz="0" w:space="0" w:color="auto"/>
                  </w:divBdr>
                  <w:divsChild>
                    <w:div w:id="45380715">
                      <w:marLeft w:val="0"/>
                      <w:marRight w:val="0"/>
                      <w:marTop w:val="0"/>
                      <w:marBottom w:val="0"/>
                      <w:divBdr>
                        <w:top w:val="none" w:sz="0" w:space="0" w:color="auto"/>
                        <w:left w:val="none" w:sz="0" w:space="0" w:color="auto"/>
                        <w:bottom w:val="none" w:sz="0" w:space="0" w:color="auto"/>
                        <w:right w:val="none" w:sz="0" w:space="0" w:color="auto"/>
                      </w:divBdr>
                      <w:divsChild>
                        <w:div w:id="1029838176">
                          <w:marLeft w:val="0"/>
                          <w:marRight w:val="0"/>
                          <w:marTop w:val="0"/>
                          <w:marBottom w:val="0"/>
                          <w:divBdr>
                            <w:top w:val="none" w:sz="0" w:space="0" w:color="auto"/>
                            <w:left w:val="none" w:sz="0" w:space="0" w:color="auto"/>
                            <w:bottom w:val="none" w:sz="0" w:space="0" w:color="auto"/>
                            <w:right w:val="none" w:sz="0" w:space="0" w:color="auto"/>
                          </w:divBdr>
                          <w:divsChild>
                            <w:div w:id="545067614">
                              <w:marLeft w:val="0"/>
                              <w:marRight w:val="0"/>
                              <w:marTop w:val="0"/>
                              <w:marBottom w:val="0"/>
                              <w:divBdr>
                                <w:top w:val="none" w:sz="0" w:space="0" w:color="auto"/>
                                <w:left w:val="none" w:sz="0" w:space="0" w:color="auto"/>
                                <w:bottom w:val="none" w:sz="0" w:space="0" w:color="auto"/>
                                <w:right w:val="none" w:sz="0" w:space="0" w:color="auto"/>
                              </w:divBdr>
                              <w:divsChild>
                                <w:div w:id="1659384656">
                                  <w:marLeft w:val="0"/>
                                  <w:marRight w:val="0"/>
                                  <w:marTop w:val="0"/>
                                  <w:marBottom w:val="0"/>
                                  <w:divBdr>
                                    <w:top w:val="none" w:sz="0" w:space="0" w:color="auto"/>
                                    <w:left w:val="none" w:sz="0" w:space="0" w:color="auto"/>
                                    <w:bottom w:val="none" w:sz="0" w:space="0" w:color="auto"/>
                                    <w:right w:val="none" w:sz="0" w:space="0" w:color="auto"/>
                                  </w:divBdr>
                                  <w:divsChild>
                                    <w:div w:id="1636061245">
                                      <w:marLeft w:val="0"/>
                                      <w:marRight w:val="0"/>
                                      <w:marTop w:val="0"/>
                                      <w:marBottom w:val="0"/>
                                      <w:divBdr>
                                        <w:top w:val="none" w:sz="0" w:space="0" w:color="auto"/>
                                        <w:left w:val="none" w:sz="0" w:space="0" w:color="auto"/>
                                        <w:bottom w:val="none" w:sz="0" w:space="0" w:color="auto"/>
                                        <w:right w:val="none" w:sz="0" w:space="0" w:color="auto"/>
                                      </w:divBdr>
                                      <w:divsChild>
                                        <w:div w:id="12642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878447">
          <w:marLeft w:val="0"/>
          <w:marRight w:val="0"/>
          <w:marTop w:val="0"/>
          <w:marBottom w:val="0"/>
          <w:divBdr>
            <w:top w:val="none" w:sz="0" w:space="0" w:color="auto"/>
            <w:left w:val="none" w:sz="0" w:space="0" w:color="auto"/>
            <w:bottom w:val="none" w:sz="0" w:space="0" w:color="auto"/>
            <w:right w:val="none" w:sz="0" w:space="0" w:color="auto"/>
          </w:divBdr>
          <w:divsChild>
            <w:div w:id="2049333690">
              <w:marLeft w:val="0"/>
              <w:marRight w:val="0"/>
              <w:marTop w:val="0"/>
              <w:marBottom w:val="0"/>
              <w:divBdr>
                <w:top w:val="none" w:sz="0" w:space="0" w:color="auto"/>
                <w:left w:val="none" w:sz="0" w:space="0" w:color="auto"/>
                <w:bottom w:val="none" w:sz="0" w:space="0" w:color="auto"/>
                <w:right w:val="none" w:sz="0" w:space="0" w:color="auto"/>
              </w:divBdr>
              <w:divsChild>
                <w:div w:id="2134206770">
                  <w:marLeft w:val="0"/>
                  <w:marRight w:val="0"/>
                  <w:marTop w:val="0"/>
                  <w:marBottom w:val="0"/>
                  <w:divBdr>
                    <w:top w:val="none" w:sz="0" w:space="0" w:color="auto"/>
                    <w:left w:val="none" w:sz="0" w:space="0" w:color="auto"/>
                    <w:bottom w:val="none" w:sz="0" w:space="0" w:color="auto"/>
                    <w:right w:val="none" w:sz="0" w:space="0" w:color="auto"/>
                  </w:divBdr>
                  <w:divsChild>
                    <w:div w:id="1956785735">
                      <w:marLeft w:val="0"/>
                      <w:marRight w:val="0"/>
                      <w:marTop w:val="0"/>
                      <w:marBottom w:val="0"/>
                      <w:divBdr>
                        <w:top w:val="none" w:sz="0" w:space="0" w:color="auto"/>
                        <w:left w:val="none" w:sz="0" w:space="0" w:color="auto"/>
                        <w:bottom w:val="none" w:sz="0" w:space="0" w:color="auto"/>
                        <w:right w:val="none" w:sz="0" w:space="0" w:color="auto"/>
                      </w:divBdr>
                      <w:divsChild>
                        <w:div w:id="1294099916">
                          <w:marLeft w:val="0"/>
                          <w:marRight w:val="0"/>
                          <w:marTop w:val="0"/>
                          <w:marBottom w:val="0"/>
                          <w:divBdr>
                            <w:top w:val="none" w:sz="0" w:space="0" w:color="auto"/>
                            <w:left w:val="none" w:sz="0" w:space="0" w:color="auto"/>
                            <w:bottom w:val="none" w:sz="0" w:space="0" w:color="auto"/>
                            <w:right w:val="none" w:sz="0" w:space="0" w:color="auto"/>
                          </w:divBdr>
                          <w:divsChild>
                            <w:div w:id="568929285">
                              <w:marLeft w:val="0"/>
                              <w:marRight w:val="0"/>
                              <w:marTop w:val="0"/>
                              <w:marBottom w:val="0"/>
                              <w:divBdr>
                                <w:top w:val="none" w:sz="0" w:space="0" w:color="auto"/>
                                <w:left w:val="none" w:sz="0" w:space="0" w:color="auto"/>
                                <w:bottom w:val="none" w:sz="0" w:space="0" w:color="auto"/>
                                <w:right w:val="none" w:sz="0" w:space="0" w:color="auto"/>
                              </w:divBdr>
                              <w:divsChild>
                                <w:div w:id="9856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0716">
                  <w:marLeft w:val="0"/>
                  <w:marRight w:val="0"/>
                  <w:marTop w:val="0"/>
                  <w:marBottom w:val="0"/>
                  <w:divBdr>
                    <w:top w:val="none" w:sz="0" w:space="0" w:color="auto"/>
                    <w:left w:val="none" w:sz="0" w:space="0" w:color="auto"/>
                    <w:bottom w:val="none" w:sz="0" w:space="0" w:color="auto"/>
                    <w:right w:val="none" w:sz="0" w:space="0" w:color="auto"/>
                  </w:divBdr>
                  <w:divsChild>
                    <w:div w:id="614407704">
                      <w:marLeft w:val="0"/>
                      <w:marRight w:val="0"/>
                      <w:marTop w:val="0"/>
                      <w:marBottom w:val="0"/>
                      <w:divBdr>
                        <w:top w:val="none" w:sz="0" w:space="0" w:color="auto"/>
                        <w:left w:val="none" w:sz="0" w:space="0" w:color="auto"/>
                        <w:bottom w:val="none" w:sz="0" w:space="0" w:color="auto"/>
                        <w:right w:val="none" w:sz="0" w:space="0" w:color="auto"/>
                      </w:divBdr>
                      <w:divsChild>
                        <w:div w:id="1158110462">
                          <w:marLeft w:val="0"/>
                          <w:marRight w:val="0"/>
                          <w:marTop w:val="0"/>
                          <w:marBottom w:val="0"/>
                          <w:divBdr>
                            <w:top w:val="none" w:sz="0" w:space="0" w:color="auto"/>
                            <w:left w:val="none" w:sz="0" w:space="0" w:color="auto"/>
                            <w:bottom w:val="none" w:sz="0" w:space="0" w:color="auto"/>
                            <w:right w:val="none" w:sz="0" w:space="0" w:color="auto"/>
                          </w:divBdr>
                          <w:divsChild>
                            <w:div w:id="644897163">
                              <w:marLeft w:val="0"/>
                              <w:marRight w:val="0"/>
                              <w:marTop w:val="0"/>
                              <w:marBottom w:val="0"/>
                              <w:divBdr>
                                <w:top w:val="none" w:sz="0" w:space="0" w:color="auto"/>
                                <w:left w:val="none" w:sz="0" w:space="0" w:color="auto"/>
                                <w:bottom w:val="none" w:sz="0" w:space="0" w:color="auto"/>
                                <w:right w:val="none" w:sz="0" w:space="0" w:color="auto"/>
                              </w:divBdr>
                              <w:divsChild>
                                <w:div w:id="1516384804">
                                  <w:marLeft w:val="0"/>
                                  <w:marRight w:val="0"/>
                                  <w:marTop w:val="0"/>
                                  <w:marBottom w:val="0"/>
                                  <w:divBdr>
                                    <w:top w:val="none" w:sz="0" w:space="0" w:color="auto"/>
                                    <w:left w:val="none" w:sz="0" w:space="0" w:color="auto"/>
                                    <w:bottom w:val="none" w:sz="0" w:space="0" w:color="auto"/>
                                    <w:right w:val="none" w:sz="0" w:space="0" w:color="auto"/>
                                  </w:divBdr>
                                  <w:divsChild>
                                    <w:div w:id="177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27968">
                          <w:marLeft w:val="0"/>
                          <w:marRight w:val="0"/>
                          <w:marTop w:val="0"/>
                          <w:marBottom w:val="0"/>
                          <w:divBdr>
                            <w:top w:val="none" w:sz="0" w:space="0" w:color="auto"/>
                            <w:left w:val="none" w:sz="0" w:space="0" w:color="auto"/>
                            <w:bottom w:val="none" w:sz="0" w:space="0" w:color="auto"/>
                            <w:right w:val="none" w:sz="0" w:space="0" w:color="auto"/>
                          </w:divBdr>
                          <w:divsChild>
                            <w:div w:id="566958393">
                              <w:marLeft w:val="0"/>
                              <w:marRight w:val="0"/>
                              <w:marTop w:val="0"/>
                              <w:marBottom w:val="0"/>
                              <w:divBdr>
                                <w:top w:val="none" w:sz="0" w:space="0" w:color="auto"/>
                                <w:left w:val="none" w:sz="0" w:space="0" w:color="auto"/>
                                <w:bottom w:val="none" w:sz="0" w:space="0" w:color="auto"/>
                                <w:right w:val="none" w:sz="0" w:space="0" w:color="auto"/>
                              </w:divBdr>
                              <w:divsChild>
                                <w:div w:id="344018306">
                                  <w:marLeft w:val="0"/>
                                  <w:marRight w:val="0"/>
                                  <w:marTop w:val="0"/>
                                  <w:marBottom w:val="0"/>
                                  <w:divBdr>
                                    <w:top w:val="none" w:sz="0" w:space="0" w:color="auto"/>
                                    <w:left w:val="none" w:sz="0" w:space="0" w:color="auto"/>
                                    <w:bottom w:val="none" w:sz="0" w:space="0" w:color="auto"/>
                                    <w:right w:val="none" w:sz="0" w:space="0" w:color="auto"/>
                                  </w:divBdr>
                                  <w:divsChild>
                                    <w:div w:id="7470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184874">
      <w:bodyDiv w:val="1"/>
      <w:marLeft w:val="0"/>
      <w:marRight w:val="0"/>
      <w:marTop w:val="0"/>
      <w:marBottom w:val="0"/>
      <w:divBdr>
        <w:top w:val="none" w:sz="0" w:space="0" w:color="auto"/>
        <w:left w:val="none" w:sz="0" w:space="0" w:color="auto"/>
        <w:bottom w:val="none" w:sz="0" w:space="0" w:color="auto"/>
        <w:right w:val="none" w:sz="0" w:space="0" w:color="auto"/>
      </w:divBdr>
    </w:div>
    <w:div w:id="1946188637">
      <w:bodyDiv w:val="1"/>
      <w:marLeft w:val="0"/>
      <w:marRight w:val="0"/>
      <w:marTop w:val="0"/>
      <w:marBottom w:val="0"/>
      <w:divBdr>
        <w:top w:val="none" w:sz="0" w:space="0" w:color="auto"/>
        <w:left w:val="none" w:sz="0" w:space="0" w:color="auto"/>
        <w:bottom w:val="none" w:sz="0" w:space="0" w:color="auto"/>
        <w:right w:val="none" w:sz="0" w:space="0" w:color="auto"/>
      </w:divBdr>
    </w:div>
    <w:div w:id="2000687601">
      <w:bodyDiv w:val="1"/>
      <w:marLeft w:val="0"/>
      <w:marRight w:val="0"/>
      <w:marTop w:val="0"/>
      <w:marBottom w:val="0"/>
      <w:divBdr>
        <w:top w:val="none" w:sz="0" w:space="0" w:color="auto"/>
        <w:left w:val="none" w:sz="0" w:space="0" w:color="auto"/>
        <w:bottom w:val="none" w:sz="0" w:space="0" w:color="auto"/>
        <w:right w:val="none" w:sz="0" w:space="0" w:color="auto"/>
      </w:divBdr>
      <w:divsChild>
        <w:div w:id="1697272278">
          <w:marLeft w:val="0"/>
          <w:marRight w:val="0"/>
          <w:marTop w:val="0"/>
          <w:marBottom w:val="0"/>
          <w:divBdr>
            <w:top w:val="single" w:sz="2" w:space="0" w:color="auto"/>
            <w:left w:val="single" w:sz="2" w:space="4" w:color="auto"/>
            <w:bottom w:val="single" w:sz="2" w:space="0" w:color="auto"/>
            <w:right w:val="single" w:sz="2" w:space="4" w:color="auto"/>
          </w:divBdr>
        </w:div>
        <w:div w:id="335419606">
          <w:marLeft w:val="0"/>
          <w:marRight w:val="0"/>
          <w:marTop w:val="0"/>
          <w:marBottom w:val="0"/>
          <w:divBdr>
            <w:top w:val="single" w:sz="2" w:space="0" w:color="auto"/>
            <w:left w:val="single" w:sz="2" w:space="4" w:color="auto"/>
            <w:bottom w:val="single" w:sz="2" w:space="0" w:color="auto"/>
            <w:right w:val="single" w:sz="2" w:space="4" w:color="auto"/>
          </w:divBdr>
        </w:div>
        <w:div w:id="275332183">
          <w:marLeft w:val="0"/>
          <w:marRight w:val="0"/>
          <w:marTop w:val="0"/>
          <w:marBottom w:val="0"/>
          <w:divBdr>
            <w:top w:val="single" w:sz="2" w:space="0" w:color="auto"/>
            <w:left w:val="single" w:sz="2" w:space="4" w:color="auto"/>
            <w:bottom w:val="single" w:sz="2" w:space="0" w:color="auto"/>
            <w:right w:val="single" w:sz="2" w:space="4" w:color="auto"/>
          </w:divBdr>
        </w:div>
        <w:div w:id="1485009537">
          <w:marLeft w:val="0"/>
          <w:marRight w:val="0"/>
          <w:marTop w:val="0"/>
          <w:marBottom w:val="0"/>
          <w:divBdr>
            <w:top w:val="single" w:sz="2" w:space="0" w:color="auto"/>
            <w:left w:val="single" w:sz="2" w:space="4" w:color="auto"/>
            <w:bottom w:val="single" w:sz="2" w:space="0" w:color="auto"/>
            <w:right w:val="single" w:sz="2" w:space="4" w:color="auto"/>
          </w:divBdr>
        </w:div>
      </w:divsChild>
    </w:div>
    <w:div w:id="2022538490">
      <w:bodyDiv w:val="1"/>
      <w:marLeft w:val="0"/>
      <w:marRight w:val="0"/>
      <w:marTop w:val="0"/>
      <w:marBottom w:val="0"/>
      <w:divBdr>
        <w:top w:val="none" w:sz="0" w:space="0" w:color="auto"/>
        <w:left w:val="none" w:sz="0" w:space="0" w:color="auto"/>
        <w:bottom w:val="none" w:sz="0" w:space="0" w:color="auto"/>
        <w:right w:val="none" w:sz="0" w:space="0" w:color="auto"/>
      </w:divBdr>
    </w:div>
    <w:div w:id="2051296260">
      <w:bodyDiv w:val="1"/>
      <w:marLeft w:val="0"/>
      <w:marRight w:val="0"/>
      <w:marTop w:val="0"/>
      <w:marBottom w:val="0"/>
      <w:divBdr>
        <w:top w:val="none" w:sz="0" w:space="0" w:color="auto"/>
        <w:left w:val="none" w:sz="0" w:space="0" w:color="auto"/>
        <w:bottom w:val="none" w:sz="0" w:space="0" w:color="auto"/>
        <w:right w:val="none" w:sz="0" w:space="0" w:color="auto"/>
      </w:divBdr>
    </w:div>
    <w:div w:id="2078703045">
      <w:bodyDiv w:val="1"/>
      <w:marLeft w:val="0"/>
      <w:marRight w:val="0"/>
      <w:marTop w:val="0"/>
      <w:marBottom w:val="0"/>
      <w:divBdr>
        <w:top w:val="none" w:sz="0" w:space="0" w:color="auto"/>
        <w:left w:val="none" w:sz="0" w:space="0" w:color="auto"/>
        <w:bottom w:val="none" w:sz="0" w:space="0" w:color="auto"/>
        <w:right w:val="none" w:sz="0" w:space="0" w:color="auto"/>
      </w:divBdr>
    </w:div>
    <w:div w:id="208891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stylive.com/concepts-strategies/bull-put-spre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astylive.com/concepts-strategies/naked-option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stylive.com/concepts-strategies/covered-call"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astylive.com/concepts-strategies/bear-call-sp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A8E68-78F6-4817-9A65-977A24EB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Gandhi</dc:creator>
  <cp:keywords/>
  <dc:description/>
  <cp:lastModifiedBy>Venkatesh Gandhi</cp:lastModifiedBy>
  <cp:revision>11</cp:revision>
  <dcterms:created xsi:type="dcterms:W3CDTF">2024-11-09T01:02:00Z</dcterms:created>
  <dcterms:modified xsi:type="dcterms:W3CDTF">2024-11-18T04:08:00Z</dcterms:modified>
</cp:coreProperties>
</file>