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96F05" w14:textId="24F3AD26" w:rsidR="005D6C6F" w:rsidRDefault="00DF27A2" w:rsidP="005452B8">
      <w:pPr>
        <w:spacing w:after="0"/>
        <w:ind w:left="2880" w:firstLine="720"/>
        <w:rPr>
          <w:b/>
          <w:bCs/>
          <w:sz w:val="36"/>
          <w:szCs w:val="36"/>
        </w:rPr>
      </w:pPr>
      <w:bookmarkStart w:id="0" w:name="_Hlk181518759"/>
      <w:r w:rsidRPr="0017090A">
        <w:rPr>
          <w:b/>
          <w:bCs/>
          <w:sz w:val="36"/>
          <w:szCs w:val="36"/>
        </w:rPr>
        <w:t>Trading Principles</w:t>
      </w:r>
    </w:p>
    <w:p w14:paraId="2D4A2A60" w14:textId="4F2D479B" w:rsidR="004500BB" w:rsidRDefault="00A01413" w:rsidP="005452B8">
      <w:pPr>
        <w:spacing w:after="0"/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="004500BB">
        <w:rPr>
          <w:b/>
          <w:bCs/>
          <w:sz w:val="36"/>
          <w:szCs w:val="36"/>
        </w:rPr>
        <w:tab/>
        <w:t xml:space="preserve"> If you are determined to learn, no one can </w:t>
      </w:r>
      <w:r w:rsidR="004500BB" w:rsidRPr="004500BB">
        <w:rPr>
          <w:b/>
          <w:bCs/>
          <w:color w:val="70AD47" w:themeColor="accent6"/>
          <w:sz w:val="36"/>
          <w:szCs w:val="36"/>
        </w:rPr>
        <w:t>stop</w:t>
      </w:r>
      <w:r w:rsidR="004500BB">
        <w:rPr>
          <w:b/>
          <w:bCs/>
          <w:sz w:val="36"/>
          <w:szCs w:val="36"/>
        </w:rPr>
        <w:t xml:space="preserve"> you.</w:t>
      </w:r>
    </w:p>
    <w:p w14:paraId="0D2774E4" w14:textId="2EC5043B" w:rsidR="00241803" w:rsidRDefault="00241803" w:rsidP="005452B8">
      <w:pPr>
        <w:spacing w:after="0"/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Don’t front run, </w:t>
      </w:r>
      <w:r w:rsidR="00A01413">
        <w:rPr>
          <w:b/>
          <w:bCs/>
          <w:sz w:val="36"/>
          <w:szCs w:val="36"/>
        </w:rPr>
        <w:t>d</w:t>
      </w:r>
      <w:r>
        <w:rPr>
          <w:b/>
          <w:bCs/>
          <w:sz w:val="36"/>
          <w:szCs w:val="36"/>
        </w:rPr>
        <w:t xml:space="preserve">on’t Guess, </w:t>
      </w:r>
      <w:r w:rsidR="00A01413">
        <w:rPr>
          <w:b/>
          <w:bCs/>
          <w:sz w:val="36"/>
          <w:szCs w:val="36"/>
        </w:rPr>
        <w:t>d</w:t>
      </w:r>
      <w:r>
        <w:rPr>
          <w:b/>
          <w:bCs/>
          <w:sz w:val="36"/>
          <w:szCs w:val="36"/>
        </w:rPr>
        <w:t xml:space="preserve">on’t Gamble, </w:t>
      </w:r>
      <w:r w:rsidR="00A01413">
        <w:rPr>
          <w:b/>
          <w:bCs/>
          <w:sz w:val="36"/>
          <w:szCs w:val="36"/>
        </w:rPr>
        <w:t>B</w:t>
      </w:r>
      <w:r>
        <w:rPr>
          <w:b/>
          <w:bCs/>
          <w:sz w:val="36"/>
          <w:szCs w:val="36"/>
        </w:rPr>
        <w:t>e surgical</w:t>
      </w:r>
      <w:r w:rsidR="00A01413">
        <w:rPr>
          <w:b/>
          <w:bCs/>
          <w:sz w:val="36"/>
          <w:szCs w:val="36"/>
        </w:rPr>
        <w:t xml:space="preserve"> and</w:t>
      </w:r>
      <w:r>
        <w:rPr>
          <w:b/>
          <w:bCs/>
          <w:sz w:val="36"/>
          <w:szCs w:val="36"/>
        </w:rPr>
        <w:t xml:space="preserve"> reactive.</w:t>
      </w:r>
    </w:p>
    <w:bookmarkEnd w:id="0"/>
    <w:p w14:paraId="2439AC3F" w14:textId="77777777" w:rsidR="00DB5F68" w:rsidRDefault="00DB5F68" w:rsidP="000D498D">
      <w:pPr>
        <w:spacing w:after="0"/>
        <w:ind w:firstLine="720"/>
        <w:rPr>
          <w:b/>
          <w:bCs/>
        </w:rPr>
      </w:pPr>
    </w:p>
    <w:p w14:paraId="07E67910" w14:textId="77777777" w:rsidR="00560021" w:rsidRDefault="00560021" w:rsidP="00560021">
      <w:pPr>
        <w:spacing w:after="0"/>
        <w:ind w:firstLine="720"/>
      </w:pPr>
    </w:p>
    <w:p w14:paraId="2FCE95F7" w14:textId="77777777" w:rsidR="00A16704" w:rsidRDefault="00A16704" w:rsidP="00A16704">
      <w:pPr>
        <w:spacing w:after="0"/>
      </w:pPr>
      <w:r>
        <w:t xml:space="preserve">Follow YouTube channel </w:t>
      </w:r>
    </w:p>
    <w:p w14:paraId="235BFAE6" w14:textId="77777777" w:rsidR="00A16704" w:rsidRDefault="00A16704" w:rsidP="00A16704">
      <w:pPr>
        <w:spacing w:after="0"/>
      </w:pPr>
      <w:r>
        <w:tab/>
      </w:r>
      <w:hyperlink r:id="rId6" w:history="1">
        <w:r w:rsidRPr="00090408">
          <w:rPr>
            <w:rStyle w:val="Hyperlink"/>
          </w:rPr>
          <w:t>https://www.youtube.com/</w:t>
        </w:r>
        <w:r w:rsidRPr="008A51FE">
          <w:rPr>
            <w:rStyle w:val="Hyperlink"/>
          </w:rPr>
          <w:t>@parkevtatevosiancfa9544</w:t>
        </w:r>
      </w:hyperlink>
      <w:r>
        <w:t xml:space="preserve"> (Stock Selection)</w:t>
      </w:r>
    </w:p>
    <w:p w14:paraId="1AB51F0D" w14:textId="77777777" w:rsidR="00A16704" w:rsidRDefault="00A16704" w:rsidP="00A16704">
      <w:pPr>
        <w:spacing w:after="0"/>
        <w:ind w:firstLine="720"/>
      </w:pPr>
      <w:hyperlink r:id="rId7" w:history="1">
        <w:r w:rsidRPr="00090408">
          <w:rPr>
            <w:rStyle w:val="Hyperlink"/>
          </w:rPr>
          <w:t>https://www.youtube.com/</w:t>
        </w:r>
        <w:r w:rsidRPr="008A51FE">
          <w:rPr>
            <w:rStyle w:val="Hyperlink"/>
          </w:rPr>
          <w:t>@FiredUpWealth</w:t>
        </w:r>
      </w:hyperlink>
      <w:r>
        <w:t xml:space="preserve"> (Stock Selection)</w:t>
      </w:r>
    </w:p>
    <w:p w14:paraId="3174F2DE" w14:textId="77777777" w:rsidR="00A16704" w:rsidRDefault="00A16704" w:rsidP="00A16704">
      <w:pPr>
        <w:spacing w:after="0"/>
        <w:ind w:left="720"/>
        <w:rPr>
          <w:color w:val="FF0000"/>
        </w:rPr>
      </w:pPr>
      <w:hyperlink r:id="rId8" w:history="1">
        <w:r w:rsidRPr="00803715">
          <w:rPr>
            <w:rStyle w:val="Hyperlink"/>
          </w:rPr>
          <w:t>https://www.youtube.com/</w:t>
        </w:r>
        <w:r w:rsidRPr="008A51FE">
          <w:rPr>
            <w:rStyle w:val="Hyperlink"/>
          </w:rPr>
          <w:t>@tastyliveshow</w:t>
        </w:r>
      </w:hyperlink>
      <w:r>
        <w:t xml:space="preserve"> (Deep advanced Analysis).</w:t>
      </w:r>
    </w:p>
    <w:p w14:paraId="6E95EA83" w14:textId="77777777" w:rsidR="00A16704" w:rsidRDefault="00A16704" w:rsidP="00A16704">
      <w:pPr>
        <w:spacing w:after="0"/>
        <w:ind w:firstLine="720"/>
      </w:pPr>
      <w:hyperlink r:id="rId9" w:history="1">
        <w:r w:rsidRPr="008A51FE">
          <w:rPr>
            <w:rStyle w:val="Hyperlink"/>
          </w:rPr>
          <w:t>https://www.youtube.com/@juniortrader</w:t>
        </w:r>
      </w:hyperlink>
      <w:r>
        <w:t xml:space="preserve">  (Chart Analysis)</w:t>
      </w:r>
    </w:p>
    <w:p w14:paraId="0852A8D1" w14:textId="77777777" w:rsidR="00A16704" w:rsidRDefault="00A16704" w:rsidP="00A16704">
      <w:pPr>
        <w:spacing w:after="0"/>
        <w:ind w:firstLine="720"/>
      </w:pPr>
      <w:hyperlink r:id="rId10" w:history="1">
        <w:r w:rsidRPr="00090408">
          <w:rPr>
            <w:rStyle w:val="Hyperlink"/>
          </w:rPr>
          <w:t>https://www.youtube.com/</w:t>
        </w:r>
        <w:r w:rsidRPr="008A51FE">
          <w:rPr>
            <w:rStyle w:val="Hyperlink"/>
          </w:rPr>
          <w:t>@ChrisSain1</w:t>
        </w:r>
      </w:hyperlink>
      <w:r>
        <w:rPr>
          <w:color w:val="FF0000"/>
        </w:rPr>
        <w:t xml:space="preserve">  </w:t>
      </w:r>
      <w:r>
        <w:t>(Chart Analysis)</w:t>
      </w:r>
    </w:p>
    <w:p w14:paraId="0BD92413" w14:textId="77777777" w:rsidR="005C19A7" w:rsidRDefault="005C19A7" w:rsidP="00A16704">
      <w:pPr>
        <w:spacing w:after="0"/>
        <w:ind w:left="720" w:firstLine="720"/>
        <w:rPr>
          <w:color w:val="FF0000"/>
        </w:rPr>
      </w:pPr>
    </w:p>
    <w:p w14:paraId="2F41D225" w14:textId="77777777" w:rsidR="007B4A30" w:rsidRPr="007B4A30" w:rsidRDefault="007B4A30" w:rsidP="007B4A30">
      <w:pPr>
        <w:spacing w:after="0"/>
        <w:rPr>
          <w:b/>
          <w:bCs/>
          <w:color w:val="70AD47" w:themeColor="accent6"/>
        </w:rPr>
      </w:pPr>
      <w:r>
        <w:rPr>
          <w:color w:val="FF0000"/>
        </w:rPr>
        <w:tab/>
      </w:r>
      <w:r w:rsidRPr="007B4A30">
        <w:rPr>
          <w:b/>
          <w:bCs/>
          <w:color w:val="70AD47" w:themeColor="accent6"/>
        </w:rPr>
        <w:t>Strategy</w:t>
      </w:r>
    </w:p>
    <w:p w14:paraId="0B27AEFC" w14:textId="77777777" w:rsidR="007B4A30" w:rsidRPr="007B4A30" w:rsidRDefault="007B4A30" w:rsidP="007B4A30">
      <w:pPr>
        <w:spacing w:after="0"/>
        <w:ind w:firstLine="720"/>
        <w:rPr>
          <w:b/>
          <w:bCs/>
          <w:color w:val="70AD47" w:themeColor="accent6"/>
        </w:rPr>
      </w:pPr>
      <w:r w:rsidRPr="007B4A30">
        <w:rPr>
          <w:b/>
          <w:bCs/>
          <w:color w:val="70AD47" w:themeColor="accent6"/>
        </w:rPr>
        <w:t>1.</w:t>
      </w:r>
      <w:r w:rsidRPr="007B4A30">
        <w:rPr>
          <w:b/>
          <w:bCs/>
          <w:color w:val="70AD47" w:themeColor="accent6"/>
        </w:rPr>
        <w:tab/>
        <w:t>Selling Covered Call Weekly (with or without Wheel Strategy)</w:t>
      </w:r>
    </w:p>
    <w:p w14:paraId="0C70AF59" w14:textId="77777777" w:rsidR="007B4A30" w:rsidRPr="007B4A30" w:rsidRDefault="007B4A30" w:rsidP="007B4A30">
      <w:pPr>
        <w:spacing w:after="0"/>
        <w:ind w:firstLine="720"/>
        <w:rPr>
          <w:b/>
          <w:bCs/>
          <w:color w:val="70AD47" w:themeColor="accent6"/>
        </w:rPr>
      </w:pPr>
      <w:r w:rsidRPr="007B4A30">
        <w:rPr>
          <w:b/>
          <w:bCs/>
          <w:color w:val="70AD47" w:themeColor="accent6"/>
        </w:rPr>
        <w:t>2.</w:t>
      </w:r>
      <w:r w:rsidRPr="007B4A30">
        <w:rPr>
          <w:b/>
          <w:bCs/>
          <w:color w:val="70AD47" w:themeColor="accent6"/>
        </w:rPr>
        <w:tab/>
        <w:t>YieldMax</w:t>
      </w:r>
    </w:p>
    <w:p w14:paraId="5A03ACD7" w14:textId="77777777" w:rsidR="007B4A30" w:rsidRPr="007B4A30" w:rsidRDefault="007B4A30" w:rsidP="007B4A30">
      <w:pPr>
        <w:spacing w:after="0"/>
        <w:ind w:firstLine="720"/>
        <w:rPr>
          <w:b/>
          <w:bCs/>
          <w:color w:val="70AD47" w:themeColor="accent6"/>
        </w:rPr>
      </w:pPr>
      <w:r w:rsidRPr="007B4A30">
        <w:rPr>
          <w:b/>
          <w:bCs/>
          <w:color w:val="70AD47" w:themeColor="accent6"/>
        </w:rPr>
        <w:t>3.</w:t>
      </w:r>
      <w:r w:rsidRPr="007B4A30">
        <w:rPr>
          <w:b/>
          <w:bCs/>
          <w:color w:val="70AD47" w:themeColor="accent6"/>
        </w:rPr>
        <w:tab/>
        <w:t>Daily 50Cents to 1$ or 1percent</w:t>
      </w:r>
    </w:p>
    <w:p w14:paraId="5A0AA732" w14:textId="77777777" w:rsidR="007B4A30" w:rsidRPr="007B4A30" w:rsidRDefault="007B4A30" w:rsidP="007B4A30">
      <w:pPr>
        <w:spacing w:after="0"/>
        <w:ind w:firstLine="720"/>
        <w:rPr>
          <w:b/>
          <w:bCs/>
          <w:color w:val="70AD47" w:themeColor="accent6"/>
        </w:rPr>
      </w:pPr>
      <w:r w:rsidRPr="007B4A30">
        <w:rPr>
          <w:b/>
          <w:bCs/>
          <w:color w:val="70AD47" w:themeColor="accent6"/>
        </w:rPr>
        <w:t>4.</w:t>
      </w:r>
      <w:r w:rsidRPr="007B4A30">
        <w:rPr>
          <w:b/>
          <w:bCs/>
          <w:color w:val="70AD47" w:themeColor="accent6"/>
        </w:rPr>
        <w:tab/>
        <w:t>Earning date play.  (Buy 3 weeks before and sell 2 or 3 days before Earnings Date.</w:t>
      </w:r>
    </w:p>
    <w:p w14:paraId="7170802E" w14:textId="65BD0300" w:rsidR="007B4A30" w:rsidRDefault="007B4A30" w:rsidP="007B4A30">
      <w:pPr>
        <w:spacing w:after="0"/>
        <w:ind w:firstLine="720"/>
        <w:rPr>
          <w:b/>
          <w:bCs/>
          <w:color w:val="70AD47" w:themeColor="accent6"/>
        </w:rPr>
      </w:pPr>
      <w:r w:rsidRPr="007B4A30">
        <w:rPr>
          <w:b/>
          <w:bCs/>
          <w:color w:val="70AD47" w:themeColor="accent6"/>
        </w:rPr>
        <w:t>5.</w:t>
      </w:r>
      <w:r w:rsidRPr="007B4A30">
        <w:rPr>
          <w:b/>
          <w:bCs/>
          <w:color w:val="70AD47" w:themeColor="accent6"/>
        </w:rPr>
        <w:tab/>
        <w:t>Bull Put Spread / Bear Call Spread.</w:t>
      </w:r>
    </w:p>
    <w:p w14:paraId="002D35FB" w14:textId="77777777" w:rsidR="00D84881" w:rsidRDefault="00D84881" w:rsidP="00D84881">
      <w:pPr>
        <w:spacing w:after="0"/>
        <w:rPr>
          <w:b/>
          <w:bCs/>
        </w:rPr>
      </w:pPr>
      <w:r>
        <w:rPr>
          <w:b/>
          <w:bCs/>
        </w:rPr>
        <w:tab/>
      </w:r>
    </w:p>
    <w:p w14:paraId="617C9F25" w14:textId="77777777" w:rsidR="00D84881" w:rsidRDefault="00D84881" w:rsidP="00D84881">
      <w:pPr>
        <w:spacing w:after="0"/>
      </w:pPr>
      <w:r>
        <w:rPr>
          <w:b/>
          <w:bCs/>
          <w:color w:val="00B050"/>
        </w:rPr>
        <w:tab/>
      </w:r>
      <w:r>
        <w:t>----------------------------------------------------------------------------------------------------------------------------------------------------------------</w:t>
      </w:r>
    </w:p>
    <w:p w14:paraId="2EA7AEFA" w14:textId="77777777" w:rsidR="00D84881" w:rsidRPr="006C62C4" w:rsidRDefault="00D84881" w:rsidP="00D84881">
      <w:pPr>
        <w:spacing w:after="0"/>
        <w:rPr>
          <w:b/>
          <w:bCs/>
        </w:rPr>
      </w:pPr>
      <w:r>
        <w:rPr>
          <w:b/>
          <w:bCs/>
        </w:rPr>
        <w:t xml:space="preserve">      </w:t>
      </w:r>
      <w:r w:rsidRPr="006C62C4">
        <w:rPr>
          <w:b/>
          <w:bCs/>
        </w:rPr>
        <w:t>Wheel Strategy</w:t>
      </w:r>
    </w:p>
    <w:p w14:paraId="71F08216" w14:textId="77777777" w:rsidR="00D84881" w:rsidRDefault="00D84881" w:rsidP="00D84881">
      <w:pPr>
        <w:pStyle w:val="ListParagraph"/>
        <w:numPr>
          <w:ilvl w:val="0"/>
          <w:numId w:val="14"/>
        </w:numPr>
        <w:spacing w:after="0"/>
        <w:ind w:left="720"/>
      </w:pPr>
      <w:r>
        <w:t>You sell put options to collect premium</w:t>
      </w:r>
    </w:p>
    <w:p w14:paraId="32BB7AF5" w14:textId="77777777" w:rsidR="00D84881" w:rsidRDefault="00D84881" w:rsidP="00D84881">
      <w:pPr>
        <w:pStyle w:val="ListParagraph"/>
        <w:numPr>
          <w:ilvl w:val="0"/>
          <w:numId w:val="14"/>
        </w:numPr>
        <w:spacing w:after="0"/>
        <w:ind w:left="720"/>
      </w:pPr>
      <w:r>
        <w:t>You might get assigned on expiration date.</w:t>
      </w:r>
    </w:p>
    <w:p w14:paraId="5D68D14F" w14:textId="77777777" w:rsidR="00D84881" w:rsidRDefault="00D84881" w:rsidP="00D84881">
      <w:pPr>
        <w:pStyle w:val="ListParagraph"/>
        <w:numPr>
          <w:ilvl w:val="0"/>
          <w:numId w:val="14"/>
        </w:numPr>
        <w:spacing w:after="0"/>
        <w:ind w:left="720"/>
      </w:pPr>
      <w:r>
        <w:t>If you assigned. You sell call options and collect premium</w:t>
      </w:r>
    </w:p>
    <w:p w14:paraId="1932A868" w14:textId="77777777" w:rsidR="00D84881" w:rsidRDefault="00D84881" w:rsidP="00D84881">
      <w:pPr>
        <w:spacing w:after="0"/>
      </w:pPr>
    </w:p>
    <w:p w14:paraId="4773560D" w14:textId="77777777" w:rsidR="00D84881" w:rsidRDefault="00D84881" w:rsidP="00D84881">
      <w:pPr>
        <w:spacing w:after="0"/>
        <w:ind w:left="360"/>
      </w:pPr>
      <w:r>
        <w:t xml:space="preserve">Exercise Cut-off time for expiring options – </w:t>
      </w:r>
      <w:proofErr w:type="spellStart"/>
      <w:r>
        <w:t>Finra</w:t>
      </w:r>
      <w:proofErr w:type="spellEnd"/>
      <w:r>
        <w:t xml:space="preserve"> says 4.30pm </w:t>
      </w:r>
      <w:proofErr w:type="spellStart"/>
      <w:r>
        <w:t>cst</w:t>
      </w:r>
      <w:proofErr w:type="spellEnd"/>
      <w:r>
        <w:t xml:space="preserve"> on the day of expiration.</w:t>
      </w:r>
    </w:p>
    <w:p w14:paraId="2EB91A5F" w14:textId="77777777" w:rsidR="00D84881" w:rsidRDefault="00D84881" w:rsidP="00D84881">
      <w:pPr>
        <w:spacing w:after="0"/>
        <w:ind w:left="360"/>
      </w:pPr>
      <w:r>
        <w:t xml:space="preserve">Market closes at </w:t>
      </w:r>
      <w:proofErr w:type="spellStart"/>
      <w:r>
        <w:t>at</w:t>
      </w:r>
      <w:proofErr w:type="spellEnd"/>
      <w:r>
        <w:t xml:space="preserve"> 3pm </w:t>
      </w:r>
      <w:proofErr w:type="spellStart"/>
      <w:r>
        <w:t>est</w:t>
      </w:r>
      <w:proofErr w:type="spellEnd"/>
      <w:r>
        <w:t xml:space="preserve"> and you have 90 minutes to decide on assignment.</w:t>
      </w:r>
    </w:p>
    <w:p w14:paraId="0E358CB3" w14:textId="77777777" w:rsidR="00D84881" w:rsidRDefault="00D84881" w:rsidP="00D84881">
      <w:pPr>
        <w:spacing w:after="0"/>
        <w:ind w:left="360"/>
      </w:pPr>
      <w:proofErr w:type="spellStart"/>
      <w:r>
        <w:t>Tastyworks</w:t>
      </w:r>
      <w:proofErr w:type="spellEnd"/>
      <w:r>
        <w:t xml:space="preserve"> until 3.30pm </w:t>
      </w:r>
      <w:proofErr w:type="spellStart"/>
      <w:r>
        <w:t>cst</w:t>
      </w:r>
      <w:proofErr w:type="spellEnd"/>
    </w:p>
    <w:p w14:paraId="37636EDE" w14:textId="77777777" w:rsidR="00D84881" w:rsidRDefault="00D84881" w:rsidP="00D84881">
      <w:pPr>
        <w:spacing w:after="0"/>
        <w:ind w:left="360"/>
      </w:pPr>
      <w:r>
        <w:t xml:space="preserve">Robinhood until 4pm </w:t>
      </w:r>
      <w:proofErr w:type="spellStart"/>
      <w:r>
        <w:t>cst</w:t>
      </w:r>
      <w:proofErr w:type="spellEnd"/>
    </w:p>
    <w:p w14:paraId="7CA10B31" w14:textId="77777777" w:rsidR="00D84881" w:rsidRDefault="00D84881" w:rsidP="00D84881">
      <w:pPr>
        <w:spacing w:after="0"/>
        <w:ind w:left="360"/>
      </w:pPr>
    </w:p>
    <w:p w14:paraId="4937611E" w14:textId="77777777" w:rsidR="00D84881" w:rsidRDefault="00D84881" w:rsidP="00D84881">
      <w:pPr>
        <w:spacing w:after="0"/>
        <w:ind w:left="360"/>
      </w:pPr>
      <w:r>
        <w:t>Own the Shares before selling covered call. So wait till Monday to sell covered call instead of selling it on Friday.</w:t>
      </w:r>
    </w:p>
    <w:p w14:paraId="13027723" w14:textId="77777777" w:rsidR="00936F97" w:rsidRDefault="00936F97" w:rsidP="00D84881">
      <w:pPr>
        <w:spacing w:after="0"/>
        <w:ind w:firstLine="720"/>
      </w:pPr>
    </w:p>
    <w:p w14:paraId="6A961217" w14:textId="77777777" w:rsidR="00936F97" w:rsidRPr="00BC71A4" w:rsidRDefault="00936F97" w:rsidP="00936F97">
      <w:pPr>
        <w:spacing w:after="0"/>
        <w:rPr>
          <w:b/>
          <w:bCs/>
        </w:rPr>
      </w:pPr>
      <w:r>
        <w:tab/>
      </w:r>
      <w:r w:rsidRPr="00BC71A4">
        <w:rPr>
          <w:b/>
          <w:bCs/>
        </w:rPr>
        <w:t>Tickers to watch</w:t>
      </w:r>
    </w:p>
    <w:p w14:paraId="1A40F811" w14:textId="77777777" w:rsidR="00936F97" w:rsidRDefault="00936F97" w:rsidP="00936F97">
      <w:pPr>
        <w:spacing w:after="0"/>
        <w:ind w:firstLine="720"/>
      </w:pPr>
      <w:hyperlink r:id="rId11" w:history="1">
        <w:r w:rsidRPr="008A51FE">
          <w:rPr>
            <w:rStyle w:val="Hyperlink"/>
          </w:rPr>
          <w:t>https://www.yieldmaxetfs.com/our-etfs/</w:t>
        </w:r>
      </w:hyperlink>
      <w:r>
        <w:t xml:space="preserve">  .Tier1:  CONY | MSTY | NVDY </w:t>
      </w:r>
    </w:p>
    <w:p w14:paraId="49795361" w14:textId="77777777" w:rsidR="00936F97" w:rsidRDefault="00936F97" w:rsidP="00936F97">
      <w:pPr>
        <w:spacing w:after="0"/>
        <w:ind w:left="3600"/>
      </w:pPr>
      <w:r>
        <w:t>Tier2: ULTY | TSLY | CRSH | AMZY | NFLY | YMAG | YMAX</w:t>
      </w:r>
    </w:p>
    <w:p w14:paraId="4E809AB6" w14:textId="77777777" w:rsidR="00936F97" w:rsidRDefault="00936F97" w:rsidP="00936F97">
      <w:pPr>
        <w:spacing w:after="0"/>
      </w:pPr>
      <w:r>
        <w:tab/>
      </w:r>
      <w:hyperlink r:id="rId12" w:history="1">
        <w:r w:rsidRPr="008A51FE">
          <w:rPr>
            <w:rStyle w:val="Hyperlink"/>
          </w:rPr>
          <w:t>https://www.roundhillinvestments.com/etf/</w:t>
        </w:r>
      </w:hyperlink>
      <w:r>
        <w:t xml:space="preserve">  XDTE, QDTE, YBTC, RDTE</w:t>
      </w:r>
    </w:p>
    <w:p w14:paraId="36BC163A" w14:textId="77777777" w:rsidR="00936F97" w:rsidRDefault="00936F97" w:rsidP="00936F97">
      <w:pPr>
        <w:spacing w:after="0"/>
        <w:ind w:firstLine="720"/>
      </w:pPr>
      <w:hyperlink r:id="rId13" w:history="1">
        <w:r w:rsidRPr="008A51FE">
          <w:rPr>
            <w:rStyle w:val="Hyperlink"/>
          </w:rPr>
          <w:t>https://www.proshares.com/our-etfs/find-strategic-etfs?strategy=all-etf</w:t>
        </w:r>
      </w:hyperlink>
      <w:r>
        <w:t xml:space="preserve"> </w:t>
      </w:r>
      <w:r>
        <w:tab/>
        <w:t xml:space="preserve">BITO </w:t>
      </w:r>
    </w:p>
    <w:p w14:paraId="68AD8E4D" w14:textId="77777777" w:rsidR="00936F97" w:rsidRDefault="00936F97" w:rsidP="00936F97">
      <w:pPr>
        <w:spacing w:after="0"/>
        <w:ind w:firstLine="720"/>
      </w:pPr>
      <w:hyperlink r:id="rId14" w:history="1">
        <w:r w:rsidRPr="008A51FE">
          <w:rPr>
            <w:rStyle w:val="Hyperlink"/>
          </w:rPr>
          <w:t>https://graniteshares.com/institutional/us/en-us/fund-map/</w:t>
        </w:r>
      </w:hyperlink>
      <w:r>
        <w:t xml:space="preserve">  NVDL, CONL</w:t>
      </w:r>
    </w:p>
    <w:p w14:paraId="65391B01" w14:textId="77777777" w:rsidR="00936F97" w:rsidRDefault="00936F97" w:rsidP="00936F97">
      <w:pPr>
        <w:spacing w:after="0"/>
        <w:ind w:firstLine="720"/>
      </w:pPr>
    </w:p>
    <w:p w14:paraId="5ACDD8F1" w14:textId="77777777" w:rsidR="00936F97" w:rsidRDefault="00936F97" w:rsidP="00936F97">
      <w:pPr>
        <w:spacing w:after="0"/>
        <w:ind w:firstLine="720"/>
      </w:pPr>
      <w:r w:rsidRPr="00084645">
        <w:rPr>
          <w:b/>
          <w:bCs/>
        </w:rPr>
        <w:t>Best High Volatile stocks</w:t>
      </w:r>
      <w:r>
        <w:rPr>
          <w:b/>
          <w:bCs/>
        </w:rPr>
        <w:t xml:space="preserve"> for selling options: </w:t>
      </w:r>
      <w:r w:rsidRPr="002F02A0">
        <w:t>NVDA, TSLA</w:t>
      </w:r>
      <w:r>
        <w:t>, LULU, SOXL, MARA, TSLL, NVDX, XOM, BITO, OXY, DELL</w:t>
      </w:r>
    </w:p>
    <w:p w14:paraId="20B754D7" w14:textId="77777777" w:rsidR="00936F97" w:rsidRDefault="00936F97" w:rsidP="00D84881">
      <w:pPr>
        <w:spacing w:after="0"/>
        <w:ind w:firstLine="720"/>
        <w:rPr>
          <w:b/>
          <w:bCs/>
          <w:color w:val="70AD47" w:themeColor="accent6"/>
        </w:rPr>
      </w:pPr>
    </w:p>
    <w:p w14:paraId="52356A56" w14:textId="77777777" w:rsidR="00936F97" w:rsidRDefault="00936F97" w:rsidP="00936F97">
      <w:pPr>
        <w:spacing w:after="0"/>
        <w:ind w:firstLine="720"/>
        <w:rPr>
          <w:b/>
          <w:bCs/>
        </w:rPr>
      </w:pPr>
      <w:r>
        <w:rPr>
          <w:b/>
          <w:bCs/>
        </w:rPr>
        <w:t>Venkat Recommended Courses – on Options.  (Paid Training, buy these courses on thanks giving/ new year etc.)</w:t>
      </w:r>
    </w:p>
    <w:p w14:paraId="663D34F7" w14:textId="77777777" w:rsidR="00936F97" w:rsidRDefault="00936F97" w:rsidP="00936F97">
      <w:pPr>
        <w:spacing w:after="0"/>
        <w:ind w:firstLine="720"/>
        <w:rPr>
          <w:b/>
          <w:bCs/>
        </w:rPr>
      </w:pPr>
      <w:hyperlink r:id="rId15" w:history="1">
        <w:r w:rsidRPr="008A51FE">
          <w:rPr>
            <w:rStyle w:val="Hyperlink"/>
            <w:b/>
            <w:bCs/>
          </w:rPr>
          <w:t>https://www.udemy.com/course/learn-stock-trading-from-scratch</w:t>
        </w:r>
      </w:hyperlink>
    </w:p>
    <w:p w14:paraId="5525CBC2" w14:textId="77777777" w:rsidR="00936F97" w:rsidRDefault="00936F97" w:rsidP="00936F97">
      <w:pPr>
        <w:spacing w:after="0"/>
        <w:ind w:firstLine="720"/>
        <w:rPr>
          <w:b/>
          <w:bCs/>
        </w:rPr>
      </w:pPr>
      <w:hyperlink r:id="rId16" w:history="1">
        <w:r w:rsidRPr="008A51FE">
          <w:rPr>
            <w:rStyle w:val="Hyperlink"/>
            <w:b/>
            <w:bCs/>
          </w:rPr>
          <w:t>https://www.udemy.com/course/the-ultimate-stock-options-training-cours</w:t>
        </w:r>
      </w:hyperlink>
    </w:p>
    <w:p w14:paraId="2606BE20" w14:textId="77777777" w:rsidR="00936F97" w:rsidRDefault="00936F97" w:rsidP="00936F97">
      <w:pPr>
        <w:spacing w:after="0"/>
        <w:ind w:firstLine="720"/>
        <w:rPr>
          <w:b/>
          <w:bCs/>
        </w:rPr>
      </w:pPr>
      <w:hyperlink r:id="rId17" w:history="1">
        <w:r w:rsidRPr="008A51FE">
          <w:rPr>
            <w:rStyle w:val="Hyperlink"/>
            <w:b/>
            <w:bCs/>
          </w:rPr>
          <w:t>https://www.udemy.com/course/how-to-trade-options-on-earnings-for-quick-profit</w:t>
        </w:r>
      </w:hyperlink>
    </w:p>
    <w:p w14:paraId="6BB893A2" w14:textId="77777777" w:rsidR="00936F97" w:rsidRDefault="00936F97" w:rsidP="00936F97">
      <w:pPr>
        <w:spacing w:after="0"/>
        <w:ind w:firstLine="720"/>
        <w:rPr>
          <w:b/>
          <w:bCs/>
        </w:rPr>
      </w:pPr>
      <w:hyperlink r:id="rId18" w:history="1">
        <w:r w:rsidRPr="008A51FE">
          <w:rPr>
            <w:rStyle w:val="Hyperlink"/>
            <w:b/>
            <w:bCs/>
          </w:rPr>
          <w:t>https://www.udemy.com/course/the-complete-technical-analysis-candlestick-secret-trading</w:t>
        </w:r>
      </w:hyperlink>
    </w:p>
    <w:p w14:paraId="2304AF08" w14:textId="77777777" w:rsidR="00936F97" w:rsidRDefault="00936F97" w:rsidP="00936F97">
      <w:pPr>
        <w:spacing w:after="0"/>
        <w:ind w:firstLine="720"/>
        <w:rPr>
          <w:b/>
          <w:bCs/>
        </w:rPr>
      </w:pPr>
      <w:hyperlink r:id="rId19" w:history="1">
        <w:r w:rsidRPr="008A51FE">
          <w:rPr>
            <w:rStyle w:val="Hyperlink"/>
            <w:b/>
            <w:bCs/>
          </w:rPr>
          <w:t>https://www.udemy.com/course/10-powerful-tradingview-indicators</w:t>
        </w:r>
      </w:hyperlink>
    </w:p>
    <w:p w14:paraId="05BB7F15" w14:textId="77777777" w:rsidR="00936F97" w:rsidRDefault="00936F97" w:rsidP="00936F97">
      <w:pPr>
        <w:spacing w:after="0"/>
        <w:ind w:firstLine="720"/>
        <w:rPr>
          <w:b/>
          <w:bCs/>
        </w:rPr>
      </w:pPr>
    </w:p>
    <w:p w14:paraId="0506EC73" w14:textId="77777777" w:rsidR="00936F97" w:rsidRDefault="00936F97" w:rsidP="00936F97">
      <w:pPr>
        <w:spacing w:after="0"/>
        <w:ind w:firstLine="720"/>
        <w:rPr>
          <w:b/>
          <w:bCs/>
        </w:rPr>
      </w:pPr>
      <w:r>
        <w:rPr>
          <w:b/>
          <w:bCs/>
        </w:rPr>
        <w:t>Venkat Recommended Courses – on Day Trading.</w:t>
      </w:r>
    </w:p>
    <w:p w14:paraId="75A9A482" w14:textId="77777777" w:rsidR="00936F97" w:rsidRDefault="00936F97" w:rsidP="00936F97">
      <w:pPr>
        <w:spacing w:after="0"/>
        <w:ind w:firstLine="720"/>
        <w:rPr>
          <w:b/>
          <w:bCs/>
        </w:rPr>
      </w:pPr>
      <w:hyperlink r:id="rId20" w:history="1">
        <w:r w:rsidRPr="008A51FE">
          <w:rPr>
            <w:rStyle w:val="Hyperlink"/>
            <w:b/>
            <w:bCs/>
          </w:rPr>
          <w:t>https://www.udemy.com/course/daytrading/learn/lecture</w:t>
        </w:r>
      </w:hyperlink>
    </w:p>
    <w:p w14:paraId="0818F9EE" w14:textId="77777777" w:rsidR="00936F97" w:rsidRDefault="00936F97" w:rsidP="00936F97">
      <w:pPr>
        <w:spacing w:after="0"/>
        <w:ind w:firstLine="720"/>
        <w:rPr>
          <w:b/>
          <w:bCs/>
        </w:rPr>
      </w:pPr>
      <w:hyperlink r:id="rId21" w:history="1">
        <w:r w:rsidRPr="008A51FE">
          <w:rPr>
            <w:rStyle w:val="Hyperlink"/>
            <w:b/>
            <w:bCs/>
          </w:rPr>
          <w:t>https://www.udemy.com/course/the-complete-day-trading-course/learn</w:t>
        </w:r>
      </w:hyperlink>
      <w:r>
        <w:rPr>
          <w:b/>
          <w:bCs/>
        </w:rPr>
        <w:t xml:space="preserve">   </w:t>
      </w:r>
    </w:p>
    <w:p w14:paraId="4138C5C0" w14:textId="77777777" w:rsidR="00936F97" w:rsidRDefault="00936F97" w:rsidP="00936F97">
      <w:pPr>
        <w:spacing w:after="0"/>
        <w:ind w:firstLine="720"/>
        <w:rPr>
          <w:b/>
          <w:bCs/>
        </w:rPr>
      </w:pPr>
      <w:r>
        <w:rPr>
          <w:b/>
          <w:bCs/>
        </w:rPr>
        <w:tab/>
        <w:t xml:space="preserve">Trade double tops, cup and handle, flags and pennants, head and shoulder. </w:t>
      </w:r>
    </w:p>
    <w:p w14:paraId="4752A8E9" w14:textId="77777777" w:rsidR="00936F97" w:rsidRDefault="00936F97" w:rsidP="00D84881">
      <w:pPr>
        <w:spacing w:after="0"/>
        <w:ind w:firstLine="720"/>
        <w:rPr>
          <w:b/>
          <w:bCs/>
          <w:color w:val="70AD47" w:themeColor="accent6"/>
        </w:rPr>
      </w:pPr>
    </w:p>
    <w:p w14:paraId="38E96DCB" w14:textId="77777777" w:rsidR="00936F97" w:rsidRDefault="00936F97" w:rsidP="00936F97">
      <w:pPr>
        <w:spacing w:after="0"/>
        <w:ind w:firstLine="720"/>
        <w:rPr>
          <w:b/>
          <w:bCs/>
        </w:rPr>
      </w:pPr>
      <w:r>
        <w:rPr>
          <w:b/>
          <w:bCs/>
        </w:rPr>
        <w:t>Other Courses</w:t>
      </w:r>
    </w:p>
    <w:p w14:paraId="6E25E673" w14:textId="77777777" w:rsidR="00936F97" w:rsidRDefault="00936F97" w:rsidP="00936F97">
      <w:pPr>
        <w:spacing w:after="0"/>
        <w:ind w:firstLine="720"/>
        <w:rPr>
          <w:b/>
          <w:bCs/>
        </w:rPr>
      </w:pPr>
      <w:hyperlink r:id="rId22" w:history="1">
        <w:r w:rsidRPr="008A51FE">
          <w:rPr>
            <w:rStyle w:val="Hyperlink"/>
            <w:b/>
            <w:bCs/>
          </w:rPr>
          <w:t>https://www.udemy.com/course/day-trading-how-to-profit-in-bear-markets</w:t>
        </w:r>
      </w:hyperlink>
    </w:p>
    <w:p w14:paraId="3F06C496" w14:textId="77777777" w:rsidR="00936F97" w:rsidRDefault="00936F97" w:rsidP="00936F97">
      <w:pPr>
        <w:spacing w:after="0"/>
        <w:ind w:firstLine="720"/>
        <w:rPr>
          <w:b/>
          <w:bCs/>
        </w:rPr>
      </w:pPr>
      <w:hyperlink r:id="rId23" w:history="1">
        <w:r w:rsidRPr="008A51FE">
          <w:rPr>
            <w:rStyle w:val="Hyperlink"/>
            <w:b/>
            <w:bCs/>
          </w:rPr>
          <w:t>https://www.udemy.com/course/stock-trading-masterclass</w:t>
        </w:r>
      </w:hyperlink>
    </w:p>
    <w:p w14:paraId="01B07D3F" w14:textId="77777777" w:rsidR="00936F97" w:rsidRDefault="00936F97" w:rsidP="00936F97">
      <w:pPr>
        <w:spacing w:after="0"/>
        <w:ind w:firstLine="720"/>
        <w:rPr>
          <w:b/>
          <w:bCs/>
        </w:rPr>
      </w:pPr>
      <w:hyperlink r:id="rId24" w:history="1">
        <w:r w:rsidRPr="008A51FE">
          <w:rPr>
            <w:rStyle w:val="Hyperlink"/>
            <w:b/>
            <w:bCs/>
          </w:rPr>
          <w:t>https://www.udemy.com/course/candlestick/learn</w:t>
        </w:r>
      </w:hyperlink>
    </w:p>
    <w:p w14:paraId="25C7C54B" w14:textId="77777777" w:rsidR="00936F97" w:rsidRDefault="00936F97" w:rsidP="00D84881">
      <w:pPr>
        <w:spacing w:after="0"/>
        <w:ind w:firstLine="720"/>
        <w:rPr>
          <w:b/>
          <w:bCs/>
          <w:color w:val="70AD47" w:themeColor="accent6"/>
        </w:rPr>
      </w:pPr>
    </w:p>
    <w:p w14:paraId="3437741C" w14:textId="77777777" w:rsidR="00936F97" w:rsidRDefault="00936F97" w:rsidP="00D84881">
      <w:pPr>
        <w:spacing w:after="0"/>
        <w:ind w:firstLine="720"/>
        <w:rPr>
          <w:b/>
          <w:bCs/>
          <w:color w:val="70AD47" w:themeColor="accent6"/>
        </w:rPr>
      </w:pPr>
    </w:p>
    <w:p w14:paraId="0CB64677" w14:textId="77777777" w:rsidR="00936F97" w:rsidRDefault="00936F97" w:rsidP="00936F97">
      <w:pPr>
        <w:spacing w:after="0"/>
        <w:ind w:left="864"/>
        <w:rPr>
          <w:noProof/>
        </w:rPr>
      </w:pPr>
      <w:hyperlink r:id="rId25" w:history="1">
        <w:r w:rsidRPr="008D60C8">
          <w:rPr>
            <w:rStyle w:val="Hyperlink"/>
            <w:noProof/>
          </w:rPr>
          <w:t>https://www.youtube.com/watch?v=EMgNk50a-to</w:t>
        </w:r>
      </w:hyperlink>
    </w:p>
    <w:p w14:paraId="47BA0B76" w14:textId="77777777" w:rsidR="00936F97" w:rsidRDefault="00936F97" w:rsidP="00936F97">
      <w:pPr>
        <w:spacing w:after="0"/>
        <w:ind w:left="864"/>
        <w:rPr>
          <w:noProof/>
        </w:rPr>
      </w:pPr>
    </w:p>
    <w:p w14:paraId="47568B9A" w14:textId="77777777" w:rsidR="00936F97" w:rsidRDefault="00936F97" w:rsidP="00936F97">
      <w:pPr>
        <w:spacing w:after="0"/>
        <w:ind w:left="864"/>
        <w:rPr>
          <w:noProof/>
        </w:rPr>
      </w:pPr>
    </w:p>
    <w:p w14:paraId="5E3675B3" w14:textId="77777777" w:rsidR="00936F97" w:rsidRDefault="00936F97" w:rsidP="00936F97">
      <w:pPr>
        <w:spacing w:after="0"/>
        <w:ind w:left="864"/>
        <w:rPr>
          <w:noProof/>
        </w:rPr>
      </w:pPr>
      <w:r>
        <w:rPr>
          <w:noProof/>
        </w:rPr>
        <w:drawing>
          <wp:inline distT="0" distB="0" distL="0" distR="0" wp14:anchorId="2EC960F4" wp14:editId="7E994A40">
            <wp:extent cx="6897059" cy="2776855"/>
            <wp:effectExtent l="0" t="0" r="0" b="4445"/>
            <wp:docPr id="208155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599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909046" cy="278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3D4D" w14:textId="77777777" w:rsidR="00936F97" w:rsidRDefault="00936F97" w:rsidP="00936F97">
      <w:pPr>
        <w:spacing w:after="0"/>
        <w:ind w:left="864"/>
        <w:rPr>
          <w:noProof/>
        </w:rPr>
      </w:pPr>
      <w:r w:rsidRPr="00715F63">
        <w:rPr>
          <w:noProof/>
        </w:rPr>
        <w:t xml:space="preserve"> </w:t>
      </w:r>
    </w:p>
    <w:p w14:paraId="569294AE" w14:textId="77777777" w:rsidR="00936F97" w:rsidRDefault="00936F97" w:rsidP="00936F97">
      <w:pPr>
        <w:spacing w:after="0"/>
        <w:ind w:left="864"/>
        <w:rPr>
          <w:noProof/>
        </w:rPr>
      </w:pPr>
    </w:p>
    <w:p w14:paraId="505EABA8" w14:textId="593499F9" w:rsidR="00936F97" w:rsidRDefault="00936F97" w:rsidP="00936F97">
      <w:pPr>
        <w:spacing w:after="0"/>
        <w:ind w:left="864"/>
        <w:rPr>
          <w:noProof/>
        </w:rPr>
      </w:pPr>
      <w:r>
        <w:rPr>
          <w:noProof/>
        </w:rPr>
        <w:drawing>
          <wp:inline distT="0" distB="0" distL="0" distR="0" wp14:anchorId="5203D314" wp14:editId="77C57623">
            <wp:extent cx="7023854" cy="2860040"/>
            <wp:effectExtent l="0" t="0" r="5715" b="0"/>
            <wp:docPr id="171010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0547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034699" cy="286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1AB4" w14:textId="62CF9DAC" w:rsidR="00936F97" w:rsidRDefault="00936F97" w:rsidP="00936F97">
      <w:pPr>
        <w:spacing w:after="0"/>
        <w:ind w:left="864"/>
        <w:rPr>
          <w:noProof/>
        </w:rPr>
      </w:pPr>
      <w:r>
        <w:rPr>
          <w:noProof/>
        </w:rPr>
        <w:lastRenderedPageBreak/>
        <w:drawing>
          <wp:inline distT="0" distB="0" distL="0" distR="0" wp14:anchorId="51E0B636" wp14:editId="34BB1095">
            <wp:extent cx="6638925" cy="3390784"/>
            <wp:effectExtent l="0" t="0" r="9525" b="635"/>
            <wp:docPr id="140287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7685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39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7F81" w14:textId="77777777" w:rsidR="00936F97" w:rsidRDefault="00936F97" w:rsidP="00D84881">
      <w:pPr>
        <w:spacing w:after="0"/>
        <w:ind w:firstLine="720"/>
        <w:rPr>
          <w:b/>
          <w:bCs/>
          <w:color w:val="70AD47" w:themeColor="accent6"/>
        </w:rPr>
      </w:pPr>
    </w:p>
    <w:p w14:paraId="748FE945" w14:textId="77777777" w:rsidR="00936F97" w:rsidRDefault="00936F97" w:rsidP="00D84881">
      <w:pPr>
        <w:spacing w:after="0"/>
        <w:ind w:firstLine="720"/>
        <w:rPr>
          <w:b/>
          <w:bCs/>
          <w:color w:val="70AD47" w:themeColor="accent6"/>
        </w:rPr>
      </w:pPr>
    </w:p>
    <w:p w14:paraId="4FB2F8A7" w14:textId="77777777" w:rsidR="00FE0F48" w:rsidRDefault="00FE0F48" w:rsidP="00FE0F48">
      <w:pPr>
        <w:spacing w:after="0"/>
      </w:pPr>
    </w:p>
    <w:p w14:paraId="1FF9ED1F" w14:textId="77777777" w:rsidR="00FE0F48" w:rsidRDefault="00FE0F48" w:rsidP="00FE0F48">
      <w:pPr>
        <w:spacing w:after="0"/>
        <w:rPr>
          <w:b/>
          <w:bCs/>
        </w:rPr>
      </w:pPr>
      <w:r w:rsidRPr="009D4767">
        <w:rPr>
          <w:b/>
          <w:bCs/>
        </w:rPr>
        <w:t>Remember desire to impress others results in the acceptance of extra risk.</w:t>
      </w:r>
    </w:p>
    <w:p w14:paraId="520A788E" w14:textId="77777777" w:rsidR="00FE0F48" w:rsidRDefault="00FE0F48" w:rsidP="00FE0F48">
      <w:pPr>
        <w:pStyle w:val="ListParagraph"/>
        <w:numPr>
          <w:ilvl w:val="1"/>
          <w:numId w:val="1"/>
        </w:numPr>
        <w:spacing w:after="0"/>
        <w:ind w:left="144"/>
      </w:pPr>
      <w:r>
        <w:t>All the below stocks are good for Covered Call as well;</w:t>
      </w:r>
    </w:p>
    <w:p w14:paraId="76BFC58F" w14:textId="77777777" w:rsidR="00FE0F48" w:rsidRDefault="00FE0F48" w:rsidP="00FE0F48">
      <w:pPr>
        <w:pStyle w:val="ListParagraph"/>
        <w:numPr>
          <w:ilvl w:val="2"/>
          <w:numId w:val="1"/>
        </w:numPr>
        <w:spacing w:after="0"/>
        <w:ind w:left="864"/>
      </w:pPr>
      <w:r w:rsidRPr="00CB0145">
        <w:rPr>
          <w:b/>
          <w:bCs/>
        </w:rPr>
        <w:t>Growth Stock:</w:t>
      </w:r>
      <w:r>
        <w:t xml:space="preserve"> MSFT, AAPL, NVDA, AMZN, GOOGL, TSLA, WMT, PLTR, COIN, MSTR, LULU, TXN, PM, AMD, DELL, NKE, TGT, ADBE, IBM,</w:t>
      </w:r>
      <w:r w:rsidRPr="00CB0145">
        <w:t xml:space="preserve"> </w:t>
      </w:r>
      <w:r>
        <w:t>TSM, SBUX, COP</w:t>
      </w:r>
    </w:p>
    <w:p w14:paraId="360B0752" w14:textId="77777777" w:rsidR="00FE0F48" w:rsidRDefault="00FE0F48" w:rsidP="00FE0F48">
      <w:pPr>
        <w:pStyle w:val="ListParagraph"/>
        <w:numPr>
          <w:ilvl w:val="2"/>
          <w:numId w:val="1"/>
        </w:numPr>
        <w:spacing w:after="0"/>
        <w:ind w:left="864"/>
      </w:pPr>
      <w:r w:rsidRPr="00CB0145">
        <w:rPr>
          <w:b/>
          <w:bCs/>
        </w:rPr>
        <w:t xml:space="preserve">Day Trade: </w:t>
      </w:r>
      <w:r>
        <w:t xml:space="preserve">KHC, AAL, CMG, DIS, INTC, WM, HPE, HPQ, WDC, MU, STX, HAL, XOM, OXY, MRO, PYPL, BAC, UBER, LUV, T, VZ </w:t>
      </w:r>
    </w:p>
    <w:p w14:paraId="60249EBE" w14:textId="77777777" w:rsidR="00FE0F48" w:rsidRDefault="00FE0F48" w:rsidP="00FE0F48">
      <w:pPr>
        <w:pStyle w:val="ListParagraph"/>
        <w:numPr>
          <w:ilvl w:val="2"/>
          <w:numId w:val="1"/>
        </w:numPr>
        <w:spacing w:after="0"/>
        <w:ind w:left="864"/>
      </w:pPr>
      <w:r>
        <w:rPr>
          <w:b/>
          <w:bCs/>
        </w:rPr>
        <w:t>Only for Experienced:</w:t>
      </w:r>
      <w:r>
        <w:t xml:space="preserve"> SOXL, TSLL, TNA, BITO, NVDL, MARA, RIOT, SOFI, TSLR</w:t>
      </w:r>
    </w:p>
    <w:p w14:paraId="77EAC393" w14:textId="77777777" w:rsidR="00FE0F48" w:rsidRPr="004D7B53" w:rsidRDefault="00FE0F48" w:rsidP="00FE0F48">
      <w:pPr>
        <w:pStyle w:val="ListParagraph"/>
        <w:numPr>
          <w:ilvl w:val="1"/>
          <w:numId w:val="1"/>
        </w:numPr>
        <w:spacing w:after="0"/>
        <w:ind w:left="144"/>
        <w:rPr>
          <w:b/>
          <w:bCs/>
        </w:rPr>
      </w:pPr>
      <w:r w:rsidRPr="00CB0145">
        <w:rPr>
          <w:b/>
          <w:bCs/>
        </w:rPr>
        <w:t xml:space="preserve">Dividend </w:t>
      </w:r>
      <w:r>
        <w:rPr>
          <w:b/>
          <w:bCs/>
        </w:rPr>
        <w:t xml:space="preserve">Only </w:t>
      </w:r>
      <w:r w:rsidRPr="00CB0145">
        <w:rPr>
          <w:b/>
          <w:bCs/>
        </w:rPr>
        <w:t>Stock:</w:t>
      </w:r>
      <w:r>
        <w:rPr>
          <w:b/>
          <w:bCs/>
        </w:rPr>
        <w:t xml:space="preserve"> </w:t>
      </w:r>
      <w:r>
        <w:t>TSLY, NVDY, CONY, MSTY, ULTY</w:t>
      </w:r>
    </w:p>
    <w:p w14:paraId="7145D9CB" w14:textId="77777777" w:rsidR="00936F97" w:rsidRDefault="00936F97" w:rsidP="00D84881">
      <w:pPr>
        <w:spacing w:after="0"/>
        <w:ind w:firstLine="720"/>
        <w:rPr>
          <w:b/>
          <w:bCs/>
          <w:color w:val="70AD47" w:themeColor="accent6"/>
        </w:rPr>
      </w:pPr>
    </w:p>
    <w:p w14:paraId="39727864" w14:textId="77777777" w:rsidR="00AE6879" w:rsidRDefault="00AE6879" w:rsidP="00D84881">
      <w:pPr>
        <w:spacing w:after="0"/>
        <w:ind w:firstLine="720"/>
        <w:rPr>
          <w:b/>
          <w:bCs/>
          <w:color w:val="70AD47" w:themeColor="accent6"/>
        </w:rPr>
      </w:pPr>
    </w:p>
    <w:p w14:paraId="393312E6" w14:textId="0746F492" w:rsidR="00AE6879" w:rsidRPr="007B4A30" w:rsidRDefault="00AE6879" w:rsidP="00D84881">
      <w:pPr>
        <w:spacing w:after="0"/>
        <w:ind w:firstLine="720"/>
        <w:rPr>
          <w:b/>
          <w:bCs/>
          <w:color w:val="70AD47" w:themeColor="accent6"/>
        </w:rPr>
      </w:pPr>
      <w:r>
        <w:rPr>
          <w:noProof/>
        </w:rPr>
        <w:lastRenderedPageBreak/>
        <w:drawing>
          <wp:inline distT="0" distB="0" distL="0" distR="0" wp14:anchorId="48214C98" wp14:editId="04AFF651">
            <wp:extent cx="7086600" cy="6071086"/>
            <wp:effectExtent l="0" t="0" r="0" b="6350"/>
            <wp:docPr id="151190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0018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092554" cy="607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879" w:rsidRPr="007B4A30" w:rsidSect="002C77F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B649A"/>
    <w:multiLevelType w:val="hybridMultilevel"/>
    <w:tmpl w:val="7402D98C"/>
    <w:lvl w:ilvl="0" w:tplc="EE0E3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955512"/>
    <w:multiLevelType w:val="multilevel"/>
    <w:tmpl w:val="C336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00305"/>
    <w:multiLevelType w:val="hybridMultilevel"/>
    <w:tmpl w:val="D542C2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16EA2"/>
    <w:multiLevelType w:val="hybridMultilevel"/>
    <w:tmpl w:val="0F7A1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705974"/>
    <w:multiLevelType w:val="multilevel"/>
    <w:tmpl w:val="DD8A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90343"/>
    <w:multiLevelType w:val="hybridMultilevel"/>
    <w:tmpl w:val="51AA68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5D965B6"/>
    <w:multiLevelType w:val="multilevel"/>
    <w:tmpl w:val="6C8A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9379BC"/>
    <w:multiLevelType w:val="multilevel"/>
    <w:tmpl w:val="DD16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081FA6"/>
    <w:multiLevelType w:val="multilevel"/>
    <w:tmpl w:val="5970A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D02291"/>
    <w:multiLevelType w:val="multilevel"/>
    <w:tmpl w:val="BC7C5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3566D2"/>
    <w:multiLevelType w:val="multilevel"/>
    <w:tmpl w:val="AAEC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21C94"/>
    <w:multiLevelType w:val="multilevel"/>
    <w:tmpl w:val="4368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6D7644"/>
    <w:multiLevelType w:val="multilevel"/>
    <w:tmpl w:val="AA9C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7C6AD3"/>
    <w:multiLevelType w:val="hybridMultilevel"/>
    <w:tmpl w:val="DCE6F824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82034879">
    <w:abstractNumId w:val="5"/>
  </w:num>
  <w:num w:numId="2" w16cid:durableId="98726028">
    <w:abstractNumId w:val="0"/>
  </w:num>
  <w:num w:numId="3" w16cid:durableId="1648976036">
    <w:abstractNumId w:val="12"/>
  </w:num>
  <w:num w:numId="4" w16cid:durableId="1058944565">
    <w:abstractNumId w:val="6"/>
  </w:num>
  <w:num w:numId="5" w16cid:durableId="383606436">
    <w:abstractNumId w:val="8"/>
  </w:num>
  <w:num w:numId="6" w16cid:durableId="1649480967">
    <w:abstractNumId w:val="11"/>
  </w:num>
  <w:num w:numId="7" w16cid:durableId="1644658236">
    <w:abstractNumId w:val="10"/>
  </w:num>
  <w:num w:numId="8" w16cid:durableId="360712840">
    <w:abstractNumId w:val="9"/>
  </w:num>
  <w:num w:numId="9" w16cid:durableId="258368836">
    <w:abstractNumId w:val="4"/>
  </w:num>
  <w:num w:numId="10" w16cid:durableId="1992370477">
    <w:abstractNumId w:val="1"/>
  </w:num>
  <w:num w:numId="11" w16cid:durableId="1719353762">
    <w:abstractNumId w:val="7"/>
  </w:num>
  <w:num w:numId="12" w16cid:durableId="1826044603">
    <w:abstractNumId w:val="13"/>
  </w:num>
  <w:num w:numId="13" w16cid:durableId="1994990419">
    <w:abstractNumId w:val="2"/>
  </w:num>
  <w:num w:numId="14" w16cid:durableId="1797868052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A2"/>
    <w:rsid w:val="000040A5"/>
    <w:rsid w:val="00012EA3"/>
    <w:rsid w:val="00014BA9"/>
    <w:rsid w:val="00020007"/>
    <w:rsid w:val="00020DE6"/>
    <w:rsid w:val="00025B6B"/>
    <w:rsid w:val="00037DED"/>
    <w:rsid w:val="0004766B"/>
    <w:rsid w:val="00055FCC"/>
    <w:rsid w:val="0006016D"/>
    <w:rsid w:val="0006186A"/>
    <w:rsid w:val="000658CB"/>
    <w:rsid w:val="00067466"/>
    <w:rsid w:val="00072F82"/>
    <w:rsid w:val="00074D6E"/>
    <w:rsid w:val="00075EFC"/>
    <w:rsid w:val="00076754"/>
    <w:rsid w:val="00077D1E"/>
    <w:rsid w:val="000826E9"/>
    <w:rsid w:val="00084645"/>
    <w:rsid w:val="00084C42"/>
    <w:rsid w:val="00085FF9"/>
    <w:rsid w:val="00087A02"/>
    <w:rsid w:val="00090408"/>
    <w:rsid w:val="00090CD5"/>
    <w:rsid w:val="000914A6"/>
    <w:rsid w:val="000929E0"/>
    <w:rsid w:val="000A0138"/>
    <w:rsid w:val="000A0236"/>
    <w:rsid w:val="000B2B86"/>
    <w:rsid w:val="000B50FD"/>
    <w:rsid w:val="000C2E96"/>
    <w:rsid w:val="000D04B2"/>
    <w:rsid w:val="000D498D"/>
    <w:rsid w:val="000D512E"/>
    <w:rsid w:val="000E32A6"/>
    <w:rsid w:val="000E3713"/>
    <w:rsid w:val="000E745D"/>
    <w:rsid w:val="000E7783"/>
    <w:rsid w:val="000F3DBE"/>
    <w:rsid w:val="000F7B31"/>
    <w:rsid w:val="00100BE1"/>
    <w:rsid w:val="00101DF3"/>
    <w:rsid w:val="00102378"/>
    <w:rsid w:val="001029AD"/>
    <w:rsid w:val="0010515D"/>
    <w:rsid w:val="00113937"/>
    <w:rsid w:val="001237A6"/>
    <w:rsid w:val="00126A68"/>
    <w:rsid w:val="00130838"/>
    <w:rsid w:val="00142C2A"/>
    <w:rsid w:val="001511ED"/>
    <w:rsid w:val="001515CE"/>
    <w:rsid w:val="001628EF"/>
    <w:rsid w:val="001659B7"/>
    <w:rsid w:val="0016729D"/>
    <w:rsid w:val="0017090A"/>
    <w:rsid w:val="00170D66"/>
    <w:rsid w:val="00176073"/>
    <w:rsid w:val="001761E8"/>
    <w:rsid w:val="00190DDB"/>
    <w:rsid w:val="00191990"/>
    <w:rsid w:val="001A21F4"/>
    <w:rsid w:val="001A5990"/>
    <w:rsid w:val="001A5A66"/>
    <w:rsid w:val="001A6CC1"/>
    <w:rsid w:val="001B3EAE"/>
    <w:rsid w:val="001B600F"/>
    <w:rsid w:val="001C45B3"/>
    <w:rsid w:val="001C49CB"/>
    <w:rsid w:val="001D3EE9"/>
    <w:rsid w:val="001D5651"/>
    <w:rsid w:val="001E21A3"/>
    <w:rsid w:val="001F13EF"/>
    <w:rsid w:val="001F5855"/>
    <w:rsid w:val="001F6956"/>
    <w:rsid w:val="00216415"/>
    <w:rsid w:val="0022361A"/>
    <w:rsid w:val="002312DC"/>
    <w:rsid w:val="00241803"/>
    <w:rsid w:val="002420F6"/>
    <w:rsid w:val="00255779"/>
    <w:rsid w:val="00255FC2"/>
    <w:rsid w:val="00265E15"/>
    <w:rsid w:val="00281237"/>
    <w:rsid w:val="002978B4"/>
    <w:rsid w:val="002A1205"/>
    <w:rsid w:val="002A14C5"/>
    <w:rsid w:val="002A3CE9"/>
    <w:rsid w:val="002A479A"/>
    <w:rsid w:val="002A4F28"/>
    <w:rsid w:val="002C2828"/>
    <w:rsid w:val="002C77F2"/>
    <w:rsid w:val="002D1CBA"/>
    <w:rsid w:val="002D6224"/>
    <w:rsid w:val="002D631E"/>
    <w:rsid w:val="002E6809"/>
    <w:rsid w:val="002E735F"/>
    <w:rsid w:val="002E797F"/>
    <w:rsid w:val="002F02A0"/>
    <w:rsid w:val="002F7ED1"/>
    <w:rsid w:val="00300AC4"/>
    <w:rsid w:val="00301E02"/>
    <w:rsid w:val="0031159F"/>
    <w:rsid w:val="00320289"/>
    <w:rsid w:val="00331149"/>
    <w:rsid w:val="003343FA"/>
    <w:rsid w:val="003367B8"/>
    <w:rsid w:val="00343842"/>
    <w:rsid w:val="003442BA"/>
    <w:rsid w:val="00344651"/>
    <w:rsid w:val="0035327C"/>
    <w:rsid w:val="00355DAD"/>
    <w:rsid w:val="00355E6C"/>
    <w:rsid w:val="003623B7"/>
    <w:rsid w:val="00367297"/>
    <w:rsid w:val="003673E3"/>
    <w:rsid w:val="00367FAB"/>
    <w:rsid w:val="00385296"/>
    <w:rsid w:val="003855E0"/>
    <w:rsid w:val="00394C0B"/>
    <w:rsid w:val="003A5839"/>
    <w:rsid w:val="003B1B3C"/>
    <w:rsid w:val="003B389E"/>
    <w:rsid w:val="003B5B87"/>
    <w:rsid w:val="003B6D0F"/>
    <w:rsid w:val="003B7057"/>
    <w:rsid w:val="003C08B4"/>
    <w:rsid w:val="003C0A3F"/>
    <w:rsid w:val="003D0CCE"/>
    <w:rsid w:val="003E590A"/>
    <w:rsid w:val="003E7AD2"/>
    <w:rsid w:val="003E7D29"/>
    <w:rsid w:val="003F0C8A"/>
    <w:rsid w:val="004070F9"/>
    <w:rsid w:val="004075C4"/>
    <w:rsid w:val="00411B3D"/>
    <w:rsid w:val="004157D6"/>
    <w:rsid w:val="0041701B"/>
    <w:rsid w:val="00422CCC"/>
    <w:rsid w:val="0043555E"/>
    <w:rsid w:val="00447C1B"/>
    <w:rsid w:val="00447F57"/>
    <w:rsid w:val="004500BB"/>
    <w:rsid w:val="00463A4C"/>
    <w:rsid w:val="0047123B"/>
    <w:rsid w:val="004753F3"/>
    <w:rsid w:val="00476A8F"/>
    <w:rsid w:val="0048050B"/>
    <w:rsid w:val="004820FF"/>
    <w:rsid w:val="0048297B"/>
    <w:rsid w:val="0048332A"/>
    <w:rsid w:val="00484CD1"/>
    <w:rsid w:val="00484CD2"/>
    <w:rsid w:val="00487F28"/>
    <w:rsid w:val="00490FCA"/>
    <w:rsid w:val="004A2AD4"/>
    <w:rsid w:val="004A70D2"/>
    <w:rsid w:val="004B0688"/>
    <w:rsid w:val="004C2E7A"/>
    <w:rsid w:val="004C4A66"/>
    <w:rsid w:val="004C75FE"/>
    <w:rsid w:val="004D0955"/>
    <w:rsid w:val="004D11CD"/>
    <w:rsid w:val="004D139D"/>
    <w:rsid w:val="004D2E7A"/>
    <w:rsid w:val="004E5694"/>
    <w:rsid w:val="004E6959"/>
    <w:rsid w:val="004F2FF0"/>
    <w:rsid w:val="00502111"/>
    <w:rsid w:val="00502297"/>
    <w:rsid w:val="00502D78"/>
    <w:rsid w:val="005122E0"/>
    <w:rsid w:val="0051514C"/>
    <w:rsid w:val="00523D84"/>
    <w:rsid w:val="00524564"/>
    <w:rsid w:val="005273DA"/>
    <w:rsid w:val="00533677"/>
    <w:rsid w:val="005418A1"/>
    <w:rsid w:val="00544C03"/>
    <w:rsid w:val="005452B8"/>
    <w:rsid w:val="00550222"/>
    <w:rsid w:val="005537AA"/>
    <w:rsid w:val="00556B9C"/>
    <w:rsid w:val="00560021"/>
    <w:rsid w:val="00562106"/>
    <w:rsid w:val="00563213"/>
    <w:rsid w:val="00583337"/>
    <w:rsid w:val="00585398"/>
    <w:rsid w:val="0059559B"/>
    <w:rsid w:val="005A5B74"/>
    <w:rsid w:val="005B45DF"/>
    <w:rsid w:val="005B4AAB"/>
    <w:rsid w:val="005C19A7"/>
    <w:rsid w:val="005C33DD"/>
    <w:rsid w:val="005C704C"/>
    <w:rsid w:val="005D6C6F"/>
    <w:rsid w:val="005E23D5"/>
    <w:rsid w:val="005E379D"/>
    <w:rsid w:val="005E38E4"/>
    <w:rsid w:val="005E3A3E"/>
    <w:rsid w:val="005F5C90"/>
    <w:rsid w:val="006045FA"/>
    <w:rsid w:val="00607110"/>
    <w:rsid w:val="00607F92"/>
    <w:rsid w:val="00610C86"/>
    <w:rsid w:val="00614D11"/>
    <w:rsid w:val="0061683D"/>
    <w:rsid w:val="00624FD6"/>
    <w:rsid w:val="006253E9"/>
    <w:rsid w:val="00631E96"/>
    <w:rsid w:val="00632C39"/>
    <w:rsid w:val="00636DDB"/>
    <w:rsid w:val="0063718C"/>
    <w:rsid w:val="0064362A"/>
    <w:rsid w:val="006444CF"/>
    <w:rsid w:val="00645A0D"/>
    <w:rsid w:val="00647A5C"/>
    <w:rsid w:val="006506EB"/>
    <w:rsid w:val="006510FE"/>
    <w:rsid w:val="00653EAB"/>
    <w:rsid w:val="006601E2"/>
    <w:rsid w:val="0066163E"/>
    <w:rsid w:val="00662EB5"/>
    <w:rsid w:val="006638D8"/>
    <w:rsid w:val="00672D46"/>
    <w:rsid w:val="00675E7A"/>
    <w:rsid w:val="0068610D"/>
    <w:rsid w:val="00692271"/>
    <w:rsid w:val="00693BFB"/>
    <w:rsid w:val="006A4CFA"/>
    <w:rsid w:val="006B20B5"/>
    <w:rsid w:val="006C1540"/>
    <w:rsid w:val="006C62C4"/>
    <w:rsid w:val="006C6C35"/>
    <w:rsid w:val="006D171C"/>
    <w:rsid w:val="006D2A2F"/>
    <w:rsid w:val="006E3AF9"/>
    <w:rsid w:val="006F1D11"/>
    <w:rsid w:val="007017AC"/>
    <w:rsid w:val="0070790C"/>
    <w:rsid w:val="007151CC"/>
    <w:rsid w:val="007246D0"/>
    <w:rsid w:val="007463D8"/>
    <w:rsid w:val="00763D26"/>
    <w:rsid w:val="007710A0"/>
    <w:rsid w:val="00776379"/>
    <w:rsid w:val="0077779D"/>
    <w:rsid w:val="00784C0A"/>
    <w:rsid w:val="00785A7C"/>
    <w:rsid w:val="0079175F"/>
    <w:rsid w:val="00796AFD"/>
    <w:rsid w:val="007B3A34"/>
    <w:rsid w:val="007B4A30"/>
    <w:rsid w:val="007C5B58"/>
    <w:rsid w:val="007D22AB"/>
    <w:rsid w:val="007D5A43"/>
    <w:rsid w:val="007E1615"/>
    <w:rsid w:val="007E1EB2"/>
    <w:rsid w:val="007F1C00"/>
    <w:rsid w:val="007F2398"/>
    <w:rsid w:val="007F4C90"/>
    <w:rsid w:val="00803715"/>
    <w:rsid w:val="00803911"/>
    <w:rsid w:val="008046DB"/>
    <w:rsid w:val="008058B5"/>
    <w:rsid w:val="0082010F"/>
    <w:rsid w:val="00821D79"/>
    <w:rsid w:val="0082695B"/>
    <w:rsid w:val="008276B9"/>
    <w:rsid w:val="00827CB1"/>
    <w:rsid w:val="00832C54"/>
    <w:rsid w:val="00833AF8"/>
    <w:rsid w:val="008340EE"/>
    <w:rsid w:val="00841F9E"/>
    <w:rsid w:val="0084245F"/>
    <w:rsid w:val="00844075"/>
    <w:rsid w:val="00852790"/>
    <w:rsid w:val="008531BB"/>
    <w:rsid w:val="008539DE"/>
    <w:rsid w:val="00856DA5"/>
    <w:rsid w:val="00875256"/>
    <w:rsid w:val="008823FB"/>
    <w:rsid w:val="00884A55"/>
    <w:rsid w:val="008A1485"/>
    <w:rsid w:val="008A2AAE"/>
    <w:rsid w:val="008A4FAD"/>
    <w:rsid w:val="008A642D"/>
    <w:rsid w:val="008B36E1"/>
    <w:rsid w:val="008B7211"/>
    <w:rsid w:val="008E39FB"/>
    <w:rsid w:val="008E6165"/>
    <w:rsid w:val="008F6447"/>
    <w:rsid w:val="009046F1"/>
    <w:rsid w:val="009047D9"/>
    <w:rsid w:val="00912E18"/>
    <w:rsid w:val="00915C78"/>
    <w:rsid w:val="009218B9"/>
    <w:rsid w:val="00922424"/>
    <w:rsid w:val="00935E0A"/>
    <w:rsid w:val="00936F97"/>
    <w:rsid w:val="00943CDB"/>
    <w:rsid w:val="00954770"/>
    <w:rsid w:val="00954BC0"/>
    <w:rsid w:val="0096072B"/>
    <w:rsid w:val="009761D7"/>
    <w:rsid w:val="00982D72"/>
    <w:rsid w:val="009831DA"/>
    <w:rsid w:val="009920E3"/>
    <w:rsid w:val="009A121C"/>
    <w:rsid w:val="009A1236"/>
    <w:rsid w:val="009A27A5"/>
    <w:rsid w:val="009B294B"/>
    <w:rsid w:val="009B47AE"/>
    <w:rsid w:val="009C4842"/>
    <w:rsid w:val="009D2E67"/>
    <w:rsid w:val="009D308B"/>
    <w:rsid w:val="009D450F"/>
    <w:rsid w:val="009D4767"/>
    <w:rsid w:val="009E48BE"/>
    <w:rsid w:val="009F4D09"/>
    <w:rsid w:val="009F5296"/>
    <w:rsid w:val="009F6911"/>
    <w:rsid w:val="00A01413"/>
    <w:rsid w:val="00A067CA"/>
    <w:rsid w:val="00A07B33"/>
    <w:rsid w:val="00A11B4D"/>
    <w:rsid w:val="00A11F50"/>
    <w:rsid w:val="00A12B49"/>
    <w:rsid w:val="00A13AF7"/>
    <w:rsid w:val="00A166FF"/>
    <w:rsid w:val="00A16704"/>
    <w:rsid w:val="00A174FB"/>
    <w:rsid w:val="00A23E69"/>
    <w:rsid w:val="00A32F04"/>
    <w:rsid w:val="00A3770C"/>
    <w:rsid w:val="00A43D27"/>
    <w:rsid w:val="00A623DD"/>
    <w:rsid w:val="00A72682"/>
    <w:rsid w:val="00A7557D"/>
    <w:rsid w:val="00A832A7"/>
    <w:rsid w:val="00A83B88"/>
    <w:rsid w:val="00A940D8"/>
    <w:rsid w:val="00A963DF"/>
    <w:rsid w:val="00AA110A"/>
    <w:rsid w:val="00AA287D"/>
    <w:rsid w:val="00AD167F"/>
    <w:rsid w:val="00AD3016"/>
    <w:rsid w:val="00AD711A"/>
    <w:rsid w:val="00AD7D5D"/>
    <w:rsid w:val="00AE569F"/>
    <w:rsid w:val="00AE6879"/>
    <w:rsid w:val="00B0224C"/>
    <w:rsid w:val="00B032BE"/>
    <w:rsid w:val="00B03494"/>
    <w:rsid w:val="00B15A74"/>
    <w:rsid w:val="00B15DF9"/>
    <w:rsid w:val="00B21516"/>
    <w:rsid w:val="00B25023"/>
    <w:rsid w:val="00B25A7F"/>
    <w:rsid w:val="00B270E9"/>
    <w:rsid w:val="00B35CB0"/>
    <w:rsid w:val="00B50088"/>
    <w:rsid w:val="00B50CBB"/>
    <w:rsid w:val="00B53685"/>
    <w:rsid w:val="00B536A8"/>
    <w:rsid w:val="00B55C81"/>
    <w:rsid w:val="00B571FF"/>
    <w:rsid w:val="00B57514"/>
    <w:rsid w:val="00B7167B"/>
    <w:rsid w:val="00B84AC5"/>
    <w:rsid w:val="00B91249"/>
    <w:rsid w:val="00B93724"/>
    <w:rsid w:val="00B939A4"/>
    <w:rsid w:val="00B95174"/>
    <w:rsid w:val="00BA507D"/>
    <w:rsid w:val="00BA54C1"/>
    <w:rsid w:val="00BB018C"/>
    <w:rsid w:val="00BB3579"/>
    <w:rsid w:val="00BB411D"/>
    <w:rsid w:val="00BC71A4"/>
    <w:rsid w:val="00BD26E1"/>
    <w:rsid w:val="00BD45E8"/>
    <w:rsid w:val="00BD4D2A"/>
    <w:rsid w:val="00BD6C13"/>
    <w:rsid w:val="00BE557C"/>
    <w:rsid w:val="00BF0480"/>
    <w:rsid w:val="00BF1EAD"/>
    <w:rsid w:val="00C11B84"/>
    <w:rsid w:val="00C13538"/>
    <w:rsid w:val="00C147FE"/>
    <w:rsid w:val="00C35730"/>
    <w:rsid w:val="00C516DD"/>
    <w:rsid w:val="00C54B2A"/>
    <w:rsid w:val="00C54BA5"/>
    <w:rsid w:val="00C60148"/>
    <w:rsid w:val="00C6270D"/>
    <w:rsid w:val="00C667EA"/>
    <w:rsid w:val="00C74F25"/>
    <w:rsid w:val="00C8646E"/>
    <w:rsid w:val="00C8663B"/>
    <w:rsid w:val="00C94413"/>
    <w:rsid w:val="00C9641A"/>
    <w:rsid w:val="00CA0531"/>
    <w:rsid w:val="00CA4C46"/>
    <w:rsid w:val="00CC2745"/>
    <w:rsid w:val="00CD686D"/>
    <w:rsid w:val="00CE35F2"/>
    <w:rsid w:val="00CE59A6"/>
    <w:rsid w:val="00CE6990"/>
    <w:rsid w:val="00CE78E4"/>
    <w:rsid w:val="00CF0671"/>
    <w:rsid w:val="00CF6FF1"/>
    <w:rsid w:val="00D10951"/>
    <w:rsid w:val="00D20659"/>
    <w:rsid w:val="00D2376F"/>
    <w:rsid w:val="00D31A5A"/>
    <w:rsid w:val="00D328D6"/>
    <w:rsid w:val="00D353E1"/>
    <w:rsid w:val="00D426F2"/>
    <w:rsid w:val="00D606D1"/>
    <w:rsid w:val="00D7142A"/>
    <w:rsid w:val="00D7620A"/>
    <w:rsid w:val="00D84881"/>
    <w:rsid w:val="00D86B13"/>
    <w:rsid w:val="00D872CA"/>
    <w:rsid w:val="00D87C0E"/>
    <w:rsid w:val="00D90009"/>
    <w:rsid w:val="00D97330"/>
    <w:rsid w:val="00DA2335"/>
    <w:rsid w:val="00DA3937"/>
    <w:rsid w:val="00DA4A69"/>
    <w:rsid w:val="00DB5F68"/>
    <w:rsid w:val="00DB6254"/>
    <w:rsid w:val="00DC08EE"/>
    <w:rsid w:val="00DC4B39"/>
    <w:rsid w:val="00DD261A"/>
    <w:rsid w:val="00DD5000"/>
    <w:rsid w:val="00DD6C1D"/>
    <w:rsid w:val="00DE5A56"/>
    <w:rsid w:val="00DF27A2"/>
    <w:rsid w:val="00DF35CA"/>
    <w:rsid w:val="00DF430D"/>
    <w:rsid w:val="00E03753"/>
    <w:rsid w:val="00E05271"/>
    <w:rsid w:val="00E1658A"/>
    <w:rsid w:val="00E3267C"/>
    <w:rsid w:val="00E354F8"/>
    <w:rsid w:val="00E424ED"/>
    <w:rsid w:val="00E443C6"/>
    <w:rsid w:val="00E51651"/>
    <w:rsid w:val="00E628FE"/>
    <w:rsid w:val="00E73150"/>
    <w:rsid w:val="00E73912"/>
    <w:rsid w:val="00E755B3"/>
    <w:rsid w:val="00E75779"/>
    <w:rsid w:val="00E76731"/>
    <w:rsid w:val="00E83AD9"/>
    <w:rsid w:val="00E8464C"/>
    <w:rsid w:val="00E863F3"/>
    <w:rsid w:val="00E90BC1"/>
    <w:rsid w:val="00EA4BA6"/>
    <w:rsid w:val="00EA6ED6"/>
    <w:rsid w:val="00EB6A80"/>
    <w:rsid w:val="00EC041D"/>
    <w:rsid w:val="00EC537A"/>
    <w:rsid w:val="00EC7BEA"/>
    <w:rsid w:val="00ED13FC"/>
    <w:rsid w:val="00EE5B30"/>
    <w:rsid w:val="00EF291C"/>
    <w:rsid w:val="00EF37AE"/>
    <w:rsid w:val="00EF56B5"/>
    <w:rsid w:val="00F00927"/>
    <w:rsid w:val="00F0770B"/>
    <w:rsid w:val="00F1321D"/>
    <w:rsid w:val="00F17742"/>
    <w:rsid w:val="00F17C72"/>
    <w:rsid w:val="00F268EB"/>
    <w:rsid w:val="00F41937"/>
    <w:rsid w:val="00F44ADD"/>
    <w:rsid w:val="00F53FF3"/>
    <w:rsid w:val="00F54A82"/>
    <w:rsid w:val="00F62B47"/>
    <w:rsid w:val="00F638D4"/>
    <w:rsid w:val="00F750B2"/>
    <w:rsid w:val="00F872FB"/>
    <w:rsid w:val="00F95615"/>
    <w:rsid w:val="00FA0801"/>
    <w:rsid w:val="00FA09A1"/>
    <w:rsid w:val="00FA70E2"/>
    <w:rsid w:val="00FA7E68"/>
    <w:rsid w:val="00FB507E"/>
    <w:rsid w:val="00FC1007"/>
    <w:rsid w:val="00FC3F88"/>
    <w:rsid w:val="00FD2903"/>
    <w:rsid w:val="00FD3808"/>
    <w:rsid w:val="00FD605E"/>
    <w:rsid w:val="00FD7767"/>
    <w:rsid w:val="00FE0F48"/>
    <w:rsid w:val="00FE6BA0"/>
    <w:rsid w:val="00FE7232"/>
    <w:rsid w:val="00FF08A8"/>
    <w:rsid w:val="00FF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A79F"/>
  <w15:chartTrackingRefBased/>
  <w15:docId w15:val="{6BB51D7D-E347-4883-9C03-1803C792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F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7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B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B5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91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F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A70E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A7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A70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1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0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3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5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9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53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4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6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6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8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1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8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7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0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1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3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9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80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6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81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8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9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0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95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336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5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25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70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8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280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1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59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22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5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2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2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0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0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2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4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7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9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3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06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8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06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26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92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66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2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0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1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8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012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5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01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07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1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tastyliveshow" TargetMode="External"/><Relationship Id="rId13" Type="http://schemas.openxmlformats.org/officeDocument/2006/relationships/hyperlink" Target="https://www.proshares.com/our-etfs/find-strategic-etfs?strategy=all-etf" TargetMode="External"/><Relationship Id="rId18" Type="http://schemas.openxmlformats.org/officeDocument/2006/relationships/hyperlink" Target="https://www.udemy.com/course/the-complete-technical-analysis-candlestick-secret-trading" TargetMode="External"/><Relationship Id="rId26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hyperlink" Target="https://www.udemy.com/course/the-complete-day-trading-course/learn" TargetMode="External"/><Relationship Id="rId7" Type="http://schemas.openxmlformats.org/officeDocument/2006/relationships/hyperlink" Target="https://www.youtube.com/@FiredUpWealth" TargetMode="External"/><Relationship Id="rId12" Type="http://schemas.openxmlformats.org/officeDocument/2006/relationships/hyperlink" Target="https://www.roundhillinvestments.com/etf/" TargetMode="External"/><Relationship Id="rId17" Type="http://schemas.openxmlformats.org/officeDocument/2006/relationships/hyperlink" Target="https://www.udemy.com/course/how-to-trade-options-on-earnings-for-quick-profit" TargetMode="External"/><Relationship Id="rId25" Type="http://schemas.openxmlformats.org/officeDocument/2006/relationships/hyperlink" Target="https://www.youtube.com/watch?v=EMgNk50a-t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demy.com/course/the-ultimate-stock-options-training-cours" TargetMode="External"/><Relationship Id="rId20" Type="http://schemas.openxmlformats.org/officeDocument/2006/relationships/hyperlink" Target="https://www.udemy.com/course/daytrading/learn/lecture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@parkevtatevosiancfa9544" TargetMode="External"/><Relationship Id="rId11" Type="http://schemas.openxmlformats.org/officeDocument/2006/relationships/hyperlink" Target="https://www.yieldmaxetfs.com/our-etfs/" TargetMode="External"/><Relationship Id="rId24" Type="http://schemas.openxmlformats.org/officeDocument/2006/relationships/hyperlink" Target="https://www.udemy.com/course/candlestick/lear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demy.com/course/learn-stock-trading-from-scratch" TargetMode="External"/><Relationship Id="rId23" Type="http://schemas.openxmlformats.org/officeDocument/2006/relationships/hyperlink" Target="https://www.udemy.com/course/stock-trading-masterclass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s://www.youtube.com/@ChrisSain1" TargetMode="External"/><Relationship Id="rId19" Type="http://schemas.openxmlformats.org/officeDocument/2006/relationships/hyperlink" Target="https://www.udemy.com/course/10-powerful-tradingview-indicators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@juniortrader" TargetMode="External"/><Relationship Id="rId14" Type="http://schemas.openxmlformats.org/officeDocument/2006/relationships/hyperlink" Target="https://graniteshares.com/institutional/us/en-us/fund-map/" TargetMode="External"/><Relationship Id="rId22" Type="http://schemas.openxmlformats.org/officeDocument/2006/relationships/hyperlink" Target="https://www.udemy.com/course/day-trading-how-to-profit-in-bear-markets" TargetMode="External"/><Relationship Id="rId27" Type="http://schemas.openxmlformats.org/officeDocument/2006/relationships/image" Target="media/image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A8E68-78F6-4817-9A65-977A24EB8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15564</TotalTime>
  <Pages>4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Gandhi</dc:creator>
  <cp:keywords/>
  <dc:description/>
  <cp:lastModifiedBy>Venkatesh Gandhi</cp:lastModifiedBy>
  <cp:revision>93</cp:revision>
  <dcterms:created xsi:type="dcterms:W3CDTF">2024-10-20T02:05:00Z</dcterms:created>
  <dcterms:modified xsi:type="dcterms:W3CDTF">2025-05-07T01:18:00Z</dcterms:modified>
</cp:coreProperties>
</file>