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8127B" w14:textId="77777777" w:rsidR="0055664B" w:rsidRDefault="0055664B" w:rsidP="00477D62">
      <w:pPr>
        <w:spacing w:after="0"/>
      </w:pPr>
    </w:p>
    <w:p w14:paraId="649CEB83" w14:textId="77777777" w:rsidR="00477D62" w:rsidRPr="00477D62" w:rsidRDefault="00477D62" w:rsidP="00477D62">
      <w:pPr>
        <w:spacing w:after="0"/>
        <w:rPr>
          <w:sz w:val="24"/>
          <w:szCs w:val="24"/>
        </w:rPr>
      </w:pPr>
    </w:p>
    <w:p w14:paraId="6B09A656" w14:textId="77777777" w:rsidR="00477D62" w:rsidRPr="00477D62" w:rsidRDefault="00477D62" w:rsidP="00477D62">
      <w:pPr>
        <w:pStyle w:val="Heading1"/>
        <w:spacing w:before="0" w:after="0"/>
        <w:jc w:val="center"/>
      </w:pPr>
      <w:r w:rsidRPr="00477D62">
        <w:t xml:space="preserve">Going on holiday? </w:t>
      </w:r>
    </w:p>
    <w:p w14:paraId="4D648AAA" w14:textId="2A24946A" w:rsidR="00477D62" w:rsidRPr="00477D62" w:rsidRDefault="00477D62" w:rsidP="00477D62">
      <w:pPr>
        <w:pStyle w:val="Heading1"/>
        <w:spacing w:before="0" w:after="0"/>
        <w:jc w:val="center"/>
        <w:rPr>
          <w:kern w:val="0"/>
          <w:sz w:val="40"/>
          <w:szCs w:val="40"/>
        </w:rPr>
      </w:pPr>
      <w:r w:rsidRPr="00477D62">
        <w:t xml:space="preserve">Information for patients on Peritoneal Dialysis </w:t>
      </w:r>
    </w:p>
    <w:p w14:paraId="38E250DF" w14:textId="77777777" w:rsidR="00477D62" w:rsidRPr="00477D62" w:rsidRDefault="00477D62" w:rsidP="00477D62">
      <w:pPr>
        <w:rPr>
          <w:lang w:eastAsia="en-GB"/>
        </w:rPr>
      </w:pPr>
    </w:p>
    <w:p w14:paraId="2528705B" w14:textId="77777777" w:rsidR="00477D62" w:rsidRPr="00477D62" w:rsidRDefault="00477D62" w:rsidP="00477D62">
      <w:pPr>
        <w:pStyle w:val="Subtitle"/>
        <w:jc w:val="both"/>
        <w:rPr>
          <w:rFonts w:cs="Arial"/>
          <w:b w:val="0"/>
          <w:sz w:val="22"/>
          <w:szCs w:val="22"/>
          <w:u w:val="none"/>
        </w:rPr>
      </w:pPr>
      <w:r w:rsidRPr="00477D62">
        <w:rPr>
          <w:rFonts w:cs="Arial"/>
          <w:b w:val="0"/>
          <w:sz w:val="22"/>
          <w:szCs w:val="22"/>
          <w:u w:val="none"/>
        </w:rPr>
        <w:t xml:space="preserve">Having the freedom to travel is very important for some people on peritoneal dialysis treatment. If you are planning to travel, dialysis fluid supplies will need to be organised before you go. </w:t>
      </w:r>
    </w:p>
    <w:p w14:paraId="0EE5C8FF" w14:textId="77777777" w:rsidR="00477D62" w:rsidRDefault="00477D62" w:rsidP="00477D62">
      <w:pPr>
        <w:pStyle w:val="Subtitle"/>
        <w:jc w:val="both"/>
        <w:rPr>
          <w:rFonts w:cs="Arial"/>
          <w:b w:val="0"/>
          <w:szCs w:val="24"/>
          <w:u w:val="none"/>
        </w:rPr>
      </w:pPr>
    </w:p>
    <w:p w14:paraId="1B6B094F" w14:textId="77777777" w:rsidR="00477D62" w:rsidRPr="00E90ED3" w:rsidRDefault="00477D62" w:rsidP="00477D62">
      <w:pPr>
        <w:pStyle w:val="Heading1"/>
        <w:spacing w:after="0"/>
        <w:rPr>
          <w:kern w:val="0"/>
          <w:sz w:val="28"/>
          <w:szCs w:val="28"/>
        </w:rPr>
      </w:pPr>
      <w:r w:rsidRPr="00E90ED3">
        <w:rPr>
          <w:kern w:val="0"/>
          <w:sz w:val="28"/>
          <w:szCs w:val="28"/>
        </w:rPr>
        <w:t>Thinking of dialysing away from home?</w:t>
      </w:r>
    </w:p>
    <w:p w14:paraId="47734544" w14:textId="77777777" w:rsidR="00477D62" w:rsidRDefault="00477D62" w:rsidP="00477D62">
      <w:pPr>
        <w:spacing w:after="0"/>
        <w:jc w:val="both"/>
        <w:rPr>
          <w:rFonts w:ascii="Arial" w:hAnsi="Arial" w:cs="Arial"/>
        </w:rPr>
      </w:pPr>
    </w:p>
    <w:p w14:paraId="1955C01C" w14:textId="007F7370" w:rsidR="00477D62" w:rsidRPr="00B15E59" w:rsidRDefault="00477D62" w:rsidP="00477D62">
      <w:pPr>
        <w:spacing w:after="0"/>
        <w:jc w:val="both"/>
        <w:rPr>
          <w:rFonts w:ascii="Arial" w:hAnsi="Arial" w:cs="Arial"/>
        </w:rPr>
      </w:pPr>
      <w:r w:rsidRPr="00B15E59">
        <w:rPr>
          <w:rFonts w:ascii="Arial" w:hAnsi="Arial" w:cs="Arial"/>
        </w:rPr>
        <w:t xml:space="preserve">If you’re thinking of travelling (either in the UK or abroad), you need to plan well in advance so your dialysis fluid and supplies can be </w:t>
      </w:r>
      <w:r>
        <w:rPr>
          <w:rFonts w:ascii="Arial" w:hAnsi="Arial" w:cs="Arial"/>
        </w:rPr>
        <w:t>arranged at your destination</w:t>
      </w:r>
      <w:r w:rsidRPr="00B15E59">
        <w:rPr>
          <w:rFonts w:ascii="Arial" w:hAnsi="Arial" w:cs="Arial"/>
        </w:rPr>
        <w:t xml:space="preserve">.  Before you book your trip, please talk to one of your kidney doctors or nurses on the CAPD unit. They will be able to advise you on the next steps. </w:t>
      </w:r>
    </w:p>
    <w:p w14:paraId="4551FBEE" w14:textId="77777777" w:rsidR="00477D62" w:rsidRPr="00B15E59" w:rsidRDefault="00477D62" w:rsidP="00477D62">
      <w:pPr>
        <w:pStyle w:val="Heading1"/>
        <w:spacing w:after="0"/>
        <w:rPr>
          <w:kern w:val="0"/>
          <w:sz w:val="28"/>
          <w:szCs w:val="28"/>
        </w:rPr>
      </w:pPr>
      <w:r w:rsidRPr="00B15E59">
        <w:rPr>
          <w:kern w:val="0"/>
          <w:sz w:val="28"/>
          <w:szCs w:val="28"/>
        </w:rPr>
        <w:t>Tips</w:t>
      </w:r>
    </w:p>
    <w:p w14:paraId="753AA3F0" w14:textId="77777777" w:rsidR="00477D62" w:rsidRPr="00B15E59" w:rsidRDefault="00477D62" w:rsidP="007B5196">
      <w:pPr>
        <w:numPr>
          <w:ilvl w:val="0"/>
          <w:numId w:val="1"/>
        </w:numPr>
        <w:tabs>
          <w:tab w:val="left" w:pos="360"/>
        </w:tabs>
        <w:spacing w:after="0"/>
        <w:rPr>
          <w:rFonts w:ascii="Arial" w:hAnsi="Arial" w:cs="Arial"/>
        </w:rPr>
      </w:pPr>
      <w:r w:rsidRPr="00B15E59">
        <w:rPr>
          <w:rFonts w:ascii="Arial" w:hAnsi="Arial" w:cs="Arial"/>
          <w:b/>
          <w:bCs/>
        </w:rPr>
        <w:t>Plan early:</w:t>
      </w:r>
      <w:r w:rsidRPr="00B15E59">
        <w:rPr>
          <w:rFonts w:ascii="Arial" w:hAnsi="Arial" w:cs="Arial"/>
        </w:rPr>
        <w:t xml:space="preserve"> Talk to staff at the earliest opportunity if you are considering dialysing away from home.  Check with the dialysis nurse or doctor that you are fit to travel.</w:t>
      </w:r>
    </w:p>
    <w:p w14:paraId="65B01D28" w14:textId="77777777" w:rsidR="00477D62" w:rsidRPr="00B15E59" w:rsidRDefault="00477D62" w:rsidP="007B5196">
      <w:pPr>
        <w:numPr>
          <w:ilvl w:val="0"/>
          <w:numId w:val="1"/>
        </w:numPr>
        <w:tabs>
          <w:tab w:val="left" w:pos="360"/>
        </w:tabs>
        <w:spacing w:after="0"/>
        <w:rPr>
          <w:rFonts w:ascii="Arial" w:hAnsi="Arial" w:cs="Arial"/>
        </w:rPr>
      </w:pPr>
      <w:r w:rsidRPr="00B15E59">
        <w:rPr>
          <w:rFonts w:ascii="Arial" w:hAnsi="Arial" w:cs="Arial"/>
          <w:b/>
          <w:bCs/>
        </w:rPr>
        <w:t>Destination availability:</w:t>
      </w:r>
      <w:r>
        <w:rPr>
          <w:rFonts w:ascii="Arial" w:hAnsi="Arial" w:cs="Arial"/>
        </w:rPr>
        <w:t xml:space="preserve"> </w:t>
      </w:r>
      <w:r w:rsidRPr="00B15E59">
        <w:rPr>
          <w:rFonts w:ascii="Arial" w:hAnsi="Arial" w:cs="Arial"/>
        </w:rPr>
        <w:t xml:space="preserve">Peritoneal dialysis fluid can be delivered to a wide range of destinations around the world. However, not all destinations are available. Please discuss your travel plans with our CAPD Fluid Coordinator Mrs Helen Flanagan on 0121 371 8704 for more information. </w:t>
      </w:r>
    </w:p>
    <w:p w14:paraId="305B61D2" w14:textId="77777777" w:rsidR="00477D62" w:rsidRPr="00B15E59" w:rsidRDefault="00477D62" w:rsidP="007B5196">
      <w:pPr>
        <w:numPr>
          <w:ilvl w:val="0"/>
          <w:numId w:val="1"/>
        </w:numPr>
        <w:spacing w:after="0"/>
        <w:rPr>
          <w:rFonts w:ascii="Arial" w:hAnsi="Arial" w:cs="Arial"/>
        </w:rPr>
      </w:pPr>
      <w:r w:rsidRPr="00B15E59">
        <w:rPr>
          <w:rFonts w:ascii="Arial" w:hAnsi="Arial" w:cs="Arial"/>
          <w:b/>
          <w:bCs/>
        </w:rPr>
        <w:t>Travel insurance:</w:t>
      </w:r>
      <w:r>
        <w:rPr>
          <w:rFonts w:ascii="Arial" w:hAnsi="Arial" w:cs="Arial"/>
        </w:rPr>
        <w:t xml:space="preserve"> </w:t>
      </w:r>
      <w:r w:rsidRPr="00B15E59">
        <w:rPr>
          <w:rFonts w:ascii="Arial" w:hAnsi="Arial" w:cs="Arial"/>
        </w:rPr>
        <w:t xml:space="preserve">Ensure you take out the necessary travel insurance.  You may need specialist insurance companies who cover a wider range of people with long-term conditions. </w:t>
      </w:r>
    </w:p>
    <w:p w14:paraId="3CC48A68" w14:textId="77777777" w:rsidR="00477D62" w:rsidRPr="00B15E59" w:rsidRDefault="00477D62" w:rsidP="007B5196">
      <w:pPr>
        <w:numPr>
          <w:ilvl w:val="0"/>
          <w:numId w:val="1"/>
        </w:numPr>
        <w:spacing w:after="0"/>
        <w:rPr>
          <w:rFonts w:ascii="Arial" w:hAnsi="Arial" w:cs="Arial"/>
        </w:rPr>
      </w:pPr>
      <w:r w:rsidRPr="00B15E59">
        <w:rPr>
          <w:rFonts w:ascii="Arial" w:hAnsi="Arial" w:cs="Arial"/>
          <w:b/>
          <w:bCs/>
        </w:rPr>
        <w:t>Vaccinations:</w:t>
      </w:r>
      <w:r>
        <w:rPr>
          <w:rFonts w:ascii="Arial" w:hAnsi="Arial" w:cs="Arial"/>
        </w:rPr>
        <w:t xml:space="preserve"> </w:t>
      </w:r>
      <w:r w:rsidRPr="00B15E59">
        <w:rPr>
          <w:rFonts w:ascii="Arial" w:hAnsi="Arial" w:cs="Arial"/>
        </w:rPr>
        <w:t xml:space="preserve">Check if </w:t>
      </w:r>
      <w:r>
        <w:rPr>
          <w:rFonts w:ascii="Arial" w:hAnsi="Arial" w:cs="Arial"/>
        </w:rPr>
        <w:t>any are needed for your destination.</w:t>
      </w:r>
    </w:p>
    <w:p w14:paraId="3E9F1547" w14:textId="704ACBF5" w:rsidR="00477D62" w:rsidRPr="007B5196" w:rsidRDefault="00477D62" w:rsidP="00477D62">
      <w:pPr>
        <w:numPr>
          <w:ilvl w:val="0"/>
          <w:numId w:val="1"/>
        </w:numPr>
        <w:spacing w:after="0"/>
        <w:rPr>
          <w:rFonts w:ascii="Arial" w:hAnsi="Arial" w:cs="Arial"/>
        </w:rPr>
      </w:pPr>
      <w:r w:rsidRPr="00B15E59">
        <w:rPr>
          <w:rFonts w:ascii="Arial" w:hAnsi="Arial" w:cs="Arial"/>
          <w:b/>
          <w:bCs/>
        </w:rPr>
        <w:t>Transplant waiting list:</w:t>
      </w:r>
      <w:r>
        <w:rPr>
          <w:rFonts w:ascii="Arial" w:hAnsi="Arial" w:cs="Arial"/>
        </w:rPr>
        <w:t xml:space="preserve"> </w:t>
      </w:r>
      <w:r w:rsidRPr="00B15E59">
        <w:rPr>
          <w:rFonts w:ascii="Arial" w:hAnsi="Arial" w:cs="Arial"/>
        </w:rPr>
        <w:t>If you</w:t>
      </w:r>
      <w:r>
        <w:rPr>
          <w:rFonts w:ascii="Arial" w:hAnsi="Arial" w:cs="Arial"/>
        </w:rPr>
        <w:t xml:space="preserve"> are</w:t>
      </w:r>
      <w:r w:rsidRPr="00B15E59">
        <w:rPr>
          <w:rFonts w:ascii="Arial" w:hAnsi="Arial" w:cs="Arial"/>
        </w:rPr>
        <w:t xml:space="preserve"> on the transplant waiting list you will need to </w:t>
      </w:r>
      <w:r>
        <w:rPr>
          <w:rFonts w:ascii="Arial" w:hAnsi="Arial" w:cs="Arial"/>
        </w:rPr>
        <w:t>inform</w:t>
      </w:r>
      <w:r w:rsidRPr="00B15E59">
        <w:rPr>
          <w:rFonts w:ascii="Arial" w:hAnsi="Arial" w:cs="Arial"/>
        </w:rPr>
        <w:t xml:space="preserve"> your transplant co-ordinator so they can </w:t>
      </w:r>
      <w:r>
        <w:rPr>
          <w:rFonts w:ascii="Arial" w:hAnsi="Arial" w:cs="Arial"/>
        </w:rPr>
        <w:t xml:space="preserve">temporarily </w:t>
      </w:r>
      <w:r w:rsidRPr="00B15E59">
        <w:rPr>
          <w:rFonts w:ascii="Arial" w:hAnsi="Arial" w:cs="Arial"/>
        </w:rPr>
        <w:t xml:space="preserve">suspend you from the </w:t>
      </w:r>
      <w:r>
        <w:rPr>
          <w:rFonts w:ascii="Arial" w:hAnsi="Arial" w:cs="Arial"/>
        </w:rPr>
        <w:t xml:space="preserve">waiting </w:t>
      </w:r>
      <w:r w:rsidRPr="00B15E59">
        <w:rPr>
          <w:rFonts w:ascii="Arial" w:hAnsi="Arial" w:cs="Arial"/>
        </w:rPr>
        <w:t>list whilst you are away.</w:t>
      </w:r>
    </w:p>
    <w:p w14:paraId="1E90EF47" w14:textId="77777777" w:rsidR="007B5196" w:rsidRDefault="007B5196" w:rsidP="00477D62">
      <w:pPr>
        <w:pStyle w:val="Heading2"/>
        <w:spacing w:after="0"/>
        <w:rPr>
          <w:rFonts w:ascii="Arial" w:hAnsi="Arial" w:cs="Arial"/>
          <w:i w:val="0"/>
        </w:rPr>
      </w:pPr>
    </w:p>
    <w:p w14:paraId="751F3BAB" w14:textId="347C45DD" w:rsidR="00477D62" w:rsidRPr="00E90ED3" w:rsidRDefault="00477D62" w:rsidP="00477D62">
      <w:pPr>
        <w:pStyle w:val="Heading2"/>
        <w:spacing w:after="0"/>
        <w:rPr>
          <w:rFonts w:ascii="Arial" w:hAnsi="Arial" w:cs="Arial"/>
          <w:i w:val="0"/>
        </w:rPr>
      </w:pPr>
      <w:r w:rsidRPr="00637C66">
        <w:rPr>
          <w:rFonts w:ascii="Arial" w:hAnsi="Arial" w:cs="Arial"/>
          <w:i w:val="0"/>
        </w:rPr>
        <w:t>Additional Information</w:t>
      </w:r>
    </w:p>
    <w:p w14:paraId="392AECF0" w14:textId="77777777" w:rsidR="00477D62" w:rsidRDefault="00477D62" w:rsidP="00477D62">
      <w:pPr>
        <w:spacing w:after="0"/>
        <w:rPr>
          <w:rFonts w:ascii="Arial" w:hAnsi="Arial" w:cs="Arial"/>
          <w:b/>
          <w:bCs/>
        </w:rPr>
      </w:pPr>
    </w:p>
    <w:p w14:paraId="4A411278" w14:textId="780028D2" w:rsidR="00477D62" w:rsidRPr="00477D62" w:rsidRDefault="00477D62" w:rsidP="00477D62">
      <w:pPr>
        <w:spacing w:after="0"/>
        <w:rPr>
          <w:rFonts w:ascii="Arial" w:hAnsi="Arial" w:cs="Arial"/>
          <w:b/>
          <w:bCs/>
        </w:rPr>
      </w:pPr>
      <w:r w:rsidRPr="00477D62">
        <w:rPr>
          <w:rFonts w:ascii="Arial" w:hAnsi="Arial" w:cs="Arial"/>
          <w:b/>
          <w:bCs/>
        </w:rPr>
        <w:t>Kidney Care UK: Your complete guide to travelling abroad as a kidney patient.</w:t>
      </w:r>
    </w:p>
    <w:p w14:paraId="3D6E6F78" w14:textId="77777777" w:rsidR="00477D62" w:rsidRPr="00477D62" w:rsidRDefault="00477D62" w:rsidP="00477D62">
      <w:pPr>
        <w:spacing w:after="0"/>
        <w:rPr>
          <w:rFonts w:ascii="Arial" w:hAnsi="Arial" w:cs="Arial"/>
        </w:rPr>
      </w:pPr>
      <w:r w:rsidRPr="00477D62">
        <w:rPr>
          <w:rFonts w:ascii="Arial" w:hAnsi="Arial" w:cs="Arial"/>
        </w:rPr>
        <w:t xml:space="preserve">https://kidneycareuk.org/kidney-disease-information/living-with-kidney-disease/travelling-with-ckd/your-complete-guide-to-travelling-abroad-as-a-kidney-patient/ </w:t>
      </w:r>
    </w:p>
    <w:p w14:paraId="50B71B52" w14:textId="77777777" w:rsidR="00477D62" w:rsidRPr="00477D62" w:rsidRDefault="00477D62" w:rsidP="00477D62">
      <w:pPr>
        <w:spacing w:after="0"/>
        <w:rPr>
          <w:rFonts w:ascii="Arial" w:hAnsi="Arial" w:cs="Arial"/>
        </w:rPr>
      </w:pPr>
    </w:p>
    <w:p w14:paraId="1B9FF2A1" w14:textId="77777777" w:rsidR="00477D62" w:rsidRPr="00477D62" w:rsidRDefault="00477D62" w:rsidP="00477D62">
      <w:pPr>
        <w:spacing w:after="0"/>
        <w:rPr>
          <w:rFonts w:ascii="Arial" w:hAnsi="Arial" w:cs="Arial"/>
          <w:b/>
          <w:bCs/>
        </w:rPr>
      </w:pPr>
      <w:r w:rsidRPr="00477D62">
        <w:rPr>
          <w:rFonts w:ascii="Arial" w:hAnsi="Arial" w:cs="Arial"/>
          <w:b/>
          <w:bCs/>
        </w:rPr>
        <w:t>National Kidney Federation: Holiday guidelines for PD patients</w:t>
      </w:r>
    </w:p>
    <w:p w14:paraId="47A9EA49" w14:textId="0972B802" w:rsidR="00477D62" w:rsidRPr="00477D62" w:rsidRDefault="00477D62" w:rsidP="00477D62">
      <w:pPr>
        <w:spacing w:after="0"/>
        <w:rPr>
          <w:rFonts w:ascii="Arial" w:hAnsi="Arial" w:cs="Arial"/>
        </w:rPr>
      </w:pPr>
      <w:r w:rsidRPr="00477D62">
        <w:rPr>
          <w:rFonts w:ascii="Arial" w:hAnsi="Arial" w:cs="Arial"/>
        </w:rPr>
        <w:t>https://www.kidney.org.uk/holiday-guidelines-for-pd-patients</w:t>
      </w:r>
    </w:p>
    <w:p w14:paraId="5C8DC0BE" w14:textId="77777777" w:rsidR="00477D62" w:rsidRPr="00477D62" w:rsidRDefault="00477D62" w:rsidP="00477D62">
      <w:pPr>
        <w:spacing w:after="0"/>
        <w:rPr>
          <w:rFonts w:ascii="Arial" w:hAnsi="Arial" w:cs="Arial"/>
        </w:rPr>
      </w:pPr>
    </w:p>
    <w:p w14:paraId="45282B24" w14:textId="77777777" w:rsidR="00477D62" w:rsidRPr="00477D62" w:rsidRDefault="00477D62" w:rsidP="00477D62">
      <w:pPr>
        <w:spacing w:after="0"/>
        <w:rPr>
          <w:rFonts w:ascii="Arial" w:hAnsi="Arial" w:cs="Arial"/>
          <w:b/>
          <w:bCs/>
        </w:rPr>
      </w:pPr>
      <w:r w:rsidRPr="00477D62">
        <w:rPr>
          <w:rFonts w:ascii="Arial" w:hAnsi="Arial" w:cs="Arial"/>
          <w:b/>
          <w:bCs/>
        </w:rPr>
        <w:t>National Kidney Federation: Travel &amp; Life Insurance</w:t>
      </w:r>
    </w:p>
    <w:p w14:paraId="1002E6C9" w14:textId="41F5B021" w:rsidR="0055664B" w:rsidRPr="00477D62" w:rsidRDefault="00477D62" w:rsidP="00477D62">
      <w:pPr>
        <w:spacing w:after="0"/>
        <w:rPr>
          <w:rFonts w:ascii="Arial" w:hAnsi="Arial" w:cs="Arial"/>
        </w:rPr>
      </w:pPr>
      <w:r w:rsidRPr="00477D62">
        <w:rPr>
          <w:rFonts w:ascii="Arial" w:hAnsi="Arial" w:cs="Arial"/>
        </w:rPr>
        <w:t>https://www.kidney.org.uk/travel-insuranc</w:t>
      </w:r>
      <w:r>
        <w:rPr>
          <w:rFonts w:ascii="Arial" w:hAnsi="Arial" w:cs="Arial"/>
        </w:rPr>
        <w:t>e</w:t>
      </w:r>
    </w:p>
    <w:p w14:paraId="5C343B69" w14:textId="77777777" w:rsidR="0055664B" w:rsidRPr="0055664B" w:rsidRDefault="0055664B" w:rsidP="00477D62">
      <w:pPr>
        <w:spacing w:after="0"/>
      </w:pPr>
    </w:p>
    <w:sectPr w:rsidR="0055664B" w:rsidRPr="0055664B" w:rsidSect="0055664B">
      <w:footerReference w:type="default" r:id="rId11"/>
      <w:headerReference w:type="first" r:id="rId12"/>
      <w:footerReference w:type="first" r:id="rId13"/>
      <w:pgSz w:w="11906" w:h="16838"/>
      <w:pgMar w:top="1701" w:right="1440" w:bottom="1440" w:left="1440" w:header="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9A1B0" w14:textId="77777777" w:rsidR="00742339" w:rsidRDefault="00742339" w:rsidP="00953A62">
      <w:pPr>
        <w:spacing w:after="0" w:line="240" w:lineRule="auto"/>
      </w:pPr>
      <w:r>
        <w:separator/>
      </w:r>
    </w:p>
  </w:endnote>
  <w:endnote w:type="continuationSeparator" w:id="0">
    <w:p w14:paraId="13B1AA0F" w14:textId="77777777" w:rsidR="00742339" w:rsidRDefault="00742339" w:rsidP="00953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C2184" w14:textId="77777777" w:rsidR="00AD134F" w:rsidRDefault="003361EC">
    <w:pPr>
      <w:pStyle w:val="Footer"/>
    </w:pPr>
    <w:r>
      <w:rPr>
        <w:noProof/>
        <w:lang w:eastAsia="en-GB"/>
      </w:rPr>
      <w:drawing>
        <wp:anchor distT="0" distB="0" distL="114300" distR="114300" simplePos="0" relativeHeight="251661312" behindDoc="1" locked="1" layoutInCell="1" allowOverlap="1" wp14:anchorId="1D7A695F" wp14:editId="7C29349B">
          <wp:simplePos x="0" y="0"/>
          <wp:positionH relativeFrom="column">
            <wp:posOffset>-914400</wp:posOffset>
          </wp:positionH>
          <wp:positionV relativeFrom="page">
            <wp:posOffset>9850755</wp:posOffset>
          </wp:positionV>
          <wp:extent cx="7553960" cy="831850"/>
          <wp:effectExtent l="0" t="0" r="2540" b="635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nic_UHB_letter_heads_2018.png"/>
                  <pic:cNvPicPr/>
                </pic:nvPicPr>
                <pic:blipFill rotWithShape="1">
                  <a:blip r:embed="rId1" r:link="rId2">
                    <a:extLst>
                      <a:ext uri="{28A0092B-C50C-407E-A947-70E740481C1C}">
                        <a14:useLocalDpi xmlns:a14="http://schemas.microsoft.com/office/drawing/2010/main" val="0"/>
                      </a:ext>
                    </a:extLst>
                  </a:blip>
                  <a:srcRect t="92210" b="1"/>
                  <a:stretch/>
                </pic:blipFill>
                <pic:spPr bwMode="auto">
                  <a:xfrm>
                    <a:off x="0" y="0"/>
                    <a:ext cx="7553960" cy="831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6249" w14:textId="5D253F04" w:rsidR="00477D62" w:rsidRDefault="00477D62" w:rsidP="00477D62">
    <w:pPr>
      <w:pStyle w:val="Footer"/>
      <w:tabs>
        <w:tab w:val="clear" w:pos="4513"/>
        <w:tab w:val="clear" w:pos="9026"/>
        <w:tab w:val="center" w:pos="2835"/>
        <w:tab w:val="left" w:pos="3969"/>
      </w:tabs>
    </w:pPr>
    <w:r>
      <w:t>Date: June 2026</w:t>
    </w:r>
    <w:r>
      <w:tab/>
      <w:t>Review Date: June 2028</w:t>
    </w:r>
    <w:r>
      <w:tab/>
    </w:r>
    <w:r>
      <w:tab/>
      <w:t>Author: Hui Liew, Bethan Renwick, Helen Flanagan</w:t>
    </w:r>
  </w:p>
  <w:p w14:paraId="29DEFC3C" w14:textId="77777777" w:rsidR="00477D62" w:rsidRDefault="00477D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BFB51" w14:textId="77777777" w:rsidR="00742339" w:rsidRDefault="00742339" w:rsidP="00953A62">
      <w:pPr>
        <w:spacing w:after="0" w:line="240" w:lineRule="auto"/>
      </w:pPr>
      <w:r>
        <w:separator/>
      </w:r>
    </w:p>
  </w:footnote>
  <w:footnote w:type="continuationSeparator" w:id="0">
    <w:p w14:paraId="2EFFEFBA" w14:textId="77777777" w:rsidR="00742339" w:rsidRDefault="00742339" w:rsidP="00953A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76A4A" w14:textId="77777777" w:rsidR="0055664B" w:rsidRDefault="0055664B">
    <w:pPr>
      <w:pStyle w:val="Header"/>
    </w:pPr>
    <w:r>
      <w:rPr>
        <w:noProof/>
        <w:lang w:eastAsia="en-GB"/>
      </w:rPr>
      <w:drawing>
        <wp:anchor distT="0" distB="0" distL="114300" distR="114300" simplePos="0" relativeHeight="251659264" behindDoc="1" locked="1" layoutInCell="1" allowOverlap="1" wp14:anchorId="3942B175" wp14:editId="4E9EB509">
          <wp:simplePos x="0" y="0"/>
          <wp:positionH relativeFrom="column">
            <wp:posOffset>-937260</wp:posOffset>
          </wp:positionH>
          <wp:positionV relativeFrom="page">
            <wp:posOffset>0</wp:posOffset>
          </wp:positionV>
          <wp:extent cx="7584440" cy="107200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lectronic_UHB_letter_heads_2018.png"/>
                  <pic:cNvPicPr/>
                </pic:nvPicPr>
                <pic:blipFill>
                  <a:blip r:embed="rId1" r:link="rId2">
                    <a:extLst>
                      <a:ext uri="{28A0092B-C50C-407E-A947-70E740481C1C}">
                        <a14:useLocalDpi xmlns:a14="http://schemas.microsoft.com/office/drawing/2010/main" val="0"/>
                      </a:ext>
                    </a:extLst>
                  </a:blip>
                  <a:stretch>
                    <a:fillRect/>
                  </a:stretch>
                </pic:blipFill>
                <pic:spPr>
                  <a:xfrm>
                    <a:off x="0" y="0"/>
                    <a:ext cx="7584440" cy="1072007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B7E93"/>
    <w:multiLevelType w:val="hybridMultilevel"/>
    <w:tmpl w:val="46768DB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5306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3A62"/>
    <w:rsid w:val="00106BA7"/>
    <w:rsid w:val="00146361"/>
    <w:rsid w:val="001B0085"/>
    <w:rsid w:val="002611CE"/>
    <w:rsid w:val="003361EC"/>
    <w:rsid w:val="00402F6A"/>
    <w:rsid w:val="00477D62"/>
    <w:rsid w:val="004A6801"/>
    <w:rsid w:val="004D71AB"/>
    <w:rsid w:val="0055664B"/>
    <w:rsid w:val="00622565"/>
    <w:rsid w:val="00666E24"/>
    <w:rsid w:val="006746C8"/>
    <w:rsid w:val="006964C5"/>
    <w:rsid w:val="00742339"/>
    <w:rsid w:val="00761067"/>
    <w:rsid w:val="007A2ACF"/>
    <w:rsid w:val="007B5196"/>
    <w:rsid w:val="007D1773"/>
    <w:rsid w:val="008D5294"/>
    <w:rsid w:val="00953A62"/>
    <w:rsid w:val="009B092E"/>
    <w:rsid w:val="00A17309"/>
    <w:rsid w:val="00A36D51"/>
    <w:rsid w:val="00AD134F"/>
    <w:rsid w:val="00B65431"/>
    <w:rsid w:val="00BD03FD"/>
    <w:rsid w:val="00C25A94"/>
    <w:rsid w:val="00C8440B"/>
    <w:rsid w:val="00D206BC"/>
    <w:rsid w:val="00D600CC"/>
    <w:rsid w:val="00D6751D"/>
    <w:rsid w:val="00E86FEC"/>
    <w:rsid w:val="00EE1DCF"/>
    <w:rsid w:val="00F544E6"/>
    <w:rsid w:val="00F815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4D249"/>
  <w15:docId w15:val="{79DB8883-E202-894C-A20A-D8E3F7C8C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77D62"/>
    <w:pPr>
      <w:keepNext/>
      <w:spacing w:before="240" w:after="60" w:line="240" w:lineRule="auto"/>
      <w:outlineLvl w:val="0"/>
    </w:pPr>
    <w:rPr>
      <w:rFonts w:ascii="Arial" w:eastAsia="Times New Roman" w:hAnsi="Arial" w:cs="Arial"/>
      <w:b/>
      <w:bCs/>
      <w:kern w:val="32"/>
      <w:sz w:val="32"/>
      <w:szCs w:val="32"/>
      <w:lang w:eastAsia="en-GB"/>
    </w:rPr>
  </w:style>
  <w:style w:type="paragraph" w:styleId="Heading2">
    <w:name w:val="heading 2"/>
    <w:basedOn w:val="Normal"/>
    <w:next w:val="Normal"/>
    <w:link w:val="Heading2Char"/>
    <w:uiPriority w:val="9"/>
    <w:qFormat/>
    <w:rsid w:val="00477D62"/>
    <w:pPr>
      <w:keepNext/>
      <w:spacing w:before="240" w:after="60" w:line="240" w:lineRule="auto"/>
      <w:outlineLvl w:val="1"/>
    </w:pPr>
    <w:rPr>
      <w:rFonts w:ascii="Cambria" w:eastAsia="Times New Roman" w:hAnsi="Cambria" w:cs="Times New Roman"/>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3A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3A62"/>
  </w:style>
  <w:style w:type="paragraph" w:styleId="Footer">
    <w:name w:val="footer"/>
    <w:basedOn w:val="Normal"/>
    <w:link w:val="FooterChar"/>
    <w:uiPriority w:val="99"/>
    <w:unhideWhenUsed/>
    <w:rsid w:val="00953A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3A62"/>
  </w:style>
  <w:style w:type="paragraph" w:styleId="BalloonText">
    <w:name w:val="Balloon Text"/>
    <w:basedOn w:val="Normal"/>
    <w:link w:val="BalloonTextChar"/>
    <w:uiPriority w:val="99"/>
    <w:semiHidden/>
    <w:unhideWhenUsed/>
    <w:rsid w:val="00953A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3A62"/>
    <w:rPr>
      <w:rFonts w:ascii="Tahoma" w:hAnsi="Tahoma" w:cs="Tahoma"/>
      <w:sz w:val="16"/>
      <w:szCs w:val="16"/>
    </w:rPr>
  </w:style>
  <w:style w:type="character" w:customStyle="1" w:styleId="Heading1Char">
    <w:name w:val="Heading 1 Char"/>
    <w:basedOn w:val="DefaultParagraphFont"/>
    <w:link w:val="Heading1"/>
    <w:rsid w:val="00477D62"/>
    <w:rPr>
      <w:rFonts w:ascii="Arial" w:eastAsia="Times New Roman" w:hAnsi="Arial" w:cs="Arial"/>
      <w:b/>
      <w:bCs/>
      <w:kern w:val="32"/>
      <w:sz w:val="32"/>
      <w:szCs w:val="32"/>
      <w:lang w:eastAsia="en-GB"/>
    </w:rPr>
  </w:style>
  <w:style w:type="character" w:customStyle="1" w:styleId="Heading2Char">
    <w:name w:val="Heading 2 Char"/>
    <w:basedOn w:val="DefaultParagraphFont"/>
    <w:link w:val="Heading2"/>
    <w:uiPriority w:val="9"/>
    <w:rsid w:val="00477D62"/>
    <w:rPr>
      <w:rFonts w:ascii="Cambria" w:eastAsia="Times New Roman" w:hAnsi="Cambria" w:cs="Times New Roman"/>
      <w:b/>
      <w:bCs/>
      <w:i/>
      <w:iCs/>
      <w:sz w:val="28"/>
      <w:szCs w:val="28"/>
    </w:rPr>
  </w:style>
  <w:style w:type="paragraph" w:styleId="Subtitle">
    <w:name w:val="Subtitle"/>
    <w:basedOn w:val="Normal"/>
    <w:link w:val="SubtitleChar"/>
    <w:qFormat/>
    <w:rsid w:val="00477D62"/>
    <w:pPr>
      <w:spacing w:after="0" w:line="240" w:lineRule="auto"/>
    </w:pPr>
    <w:rPr>
      <w:rFonts w:ascii="Arial" w:eastAsia="Times New Roman" w:hAnsi="Arial" w:cs="Times New Roman"/>
      <w:b/>
      <w:sz w:val="24"/>
      <w:szCs w:val="20"/>
      <w:u w:val="single"/>
    </w:rPr>
  </w:style>
  <w:style w:type="character" w:customStyle="1" w:styleId="SubtitleChar">
    <w:name w:val="Subtitle Char"/>
    <w:basedOn w:val="DefaultParagraphFont"/>
    <w:link w:val="Subtitle"/>
    <w:rsid w:val="00477D62"/>
    <w:rPr>
      <w:rFonts w:ascii="Arial" w:eastAsia="Times New Roman" w:hAnsi="Arial" w:cs="Times New Roman"/>
      <w:b/>
      <w:sz w:val="24"/>
      <w:szCs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file:////Volumes/DataSet/Graphics/_STATIONERY%20(business%20cards,%20comp%20slips,%20letter%20heads%20etc)/Letterheads/Trust%20Letter%20heads/Trust%20Letterheads%20_%20Sept%202018/PNGs%20for%20ELECTRONIC%20FILES/2023%20PNGs%20for%20Electronic%20Files/Birmingham%20Chest%20Clinic_Electronic%20Letterhead%20(FEB23).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Volumes/DataSet/Graphics/_STATIONERY%20(business%20cards,%20comp%20slips,%20letter%20heads%20etc)/Letterheads/Trust%20Letter%20heads/Trust%20Letterheads%20_%20Sept%202018/PNGs%20for%20ELECTRONIC%20FILES/2023%20PNGs%20for%20Electronic%20Files/UHB%20no%20address_Electronic%20Letterhead%20(FEB23).png"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F67BD47AC76434096B097EC8AC6F6A4" ma:contentTypeVersion="16" ma:contentTypeDescription="Create a new document." ma:contentTypeScope="" ma:versionID="6977e42b257e2e670430459bda6c3974">
  <xsd:schema xmlns:xsd="http://www.w3.org/2001/XMLSchema" xmlns:xs="http://www.w3.org/2001/XMLSchema" xmlns:p="http://schemas.microsoft.com/office/2006/metadata/properties" xmlns:ns2="60c6c319-703d-4b83-b965-3a942ddf4a7d" xmlns:ns3="6ce5e09a-bb60-4109-90a1-f10eff537665" targetNamespace="http://schemas.microsoft.com/office/2006/metadata/properties" ma:root="true" ma:fieldsID="505cd02c12af3c455b9cb9196fc6077d" ns2:_="" ns3:_="">
    <xsd:import namespace="60c6c319-703d-4b83-b965-3a942ddf4a7d"/>
    <xsd:import namespace="6ce5e09a-bb60-4109-90a1-f10eff5376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Page" minOccurs="0"/>
                <xsd:element ref="ns2:Topic"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c6c319-703d-4b83-b965-3a942ddf4a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Page" ma:index="12" nillable="true" ma:displayName="Page" ma:description="Page the document should feature on" ma:format="Dropdown" ma:internalName="Page">
      <xsd:simpleType>
        <xsd:restriction base="dms:Text">
          <xsd:maxLength value="255"/>
        </xsd:restriction>
      </xsd:simpleType>
    </xsd:element>
    <xsd:element name="Topic" ma:index="13" nillable="true" ma:displayName="Topic" ma:description="Lists the topic the document covers" ma:format="Dropdown" ma:internalName="Topic">
      <xsd:complexType>
        <xsd:complexContent>
          <xsd:extension base="dms:MultiChoiceFillIn">
            <xsd:sequence>
              <xsd:element name="Value" maxOccurs="unbounded" minOccurs="0" nillable="true">
                <xsd:simpleType>
                  <xsd:union memberTypes="dms:Text">
                    <xsd:simpleType>
                      <xsd:restriction base="dms:Choice">
                        <xsd:enumeration value="JDs for admin and clerical"/>
                        <xsd:enumeration value="JDs for nursing and midwifery"/>
                        <xsd:enumeration value="Creating a JD and person spec"/>
                        <xsd:enumeration value="Writing a job advert"/>
                        <xsd:enumeration value="Download interview pack"/>
                        <xsd:enumeration value="Logging interview outcomes"/>
                        <xsd:enumeration value="Guide to honorary contracts"/>
                        <xsd:enumeration value="Brand guidelines"/>
                        <xsd:enumeration value="Compliment slips"/>
                        <xsd:enumeration value="Letterheads"/>
                        <xsd:enumeration value="Meeting minutes"/>
                        <xsd:enumeration value="PowerPoint templates"/>
                        <xsd:enumeration value="Teams backgrounds"/>
                        <xsd:enumeration value="Trust structures"/>
                        <xsd:enumeration value="Best practice EIA examples"/>
                        <xsd:enumeration value="Protected characteristic EIA examples"/>
                        <xsd:enumeration value="Health inequality EIA examples"/>
                        <xsd:enumeration value="Choice 18"/>
                      </xsd:restriction>
                    </xsd:simpleType>
                  </xsd:union>
                </xsd:simpleType>
              </xsd:element>
            </xsd:sequence>
          </xsd:extension>
        </xsd:complexContent>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99857f0-10fd-43ab-b745-ab4a1064063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e5e09a-bb60-4109-90a1-f10eff53766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90ccecaa-fb04-4cad-8929-9fdaea97b121}" ma:internalName="TaxCatchAll" ma:showField="CatchAllData" ma:web="6ce5e09a-bb60-4109-90a1-f10eff5376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age xmlns="60c6c319-703d-4b83-b965-3a942ddf4a7d" xsi:nil="true"/>
    <Topic xmlns="60c6c319-703d-4b83-b965-3a942ddf4a7d">
      <Value>Letterheads</Value>
    </Topic>
    <lcf76f155ced4ddcb4097134ff3c332f xmlns="60c6c319-703d-4b83-b965-3a942ddf4a7d">
      <Terms xmlns="http://schemas.microsoft.com/office/infopath/2007/PartnerControls"/>
    </lcf76f155ced4ddcb4097134ff3c332f>
    <TaxCatchAll xmlns="6ce5e09a-bb60-4109-90a1-f10eff537665" xsi:nil="true"/>
  </documentManagement>
</p:properties>
</file>

<file path=customXml/itemProps1.xml><?xml version="1.0" encoding="utf-8"?>
<ds:datastoreItem xmlns:ds="http://schemas.openxmlformats.org/officeDocument/2006/customXml" ds:itemID="{CA04BC7F-BB0E-467F-ABC4-EE0E21DE714C}">
  <ds:schemaRefs>
    <ds:schemaRef ds:uri="http://schemas.microsoft.com/sharepoint/v3/contenttype/forms"/>
  </ds:schemaRefs>
</ds:datastoreItem>
</file>

<file path=customXml/itemProps2.xml><?xml version="1.0" encoding="utf-8"?>
<ds:datastoreItem xmlns:ds="http://schemas.openxmlformats.org/officeDocument/2006/customXml" ds:itemID="{B08F56B4-0385-8D46-8314-6721A167D645}">
  <ds:schemaRefs>
    <ds:schemaRef ds:uri="http://schemas.openxmlformats.org/officeDocument/2006/bibliography"/>
  </ds:schemaRefs>
</ds:datastoreItem>
</file>

<file path=customXml/itemProps3.xml><?xml version="1.0" encoding="utf-8"?>
<ds:datastoreItem xmlns:ds="http://schemas.openxmlformats.org/officeDocument/2006/customXml" ds:itemID="{78121472-6C63-41A0-9EDA-A8F974B58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0c6c319-703d-4b83-b965-3a942ddf4a7d"/>
    <ds:schemaRef ds:uri="6ce5e09a-bb60-4109-90a1-f10eff5376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B0DFB9-77C3-4557-987F-E2813A85220F}">
  <ds:schemaRefs>
    <ds:schemaRef ds:uri="http://schemas.microsoft.com/office/2006/metadata/properties"/>
    <ds:schemaRef ds:uri="http://schemas.microsoft.com/office/infopath/2007/PartnerControls"/>
    <ds:schemaRef ds:uri="60c6c319-703d-4b83-b965-3a942ddf4a7d"/>
    <ds:schemaRef ds:uri="6ce5e09a-bb60-4109-90a1-f10eff537665"/>
  </ds:schemaRefs>
</ds:datastoreItem>
</file>

<file path=docMetadata/LabelInfo.xml><?xml version="1.0" encoding="utf-8"?>
<clbl:labelList xmlns:clbl="http://schemas.microsoft.com/office/2020/mipLabelMetadata">
  <clbl:label id="{d42255ec-e1af-44ac-b676-7700d3d39603}" enabled="1" method="Standard" siteId="{1a07c565-b111-42d0-ada8-16998c72bd3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300</Words>
  <Characters>1712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Ricks</dc:creator>
  <cp:lastModifiedBy>Hui Liew</cp:lastModifiedBy>
  <cp:revision>2</cp:revision>
  <dcterms:created xsi:type="dcterms:W3CDTF">2026-06-03T11:14:00Z</dcterms:created>
  <dcterms:modified xsi:type="dcterms:W3CDTF">2026-06-03T11:14:00Z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0x0101006F67BD47AC76434096B097EC8AC6F6A4</vt:lpwstr>
  </property>
  <property fmtid="{D5CDD505-2E9C-101B-9397-08002B2CF9AE}" pid="3" name="docLang">
    <vt:lpwstr>en</vt:lpwstr>
  </property>
  <property fmtid="{D5CDD505-2E9C-101B-9397-08002B2CF9AE}" pid="4" name="MediaServiceImageTags">
    <vt:lpwstr/>
  </property>
</Properties>
</file>