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AA9" w:rsidRDefault="00ED2AA9" w:rsidP="00C100E2">
      <w:pPr>
        <w:pStyle w:val="Titel"/>
      </w:pPr>
      <w:r>
        <w:t>How to download IPCC-DDC AR5 data from WDCC</w:t>
      </w:r>
    </w:p>
    <w:p w:rsidR="00ED2AA9" w:rsidRDefault="00ED2AA9" w:rsidP="00ED2AA9">
      <w:pPr>
        <w:pStyle w:val="StandardWeb"/>
      </w:pPr>
      <w:r>
        <w:t>The following screenshots are intended for helping users accessing IPCC-DDC AR5 data in WDCC.</w:t>
      </w:r>
    </w:p>
    <w:p w:rsidR="00ED2AA9" w:rsidRDefault="00ED2AA9" w:rsidP="00ED2AA9">
      <w:pPr>
        <w:pStyle w:val="StandardWeb"/>
      </w:pPr>
      <w:r>
        <w:t xml:space="preserve">If you need more information on IPCC-DDC please refer to </w:t>
      </w:r>
      <w:hyperlink r:id="rId8" w:tgtFrame="_blank" w:history="1">
        <w:r>
          <w:rPr>
            <w:rStyle w:val="Hyperlink"/>
          </w:rPr>
          <w:t>http://www.ipcc-data.org/</w:t>
        </w:r>
      </w:hyperlink>
      <w:r>
        <w:t xml:space="preserve">, information on the WDCC background can be found on </w:t>
      </w:r>
      <w:hyperlink r:id="rId9" w:tgtFrame="_blank" w:history="1">
        <w:r>
          <w:rPr>
            <w:rStyle w:val="Hyperlink"/>
          </w:rPr>
          <w:t>http://wdc-climate.de/</w:t>
        </w:r>
      </w:hyperlink>
      <w:r>
        <w:t xml:space="preserve">. General usage information for data download from WDCC is available at </w:t>
      </w:r>
      <w:hyperlink r:id="rId10" w:tgtFrame="_blank" w:history="1">
        <w:r>
          <w:rPr>
            <w:rStyle w:val="Hyperlink"/>
          </w:rPr>
          <w:t>https://cera-www.dkrz.de/WDCC/ui/cerasearch/docu</w:t>
        </w:r>
      </w:hyperlink>
      <w:r>
        <w:t>.</w:t>
      </w:r>
    </w:p>
    <w:p w:rsidR="00ED2AA9" w:rsidRDefault="00ED2AA9" w:rsidP="00ED2AA9">
      <w:pPr>
        <w:pStyle w:val="StandardWeb"/>
      </w:pPr>
      <w:r>
        <w:t>Most likely you will reach WDCC pages by clicking on the grey or green links on the IPCC-DDC AR5 Archive pages. The following screenshots guide you through the steps required starting from the DDC page until the download starts.</w:t>
      </w:r>
    </w:p>
    <w:p w:rsidR="00ED2AA9" w:rsidRDefault="00ED2AA9" w:rsidP="00ED2AA9">
      <w:pPr>
        <w:pStyle w:val="StandardWeb"/>
      </w:pPr>
      <w:r>
        <w:t>Please keep in mind that</w:t>
      </w:r>
    </w:p>
    <w:p w:rsidR="00ED2AA9" w:rsidRDefault="00ED2AA9" w:rsidP="00ED2AA9">
      <w:pPr>
        <w:numPr>
          <w:ilvl w:val="0"/>
          <w:numId w:val="1"/>
        </w:numPr>
        <w:spacing w:before="100" w:beforeAutospacing="1" w:after="100" w:afterAutospacing="1" w:line="240" w:lineRule="auto"/>
      </w:pPr>
      <w:r>
        <w:t xml:space="preserve">you will need a valid CERA account in order to download data </w:t>
      </w:r>
    </w:p>
    <w:p w:rsidR="00ED2AA9" w:rsidRDefault="00ED2AA9" w:rsidP="00ED2AA9">
      <w:pPr>
        <w:numPr>
          <w:ilvl w:val="0"/>
          <w:numId w:val="1"/>
        </w:numPr>
        <w:spacing w:before="100" w:beforeAutospacing="1" w:after="100" w:afterAutospacing="1" w:line="240" w:lineRule="auto"/>
      </w:pPr>
      <w:proofErr w:type="gramStart"/>
      <w:r>
        <w:t>in</w:t>
      </w:r>
      <w:proofErr w:type="gramEnd"/>
      <w:r>
        <w:t xml:space="preserve"> addition to the download using the GUI, a batch tool "</w:t>
      </w:r>
      <w:proofErr w:type="spellStart"/>
      <w:r>
        <w:t>jblob</w:t>
      </w:r>
      <w:proofErr w:type="spellEnd"/>
      <w:r>
        <w:t xml:space="preserve">" is available (and recommended) for accessing data. More information on </w:t>
      </w:r>
      <w:proofErr w:type="spellStart"/>
      <w:r>
        <w:t>jblob</w:t>
      </w:r>
      <w:proofErr w:type="spellEnd"/>
      <w:r>
        <w:t xml:space="preserve"> can be found at </w:t>
      </w:r>
      <w:hyperlink r:id="rId11" w:history="1">
        <w:r>
          <w:rPr>
            <w:rStyle w:val="Hyperlink"/>
          </w:rPr>
          <w:t>https://cera-www.dkrz.de/WDCC/ui/cerasearch/info?site=jblob</w:t>
        </w:r>
      </w:hyperlink>
      <w:r>
        <w:t>.</w:t>
      </w:r>
    </w:p>
    <w:p w:rsidR="00ED2AA9" w:rsidRDefault="00ED2AA9" w:rsidP="00ED2AA9">
      <w:pPr>
        <w:pStyle w:val="StandardWeb"/>
      </w:pPr>
      <w:r>
        <w:t xml:space="preserve">If you have any questions or proposals, please contact WDCC support at </w:t>
      </w:r>
      <w:proofErr w:type="gramStart"/>
      <w:r>
        <w:t>data@dkrz.de .</w:t>
      </w:r>
      <w:proofErr w:type="gramEnd"/>
    </w:p>
    <w:p w:rsidR="00ED2AA9" w:rsidRDefault="00ED2AA9" w:rsidP="00C100E2">
      <w:pPr>
        <w:pStyle w:val="berschrift2"/>
      </w:pPr>
      <w:r>
        <w:t>Step-by-</w:t>
      </w:r>
      <w:r w:rsidRPr="00C100E2">
        <w:t>step</w:t>
      </w:r>
      <w:r>
        <w:t xml:space="preserve"> instructions</w:t>
      </w:r>
    </w:p>
    <w:p w:rsidR="00ED2AA9" w:rsidRDefault="00ED2AA9" w:rsidP="00C100E2">
      <w:pPr>
        <w:pStyle w:val="berschrift1"/>
      </w:pPr>
      <w:r>
        <w:t>Step 1: Choose experiment</w:t>
      </w:r>
    </w:p>
    <w:p w:rsidR="00ED2AA9" w:rsidRDefault="00ED2AA9" w:rsidP="00ED2AA9">
      <w:pPr>
        <w:spacing w:after="240"/>
      </w:pPr>
      <w:r>
        <w:t xml:space="preserve">Choose an experiment on </w:t>
      </w:r>
      <w:hyperlink r:id="rId12" w:history="1">
        <w:r>
          <w:rPr>
            <w:rStyle w:val="Hyperlink"/>
          </w:rPr>
          <w:t>http://www.ipcc-data.org/sim/gcm_monthly/AR5/WG1-Archive.html</w:t>
        </w:r>
      </w:hyperlink>
      <w:r>
        <w:t xml:space="preserve"> or </w:t>
      </w:r>
      <w:hyperlink r:id="rId13" w:history="1">
        <w:r>
          <w:rPr>
            <w:rStyle w:val="Hyperlink"/>
          </w:rPr>
          <w:t>http://www.ipcc-data.org/sim/gcm_monthly/AR5/Reference-Archive.html</w:t>
        </w:r>
      </w:hyperlink>
      <w:proofErr w:type="gramStart"/>
      <w:r>
        <w:t>,</w:t>
      </w:r>
      <w:proofErr w:type="gramEnd"/>
      <w:r>
        <w:t xml:space="preserve"> this will lead you to the WDCC landing page for the selected experiment.</w:t>
      </w:r>
      <w:r>
        <w:br/>
      </w:r>
      <w:r>
        <w:lastRenderedPageBreak/>
        <w:br/>
      </w:r>
      <w:r>
        <w:rPr>
          <w:noProof/>
        </w:rPr>
        <w:drawing>
          <wp:inline distT="0" distB="0" distL="0" distR="0">
            <wp:extent cx="6668135" cy="4666615"/>
            <wp:effectExtent l="0" t="0" r="0" b="635"/>
            <wp:docPr id="5" name="Grafik 5"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4666615"/>
                    </a:xfrm>
                    <a:prstGeom prst="rect">
                      <a:avLst/>
                    </a:prstGeom>
                    <a:noFill/>
                    <a:ln>
                      <a:noFill/>
                    </a:ln>
                  </pic:spPr>
                </pic:pic>
              </a:graphicData>
            </a:graphic>
          </wp:inline>
        </w:drawing>
      </w:r>
    </w:p>
    <w:p w:rsidR="00ED2AA9" w:rsidRDefault="00ED2AA9" w:rsidP="00C100E2">
      <w:pPr>
        <w:pStyle w:val="berschrift1"/>
      </w:pPr>
      <w:r>
        <w:lastRenderedPageBreak/>
        <w:t>Step 2: WDCC landing page</w:t>
      </w:r>
    </w:p>
    <w:p w:rsidR="00ED2AA9" w:rsidRDefault="00ED2AA9" w:rsidP="00ED2AA9">
      <w:pPr>
        <w:spacing w:after="240"/>
      </w:pPr>
      <w:r>
        <w:t>Clicking on the link "WDCC Data Access" will take you to a list of available variables/datasets.</w:t>
      </w:r>
      <w:r>
        <w:br/>
      </w:r>
      <w:r>
        <w:br/>
      </w:r>
      <w:r>
        <w:rPr>
          <w:noProof/>
        </w:rPr>
        <w:drawing>
          <wp:inline distT="0" distB="0" distL="0" distR="0">
            <wp:extent cx="6668135" cy="5477510"/>
            <wp:effectExtent l="0" t="0" r="0" b="8890"/>
            <wp:docPr id="4" name="Grafik 4"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5477510"/>
                    </a:xfrm>
                    <a:prstGeom prst="rect">
                      <a:avLst/>
                    </a:prstGeom>
                    <a:noFill/>
                    <a:ln>
                      <a:noFill/>
                    </a:ln>
                  </pic:spPr>
                </pic:pic>
              </a:graphicData>
            </a:graphic>
          </wp:inline>
        </w:drawing>
      </w:r>
    </w:p>
    <w:p w:rsidR="00ED2AA9" w:rsidRDefault="00ED2AA9" w:rsidP="00C100E2">
      <w:pPr>
        <w:pStyle w:val="berschrift1"/>
      </w:pPr>
      <w:r>
        <w:t>Step 3: Variable/Dataset list</w:t>
      </w:r>
    </w:p>
    <w:p w:rsidR="00ED2AA9" w:rsidRDefault="00ED2AA9" w:rsidP="00ED2AA9">
      <w:pPr>
        <w:spacing w:after="240"/>
      </w:pPr>
      <w:r>
        <w:t>On this page all available variables/datasets are listed, clicking on the disk symbol will take you to the chunk list for the corresponding variable. You can use the facets on the left area to filter the list.</w:t>
      </w:r>
      <w:r>
        <w:br/>
      </w:r>
      <w:r>
        <w:br/>
      </w:r>
      <w:r>
        <w:rPr>
          <w:noProof/>
        </w:rPr>
        <w:lastRenderedPageBreak/>
        <w:drawing>
          <wp:inline distT="0" distB="0" distL="0" distR="0">
            <wp:extent cx="6668135" cy="5710555"/>
            <wp:effectExtent l="0" t="0" r="0" b="4445"/>
            <wp:docPr id="3" name="Grafik 3" descr="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8135" cy="5710555"/>
                    </a:xfrm>
                    <a:prstGeom prst="rect">
                      <a:avLst/>
                    </a:prstGeom>
                    <a:noFill/>
                    <a:ln>
                      <a:noFill/>
                    </a:ln>
                  </pic:spPr>
                </pic:pic>
              </a:graphicData>
            </a:graphic>
          </wp:inline>
        </w:drawing>
      </w:r>
      <w:r>
        <w:br/>
      </w:r>
      <w:r>
        <w:br/>
      </w:r>
      <w:hyperlink r:id="rId17" w:tgtFrame="_blank" w:history="1">
        <w:proofErr w:type="gramStart"/>
        <w:r>
          <w:rPr>
            <w:rStyle w:val="Hyperlink"/>
          </w:rPr>
          <w:t>Code list</w:t>
        </w:r>
      </w:hyperlink>
      <w:r>
        <w:t xml:space="preserve"> for IPCC DDC AR5 data in the CERA database.</w:t>
      </w:r>
      <w:proofErr w:type="gramEnd"/>
    </w:p>
    <w:p w:rsidR="00ED2AA9" w:rsidRDefault="00ED2AA9" w:rsidP="00C100E2">
      <w:pPr>
        <w:pStyle w:val="berschrift1"/>
      </w:pPr>
      <w:r>
        <w:t>Step 4: CERA database login</w:t>
      </w:r>
    </w:p>
    <w:p w:rsidR="00E936C1" w:rsidRDefault="00ED2AA9" w:rsidP="00E936C1">
      <w:r>
        <w:t xml:space="preserve">Login using your CERA account, if you don't have one please go to </w:t>
      </w:r>
      <w:hyperlink r:id="rId18" w:history="1">
        <w:r>
          <w:rPr>
            <w:rStyle w:val="Hyperlink"/>
          </w:rPr>
          <w:t>https://cera-www.dkrz.de/WDCC/ui/cerasearch/register</w:t>
        </w:r>
      </w:hyperlink>
      <w:r>
        <w:t>.</w:t>
      </w:r>
      <w:r w:rsidR="00E936C1">
        <w:t xml:space="preserve"> (The registration is done manually, which can take a few days)</w:t>
      </w:r>
    </w:p>
    <w:p w:rsidR="00ED2AA9" w:rsidRDefault="00ED2AA9" w:rsidP="00ED2AA9">
      <w:pPr>
        <w:spacing w:after="240"/>
      </w:pPr>
      <w:r>
        <w:lastRenderedPageBreak/>
        <w:br/>
      </w:r>
      <w:r>
        <w:rPr>
          <w:noProof/>
        </w:rPr>
        <w:drawing>
          <wp:inline distT="0" distB="0" distL="0" distR="0">
            <wp:extent cx="6668135" cy="1621790"/>
            <wp:effectExtent l="0" t="0" r="0" b="0"/>
            <wp:docPr id="2" name="Grafik 2"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8135" cy="1621790"/>
                    </a:xfrm>
                    <a:prstGeom prst="rect">
                      <a:avLst/>
                    </a:prstGeom>
                    <a:noFill/>
                    <a:ln>
                      <a:noFill/>
                    </a:ln>
                  </pic:spPr>
                </pic:pic>
              </a:graphicData>
            </a:graphic>
          </wp:inline>
        </w:drawing>
      </w:r>
    </w:p>
    <w:p w:rsidR="00E936C1" w:rsidRDefault="00E936C1" w:rsidP="00E936C1">
      <w:r>
        <w:t xml:space="preserve">This CERA account is now enabled. Username: </w:t>
      </w:r>
      <w:hyperlink r:id="rId20" w:history="1">
        <w:r w:rsidRPr="00E936C1">
          <w:t>ulrike.hiltner@ufz.de</w:t>
        </w:r>
      </w:hyperlink>
      <w:r>
        <w:t xml:space="preserve"> Password: BG6xSD1Xn </w:t>
      </w:r>
    </w:p>
    <w:p w:rsidR="00E936C1" w:rsidRDefault="00E936C1" w:rsidP="00E936C1">
      <w:r>
        <w:t xml:space="preserve">To log in please refer to </w:t>
      </w:r>
      <w:hyperlink r:id="rId21" w:history="1">
        <w:r w:rsidRPr="00E936C1">
          <w:t>http://cera-www.dkrz.de/</w:t>
        </w:r>
      </w:hyperlink>
    </w:p>
    <w:p w:rsidR="00E936C1" w:rsidRDefault="00E936C1" w:rsidP="00E936C1">
      <w:r>
        <w:t xml:space="preserve">Please note that the terms of use at </w:t>
      </w:r>
      <w:hyperlink r:id="rId22" w:history="1">
        <w:r w:rsidRPr="00E936C1">
          <w:t>https://cera-www.dkrz.de/WDCC/ui/cerasearch/info?site=termsofuse</w:t>
        </w:r>
      </w:hyperlink>
      <w:r>
        <w:t xml:space="preserve"> have to be followed.</w:t>
      </w:r>
    </w:p>
    <w:p w:rsidR="00E936C1" w:rsidRDefault="00E936C1" w:rsidP="00E936C1">
      <w:r>
        <w:t xml:space="preserve">All downloads of data from WDCC will be logged. These logging data will be kept in order to contact you in case of problems and given to the data providers on demand. Please feel free to contact </w:t>
      </w:r>
      <w:hyperlink r:id="rId23" w:history="1">
        <w:r w:rsidRPr="00E936C1">
          <w:t>data@dkrz.de</w:t>
        </w:r>
      </w:hyperlink>
      <w:r>
        <w:t xml:space="preserve"> in any case of problems.</w:t>
      </w:r>
    </w:p>
    <w:p w:rsidR="00ED2AA9" w:rsidRDefault="00E936C1" w:rsidP="00E936C1">
      <w:pPr>
        <w:pStyle w:val="berschrift1"/>
      </w:pPr>
      <w:r>
        <w:t xml:space="preserve"> </w:t>
      </w:r>
      <w:r w:rsidR="00ED2AA9">
        <w:t>Step 5: Chunk list</w:t>
      </w:r>
    </w:p>
    <w:p w:rsidR="00ED2AA9" w:rsidRDefault="00ED2AA9" w:rsidP="00ED2AA9">
      <w:r>
        <w:t>Download the chunk(s) you are interested in by clicking on the disk symbol.</w:t>
      </w:r>
      <w:r>
        <w:br/>
      </w:r>
      <w:r>
        <w:br/>
      </w:r>
      <w:r>
        <w:rPr>
          <w:b/>
          <w:bCs/>
        </w:rPr>
        <w:t>Important:</w:t>
      </w:r>
      <w:r>
        <w:t xml:space="preserve"> The download may not start immediately after clicking on the disk symbol because most of the datasets are stored on tapes and have to be copied to a disk cache before transfer. The download will be started after this process is finished!</w:t>
      </w:r>
      <w:r>
        <w:br/>
      </w:r>
      <w:r>
        <w:br/>
      </w:r>
      <w:r>
        <w:rPr>
          <w:noProof/>
        </w:rPr>
        <w:drawing>
          <wp:inline distT="0" distB="0" distL="0" distR="0">
            <wp:extent cx="6668135" cy="2760345"/>
            <wp:effectExtent l="0" t="0" r="0" b="1905"/>
            <wp:docPr id="1" name="Grafik 1" descr="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8135" cy="2760345"/>
                    </a:xfrm>
                    <a:prstGeom prst="rect">
                      <a:avLst/>
                    </a:prstGeom>
                    <a:noFill/>
                    <a:ln>
                      <a:noFill/>
                    </a:ln>
                  </pic:spPr>
                </pic:pic>
              </a:graphicData>
            </a:graphic>
          </wp:inline>
        </w:drawing>
      </w:r>
    </w:p>
    <w:p w:rsidR="00C100E2" w:rsidRDefault="00C100E2" w:rsidP="00C100E2">
      <w:pPr>
        <w:pStyle w:val="berschrift2"/>
      </w:pPr>
      <w:r>
        <w:lastRenderedPageBreak/>
        <w:t xml:space="preserve">Software for Manipulating or Displaying </w:t>
      </w:r>
      <w:proofErr w:type="spellStart"/>
      <w:r>
        <w:t>NetCDF</w:t>
      </w:r>
      <w:proofErr w:type="spellEnd"/>
      <w:r>
        <w:t xml:space="preserve"> Data</w:t>
      </w:r>
    </w:p>
    <w:p w:rsidR="00C100E2" w:rsidRDefault="00C100E2" w:rsidP="00C100E2">
      <w:pPr>
        <w:pStyle w:val="StandardWeb"/>
      </w:pPr>
      <w:r>
        <w:t xml:space="preserve">This document provides references to software packages that may be used for manipulating or displaying </w:t>
      </w:r>
      <w:hyperlink r:id="rId25" w:history="1">
        <w:proofErr w:type="spellStart"/>
        <w:r>
          <w:rPr>
            <w:rStyle w:val="Hyperlink"/>
          </w:rPr>
          <w:t>netCDF</w:t>
        </w:r>
        <w:proofErr w:type="spellEnd"/>
      </w:hyperlink>
      <w:r>
        <w:t xml:space="preserve"> data. We include information about both freely-available and licensed (commercial) software that can be used with </w:t>
      </w:r>
      <w:proofErr w:type="spellStart"/>
      <w:r>
        <w:t>netCDF</w:t>
      </w:r>
      <w:proofErr w:type="spellEnd"/>
      <w:r>
        <w:t xml:space="preserve"> data. We rely on developers to help keep this list up-to-date. If you know of corrections or additions, please </w:t>
      </w:r>
      <w:hyperlink r:id="rId26" w:history="1">
        <w:r>
          <w:rPr>
            <w:rStyle w:val="Hyperlink"/>
          </w:rPr>
          <w:t>send them to us</w:t>
        </w:r>
      </w:hyperlink>
      <w:r>
        <w:t xml:space="preserve">. Where practical, we would like to include WWW links to information about these packages in the HTML version of this document. </w:t>
      </w:r>
    </w:p>
    <w:p w:rsidR="00C100E2" w:rsidRDefault="00C100E2" w:rsidP="00C100E2">
      <w:pPr>
        <w:pStyle w:val="StandardWeb"/>
      </w:pPr>
      <w:r>
        <w:t xml:space="preserve">Other useful guides to utilities that can handle </w:t>
      </w:r>
      <w:proofErr w:type="spellStart"/>
      <w:r>
        <w:t>netCDF</w:t>
      </w:r>
      <w:proofErr w:type="spellEnd"/>
      <w:r>
        <w:t xml:space="preserve"> data include ARM's list of </w:t>
      </w:r>
      <w:hyperlink r:id="rId27" w:history="1">
        <w:r>
          <w:rPr>
            <w:rStyle w:val="Hyperlink"/>
          </w:rPr>
          <w:t xml:space="preserve">ARM-tested </w:t>
        </w:r>
        <w:proofErr w:type="spellStart"/>
        <w:r>
          <w:rPr>
            <w:rStyle w:val="Hyperlink"/>
          </w:rPr>
          <w:t>netCDF</w:t>
        </w:r>
        <w:proofErr w:type="spellEnd"/>
        <w:r>
          <w:rPr>
            <w:rStyle w:val="Hyperlink"/>
          </w:rPr>
          <w:t xml:space="preserve"> data tools</w:t>
        </w:r>
      </w:hyperlink>
      <w:r>
        <w:t xml:space="preserve">, which includes some downloadable binaries and the NOAA Geophysical Fluid Dynamics Laboratory </w:t>
      </w:r>
      <w:hyperlink r:id="rId28" w:history="1">
        <w:r>
          <w:rPr>
            <w:rStyle w:val="Hyperlink"/>
          </w:rPr>
          <w:t xml:space="preserve">guide to </w:t>
        </w:r>
        <w:proofErr w:type="spellStart"/>
        <w:r>
          <w:rPr>
            <w:rStyle w:val="Hyperlink"/>
          </w:rPr>
          <w:t>netCDF</w:t>
        </w:r>
        <w:proofErr w:type="spellEnd"/>
        <w:r>
          <w:rPr>
            <w:rStyle w:val="Hyperlink"/>
          </w:rPr>
          <w:t xml:space="preserve"> utilities</w:t>
        </w:r>
      </w:hyperlink>
      <w:r>
        <w:t xml:space="preserve">. </w:t>
      </w:r>
    </w:p>
    <w:p w:rsidR="00ED2AA9" w:rsidRDefault="00C100E2" w:rsidP="00C100E2">
      <w:r>
        <w:t xml:space="preserve">Link to list: </w:t>
      </w:r>
      <w:hyperlink r:id="rId29" w:history="1">
        <w:r w:rsidRPr="00BB29FF">
          <w:rPr>
            <w:rStyle w:val="Hyperlink"/>
          </w:rPr>
          <w:t>https://www.unidata.ucar.edu/software/netcdf/software.html</w:t>
        </w:r>
      </w:hyperlink>
      <w:r>
        <w:t xml:space="preserve"> </w:t>
      </w:r>
    </w:p>
    <w:p w:rsidR="00C100E2" w:rsidRDefault="00C100E2" w:rsidP="00C100E2">
      <w:pPr>
        <w:pStyle w:val="berschrift1"/>
      </w:pPr>
      <w:bookmarkStart w:id="0" w:name="R"/>
      <w:r>
        <w:t>For an R interface</w:t>
      </w:r>
      <w:bookmarkEnd w:id="0"/>
    </w:p>
    <w:p w:rsidR="00C100E2" w:rsidRDefault="00C100E2" w:rsidP="00C100E2">
      <w:pPr>
        <w:pStyle w:val="StandardWeb"/>
      </w:pPr>
      <w:r>
        <w:t xml:space="preserve">The R Project for Statistical Computing has developed </w:t>
      </w:r>
      <w:hyperlink r:id="rId30" w:history="1">
        <w:r>
          <w:rPr>
            <w:rStyle w:val="Hyperlink"/>
          </w:rPr>
          <w:t>R</w:t>
        </w:r>
      </w:hyperlink>
      <w:r>
        <w:t xml:space="preserve">, a language and environment for statistical computing and graphics. It provides a wide variety of statistical and graphical techniques, including linear and nonlinear </w:t>
      </w:r>
      <w:proofErr w:type="spellStart"/>
      <w:r>
        <w:t>modelling</w:t>
      </w:r>
      <w:proofErr w:type="spellEnd"/>
      <w:r>
        <w:t xml:space="preserve">, statistical tests, time series analysis, classification, and clustering. </w:t>
      </w:r>
    </w:p>
    <w:p w:rsidR="00C100E2" w:rsidRDefault="00C100E2" w:rsidP="00C100E2">
      <w:pPr>
        <w:pStyle w:val="StandardWeb"/>
      </w:pPr>
      <w:r>
        <w:t xml:space="preserve">David Pierce has contributed the </w:t>
      </w:r>
      <w:hyperlink r:id="rId31" w:history="1">
        <w:r>
          <w:rPr>
            <w:rStyle w:val="Hyperlink"/>
          </w:rPr>
          <w:t>ncdf4 package</w:t>
        </w:r>
      </w:hyperlink>
      <w:r>
        <w:t xml:space="preserve"> for reading </w:t>
      </w:r>
      <w:proofErr w:type="spellStart"/>
      <w:r>
        <w:t>netCDF</w:t>
      </w:r>
      <w:proofErr w:type="spellEnd"/>
      <w:r>
        <w:t xml:space="preserve"> data into R and for creating new </w:t>
      </w:r>
      <w:proofErr w:type="spellStart"/>
      <w:r>
        <w:t>netCDF</w:t>
      </w:r>
      <w:proofErr w:type="spellEnd"/>
      <w:r>
        <w:t xml:space="preserve"> dimensions, variables, and files, or manipulating existing </w:t>
      </w:r>
      <w:proofErr w:type="spellStart"/>
      <w:r>
        <w:t>netCDF</w:t>
      </w:r>
      <w:proofErr w:type="spellEnd"/>
      <w:r>
        <w:t xml:space="preserve"> files from R. </w:t>
      </w:r>
    </w:p>
    <w:p w:rsidR="00C100E2" w:rsidRDefault="00C100E2" w:rsidP="00C100E2">
      <w:pPr>
        <w:pStyle w:val="StandardWeb"/>
      </w:pPr>
      <w:proofErr w:type="spellStart"/>
      <w:r>
        <w:t>Pavel</w:t>
      </w:r>
      <w:proofErr w:type="spellEnd"/>
      <w:r>
        <w:t xml:space="preserve"> </w:t>
      </w:r>
      <w:proofErr w:type="spellStart"/>
      <w:r>
        <w:t>Michna</w:t>
      </w:r>
      <w:proofErr w:type="spellEnd"/>
      <w:r>
        <w:t xml:space="preserve"> has contributed another package, </w:t>
      </w:r>
      <w:hyperlink r:id="rId32" w:history="1">
        <w:proofErr w:type="spellStart"/>
        <w:r>
          <w:rPr>
            <w:rStyle w:val="Hyperlink"/>
          </w:rPr>
          <w:t>RNetCDF</w:t>
        </w:r>
        <w:proofErr w:type="spellEnd"/>
      </w:hyperlink>
      <w:proofErr w:type="gramStart"/>
      <w:r>
        <w:t>, that</w:t>
      </w:r>
      <w:proofErr w:type="gramEnd"/>
      <w:r>
        <w:t xml:space="preserve"> also provides access to </w:t>
      </w:r>
      <w:proofErr w:type="spellStart"/>
      <w:r>
        <w:t>netCDF</w:t>
      </w:r>
      <w:proofErr w:type="spellEnd"/>
      <w:r>
        <w:t xml:space="preserve"> data and to </w:t>
      </w:r>
      <w:proofErr w:type="spellStart"/>
      <w:r>
        <w:t>udunits</w:t>
      </w:r>
      <w:proofErr w:type="spellEnd"/>
      <w:r>
        <w:t xml:space="preserve"> calendar functions from R. </w:t>
      </w:r>
    </w:p>
    <w:p w:rsidR="00C100E2" w:rsidRDefault="00C100E2" w:rsidP="00C100E2">
      <w:pPr>
        <w:pStyle w:val="StandardWeb"/>
      </w:pPr>
      <w:r>
        <w:t xml:space="preserve">Robert </w:t>
      </w:r>
      <w:proofErr w:type="spellStart"/>
      <w:r>
        <w:t>Hijmans</w:t>
      </w:r>
      <w:proofErr w:type="spellEnd"/>
      <w:r>
        <w:t xml:space="preserve"> (with additional contributors) has created the </w:t>
      </w:r>
      <w:hyperlink r:id="rId33" w:history="1">
        <w:r>
          <w:rPr>
            <w:rStyle w:val="Hyperlink"/>
          </w:rPr>
          <w:t>R raster package</w:t>
        </w:r>
      </w:hyperlink>
      <w:r>
        <w:t xml:space="preserve"> for geographic data analysis and modeling. The raster package can be used for reading, writing, manipulating, analyzing and modeling gridded spatial data. The package is especially useful for large datasets that don't fit into memory, because data is processed in chunks. See </w:t>
      </w:r>
      <w:hyperlink r:id="rId34" w:history="1">
        <w:r>
          <w:rPr>
            <w:rStyle w:val="Hyperlink"/>
          </w:rPr>
          <w:t>Introduction to the 'raster' package</w:t>
        </w:r>
      </w:hyperlink>
      <w:r>
        <w:t xml:space="preserve"> for more information. </w:t>
      </w:r>
    </w:p>
    <w:p w:rsidR="002F4B22" w:rsidRDefault="002F4B22" w:rsidP="00C100E2">
      <w:pPr>
        <w:pStyle w:val="StandardWeb"/>
      </w:pPr>
      <w:r>
        <w:t xml:space="preserve">Further reading and </w:t>
      </w:r>
      <w:r w:rsidR="00991FDB">
        <w:t>tutorials</w:t>
      </w:r>
      <w:r>
        <w:t xml:space="preserve">: </w:t>
      </w:r>
    </w:p>
    <w:p w:rsidR="00DC33E0" w:rsidRDefault="00DC33E0" w:rsidP="00DC33E0">
      <w:pPr>
        <w:pStyle w:val="StandardWeb"/>
        <w:numPr>
          <w:ilvl w:val="0"/>
          <w:numId w:val="2"/>
        </w:numPr>
      </w:pPr>
      <w:r>
        <w:t>Tutorial on ‘</w:t>
      </w:r>
      <w:proofErr w:type="spellStart"/>
      <w:r>
        <w:t>ncdf</w:t>
      </w:r>
      <w:proofErr w:type="spellEnd"/>
      <w:r>
        <w:t xml:space="preserve">’ package: </w:t>
      </w:r>
      <w:hyperlink r:id="rId35" w:history="1">
        <w:r w:rsidRPr="00D301E5">
          <w:rPr>
            <w:rStyle w:val="Hyperlink"/>
          </w:rPr>
          <w:t>https://www.image.ucar.edu/Software/Netcdf/#examples</w:t>
        </w:r>
      </w:hyperlink>
      <w:r>
        <w:t xml:space="preserve"> </w:t>
      </w:r>
    </w:p>
    <w:p w:rsidR="00DC33E0" w:rsidRDefault="00DC33E0" w:rsidP="00DC33E0">
      <w:pPr>
        <w:pStyle w:val="StandardWeb"/>
        <w:numPr>
          <w:ilvl w:val="0"/>
          <w:numId w:val="2"/>
        </w:numPr>
      </w:pPr>
      <w:proofErr w:type="spellStart"/>
      <w:r w:rsidRPr="00AD696C">
        <w:t>netCDF</w:t>
      </w:r>
      <w:proofErr w:type="spellEnd"/>
      <w:r w:rsidRPr="00AD696C">
        <w:t xml:space="preserve"> in R</w:t>
      </w:r>
      <w:r>
        <w:t xml:space="preserve"> </w:t>
      </w:r>
      <w:r w:rsidR="00F601D5">
        <w:t xml:space="preserve">- </w:t>
      </w:r>
      <w:r>
        <w:t>Tutorial</w:t>
      </w:r>
      <w:r w:rsidR="00F601D5">
        <w:t xml:space="preserve"> for ‘ncdf4</w:t>
      </w:r>
      <w:bookmarkStart w:id="1" w:name="_GoBack"/>
      <w:bookmarkEnd w:id="1"/>
      <w:r w:rsidR="00F601D5">
        <w:t>’ package</w:t>
      </w:r>
      <w:r>
        <w:t xml:space="preserve">: </w:t>
      </w:r>
      <w:hyperlink r:id="rId36" w:history="1">
        <w:r w:rsidRPr="00442A6A">
          <w:rPr>
            <w:rStyle w:val="Hyperlink"/>
          </w:rPr>
          <w:t>http://geog.uor</w:t>
        </w:r>
        <w:r w:rsidRPr="00442A6A">
          <w:rPr>
            <w:rStyle w:val="Hyperlink"/>
          </w:rPr>
          <w:t>e</w:t>
        </w:r>
        <w:r w:rsidRPr="00442A6A">
          <w:rPr>
            <w:rStyle w:val="Hyperlink"/>
          </w:rPr>
          <w:t>gon.edu/bartlein/courses/geog490/week04-netCDF.html</w:t>
        </w:r>
      </w:hyperlink>
    </w:p>
    <w:p w:rsidR="00DC33E0" w:rsidRDefault="00DC33E0" w:rsidP="00DC33E0">
      <w:pPr>
        <w:pStyle w:val="StandardWeb"/>
        <w:numPr>
          <w:ilvl w:val="0"/>
          <w:numId w:val="2"/>
        </w:numPr>
      </w:pPr>
      <w:r>
        <w:t xml:space="preserve">Documentation of ‘ncdf4’ package: </w:t>
      </w:r>
      <w:hyperlink r:id="rId37" w:history="1">
        <w:r w:rsidRPr="00D301E5">
          <w:rPr>
            <w:rStyle w:val="Hyperlink"/>
          </w:rPr>
          <w:t>https://cran.r-project.org/web/packages/ncdf4/ncdf4.pdf</w:t>
        </w:r>
      </w:hyperlink>
      <w:r>
        <w:t xml:space="preserve"> </w:t>
      </w:r>
    </w:p>
    <w:p w:rsidR="00DC33E0" w:rsidRDefault="00DC33E0" w:rsidP="00DC33E0">
      <w:pPr>
        <w:pStyle w:val="StandardWeb"/>
        <w:numPr>
          <w:ilvl w:val="0"/>
          <w:numId w:val="2"/>
        </w:numPr>
      </w:pPr>
      <w:r w:rsidRPr="0073205D">
        <w:t>A “</w:t>
      </w:r>
      <w:proofErr w:type="spellStart"/>
      <w:r w:rsidRPr="0073205D">
        <w:t>NetCDF</w:t>
      </w:r>
      <w:proofErr w:type="spellEnd"/>
      <w:r w:rsidRPr="0073205D">
        <w:t xml:space="preserve"> 4 in R” </w:t>
      </w:r>
      <w:proofErr w:type="spellStart"/>
      <w:r w:rsidRPr="0073205D">
        <w:t>cheatsheet</w:t>
      </w:r>
      <w:proofErr w:type="spellEnd"/>
      <w:r>
        <w:t xml:space="preserve">: </w:t>
      </w:r>
      <w:hyperlink r:id="rId38" w:history="1">
        <w:r w:rsidRPr="00D301E5">
          <w:rPr>
            <w:rStyle w:val="Hyperlink"/>
          </w:rPr>
          <w:t>https://www.r-bloggers.com/a-netcdf-4-in-r-cheatsheet/</w:t>
        </w:r>
      </w:hyperlink>
    </w:p>
    <w:p w:rsidR="00AD696C" w:rsidRPr="00AD696C" w:rsidRDefault="00AD696C" w:rsidP="00AD696C">
      <w:pPr>
        <w:pStyle w:val="StandardWeb"/>
        <w:numPr>
          <w:ilvl w:val="0"/>
          <w:numId w:val="2"/>
        </w:numPr>
        <w:rPr>
          <w:rStyle w:val="Hyperlink"/>
          <w:color w:val="auto"/>
          <w:u w:val="none"/>
        </w:rPr>
      </w:pPr>
      <w:r w:rsidRPr="00AD696C">
        <w:t xml:space="preserve">How to take a subset from a </w:t>
      </w:r>
      <w:proofErr w:type="spellStart"/>
      <w:r w:rsidRPr="00AD696C">
        <w:t>netCDF</w:t>
      </w:r>
      <w:proofErr w:type="spellEnd"/>
      <w:r w:rsidRPr="00AD696C">
        <w:t xml:space="preserve"> file using latitude/longitude boundaries in R</w:t>
      </w:r>
      <w:r>
        <w:t xml:space="preserve">: </w:t>
      </w:r>
      <w:hyperlink r:id="rId39" w:history="1">
        <w:r w:rsidR="006E72FE" w:rsidRPr="00442A6A">
          <w:rPr>
            <w:rStyle w:val="Hyperlink"/>
          </w:rPr>
          <w:t>https://stackoverflow.</w:t>
        </w:r>
        <w:r w:rsidR="006E72FE" w:rsidRPr="00442A6A">
          <w:rPr>
            <w:rStyle w:val="Hyperlink"/>
          </w:rPr>
          <w:t>c</w:t>
        </w:r>
        <w:r w:rsidR="006E72FE" w:rsidRPr="00442A6A">
          <w:rPr>
            <w:rStyle w:val="Hyperlink"/>
          </w:rPr>
          <w:t>om/questions/21280104/how-to-take-a-subset-from-a-netcdf-file-using-latitude-longitude-boundaries-in-r?rq=1</w:t>
        </w:r>
      </w:hyperlink>
    </w:p>
    <w:p w:rsidR="004F5252" w:rsidRPr="00AD696C" w:rsidRDefault="00AD696C" w:rsidP="00AD696C">
      <w:pPr>
        <w:pStyle w:val="StandardWeb"/>
        <w:numPr>
          <w:ilvl w:val="0"/>
          <w:numId w:val="2"/>
        </w:numPr>
        <w:rPr>
          <w:rStyle w:val="Hyperlink"/>
          <w:color w:val="auto"/>
          <w:u w:val="none"/>
        </w:rPr>
      </w:pPr>
      <w:r>
        <w:t xml:space="preserve">How to open and work with </w:t>
      </w:r>
      <w:proofErr w:type="spellStart"/>
      <w:r>
        <w:t>NetCDF</w:t>
      </w:r>
      <w:proofErr w:type="spellEnd"/>
      <w:r>
        <w:t xml:space="preserve"> data in R</w:t>
      </w:r>
      <w:r>
        <w:t xml:space="preserve">: </w:t>
      </w:r>
      <w:hyperlink r:id="rId40" w:history="1">
        <w:r w:rsidRPr="00D301E5">
          <w:rPr>
            <w:rStyle w:val="Hyperlink"/>
          </w:rPr>
          <w:t>https://rpubs.co</w:t>
        </w:r>
        <w:r w:rsidRPr="00D301E5">
          <w:rPr>
            <w:rStyle w:val="Hyperlink"/>
          </w:rPr>
          <w:t>m</w:t>
        </w:r>
        <w:r w:rsidRPr="00D301E5">
          <w:rPr>
            <w:rStyle w:val="Hyperlink"/>
          </w:rPr>
          <w:t>/boyerag/297592</w:t>
        </w:r>
      </w:hyperlink>
    </w:p>
    <w:p w:rsidR="006E72FE" w:rsidRDefault="004F5252" w:rsidP="004F5252">
      <w:pPr>
        <w:pStyle w:val="StandardWeb"/>
        <w:numPr>
          <w:ilvl w:val="0"/>
          <w:numId w:val="2"/>
        </w:numPr>
      </w:pPr>
      <w:r>
        <w:lastRenderedPageBreak/>
        <w:t xml:space="preserve">Automate the extraction of climate variable at different time depths from </w:t>
      </w:r>
      <w:proofErr w:type="spellStart"/>
      <w:r>
        <w:t>netcdf</w:t>
      </w:r>
      <w:proofErr w:type="spellEnd"/>
      <w:r>
        <w:t xml:space="preserve"> in r</w:t>
      </w:r>
      <w:r>
        <w:t xml:space="preserve">: </w:t>
      </w:r>
      <w:hyperlink r:id="rId41" w:history="1">
        <w:r w:rsidR="006E72FE" w:rsidRPr="00442A6A">
          <w:rPr>
            <w:rStyle w:val="Hyperlink"/>
          </w:rPr>
          <w:t>htt</w:t>
        </w:r>
        <w:r w:rsidR="006E72FE" w:rsidRPr="00442A6A">
          <w:rPr>
            <w:rStyle w:val="Hyperlink"/>
          </w:rPr>
          <w:t>p</w:t>
        </w:r>
        <w:r w:rsidR="006E72FE" w:rsidRPr="00442A6A">
          <w:rPr>
            <w:rStyle w:val="Hyperlink"/>
          </w:rPr>
          <w:t>s://stat.ethz.ch/pipermail/r-sig-geo/2014-September/021676.html</w:t>
        </w:r>
      </w:hyperlink>
    </w:p>
    <w:p w:rsidR="0073205D" w:rsidRDefault="004F5252" w:rsidP="00DC33E0">
      <w:pPr>
        <w:pStyle w:val="StandardWeb"/>
        <w:numPr>
          <w:ilvl w:val="0"/>
          <w:numId w:val="2"/>
        </w:numPr>
      </w:pPr>
      <w:r>
        <w:t xml:space="preserve">Extract time series of a point from </w:t>
      </w:r>
      <w:proofErr w:type="spellStart"/>
      <w:r>
        <w:t>netCDF</w:t>
      </w:r>
      <w:proofErr w:type="spellEnd"/>
      <w:r>
        <w:t xml:space="preserve"> in R: </w:t>
      </w:r>
      <w:hyperlink r:id="rId42" w:history="1">
        <w:r w:rsidR="006E72FE" w:rsidRPr="00442A6A">
          <w:rPr>
            <w:rStyle w:val="Hyperlink"/>
          </w:rPr>
          <w:t>htt</w:t>
        </w:r>
        <w:r w:rsidR="006E72FE" w:rsidRPr="00442A6A">
          <w:rPr>
            <w:rStyle w:val="Hyperlink"/>
          </w:rPr>
          <w:t>p</w:t>
        </w:r>
        <w:r w:rsidR="006E72FE" w:rsidRPr="00442A6A">
          <w:rPr>
            <w:rStyle w:val="Hyperlink"/>
          </w:rPr>
          <w:t>s://stackoverflow.com/questions/20621200/extract-time-series-of-a-point-lon-lat-from-netcdf-in-r?utm_medium=organic&amp;utm_source=google_rich_qa&amp;utm_campaign=google_rich_qa</w:t>
        </w:r>
      </w:hyperlink>
      <w:r w:rsidR="0073205D">
        <w:t xml:space="preserve"> </w:t>
      </w:r>
    </w:p>
    <w:p w:rsidR="000E646C" w:rsidRDefault="000E646C" w:rsidP="000E646C">
      <w:pPr>
        <w:pStyle w:val="berschrift1"/>
      </w:pPr>
      <w:bookmarkStart w:id="2" w:name="Python"/>
      <w:r>
        <w:t>For Python interfaces</w:t>
      </w:r>
      <w:bookmarkEnd w:id="2"/>
    </w:p>
    <w:p w:rsidR="000E646C" w:rsidRDefault="000E646C" w:rsidP="000E646C">
      <w:pPr>
        <w:pStyle w:val="StandardWeb"/>
      </w:pPr>
      <w:r>
        <w:t xml:space="preserve">Python is an interpreter, object-oriented language that is supported on a wide range of hardware and operating systems. Python information and sources can be obtained from </w:t>
      </w:r>
      <w:hyperlink r:id="rId43" w:history="1">
        <w:r>
          <w:rPr>
            <w:rStyle w:val="Hyperlink"/>
          </w:rPr>
          <w:t>http://www.python.org/</w:t>
        </w:r>
      </w:hyperlink>
      <w:r>
        <w:t xml:space="preserve">. There are now several </w:t>
      </w:r>
      <w:proofErr w:type="spellStart"/>
      <w:r>
        <w:t>netCDF</w:t>
      </w:r>
      <w:proofErr w:type="spellEnd"/>
      <w:r>
        <w:t xml:space="preserve"> interfaces for Python. </w:t>
      </w:r>
    </w:p>
    <w:p w:rsidR="000E646C" w:rsidRDefault="000E646C" w:rsidP="000E646C">
      <w:pPr>
        <w:pStyle w:val="StandardWeb"/>
      </w:pPr>
      <w:r>
        <w:t xml:space="preserve">Jeff Whitaker of the NOAA Earth System Research Lab has developed a netCDF-4 module for python: </w:t>
      </w:r>
      <w:hyperlink r:id="rId44" w:history="1">
        <w:r>
          <w:rPr>
            <w:rStyle w:val="Hyperlink"/>
          </w:rPr>
          <w:t>http://code.google.com/p/netcdf4-python/</w:t>
        </w:r>
      </w:hyperlink>
      <w:r>
        <w:t xml:space="preserve">. Most new features of netCDF-4 are implemented, such as multiple unlimited dimensions, groups and </w:t>
      </w:r>
      <w:proofErr w:type="spellStart"/>
      <w:r>
        <w:t>zlib</w:t>
      </w:r>
      <w:proofErr w:type="spellEnd"/>
      <w:r>
        <w:t xml:space="preserve"> data compression. All the new numeric data types (such as 64-bit and unsigned integer types) are implemented. Compound and variable length (</w:t>
      </w:r>
      <w:proofErr w:type="spellStart"/>
      <w:r>
        <w:t>vlen</w:t>
      </w:r>
      <w:proofErr w:type="spellEnd"/>
      <w:r>
        <w:t xml:space="preserve">) data types are supported, but the </w:t>
      </w:r>
      <w:proofErr w:type="spellStart"/>
      <w:r>
        <w:t>enum</w:t>
      </w:r>
      <w:proofErr w:type="spellEnd"/>
      <w:r>
        <w:t xml:space="preserve"> and opaque data types are not. Mixtures of compound and </w:t>
      </w:r>
      <w:proofErr w:type="spellStart"/>
      <w:r>
        <w:t>vlen</w:t>
      </w:r>
      <w:proofErr w:type="spellEnd"/>
      <w:r>
        <w:t xml:space="preserve"> data types (compound types containing </w:t>
      </w:r>
      <w:proofErr w:type="spellStart"/>
      <w:r>
        <w:t>vlens</w:t>
      </w:r>
      <w:proofErr w:type="spellEnd"/>
      <w:r>
        <w:t xml:space="preserve">, and </w:t>
      </w:r>
      <w:proofErr w:type="spellStart"/>
      <w:r>
        <w:t>vlens</w:t>
      </w:r>
      <w:proofErr w:type="spellEnd"/>
      <w:r>
        <w:t xml:space="preserve"> containing compound types) are not supported. </w:t>
      </w:r>
    </w:p>
    <w:p w:rsidR="000E646C" w:rsidRDefault="00CC435F" w:rsidP="000E646C">
      <w:pPr>
        <w:pStyle w:val="StandardWeb"/>
      </w:pPr>
      <w:hyperlink r:id="rId45" w:anchor="xray" w:history="1">
        <w:proofErr w:type="spellStart"/>
        <w:proofErr w:type="gramStart"/>
        <w:r w:rsidR="000E646C">
          <w:rPr>
            <w:rStyle w:val="Hyperlink"/>
          </w:rPr>
          <w:t>xray</w:t>
        </w:r>
        <w:proofErr w:type="spellEnd"/>
        <w:proofErr w:type="gramEnd"/>
      </w:hyperlink>
      <w:r w:rsidR="000E646C">
        <w:t xml:space="preserve"> is a higher-level interface that uses netcdf4-python internally to implement a pandas-like package for N-D </w:t>
      </w:r>
      <w:proofErr w:type="spellStart"/>
      <w:r w:rsidR="000E646C">
        <w:t>labelled</w:t>
      </w:r>
      <w:proofErr w:type="spellEnd"/>
      <w:r w:rsidR="000E646C">
        <w:t xml:space="preserve"> arrays for scientific data. </w:t>
      </w:r>
    </w:p>
    <w:p w:rsidR="000E646C" w:rsidRDefault="000E646C" w:rsidP="000E646C">
      <w:pPr>
        <w:pStyle w:val="StandardWeb"/>
      </w:pPr>
      <w:r>
        <w:t xml:space="preserve">André </w:t>
      </w:r>
      <w:proofErr w:type="spellStart"/>
      <w:r>
        <w:t>Gosselin</w:t>
      </w:r>
      <w:proofErr w:type="spellEnd"/>
      <w:r>
        <w:t xml:space="preserve"> of the </w:t>
      </w:r>
      <w:proofErr w:type="spellStart"/>
      <w:r>
        <w:t>Institut</w:t>
      </w:r>
      <w:proofErr w:type="spellEnd"/>
      <w:r>
        <w:t xml:space="preserve"> Maurice-</w:t>
      </w:r>
      <w:proofErr w:type="spellStart"/>
      <w:r>
        <w:t>Lamontagne</w:t>
      </w:r>
      <w:proofErr w:type="spellEnd"/>
      <w:r>
        <w:t xml:space="preserve">, </w:t>
      </w:r>
      <w:proofErr w:type="spellStart"/>
      <w:r>
        <w:t>Péches</w:t>
      </w:r>
      <w:proofErr w:type="spellEnd"/>
      <w:r>
        <w:t xml:space="preserve"> &amp; </w:t>
      </w:r>
      <w:proofErr w:type="spellStart"/>
      <w:r>
        <w:t>Océans</w:t>
      </w:r>
      <w:proofErr w:type="spellEnd"/>
      <w:r>
        <w:t xml:space="preserve"> Canada, has implemented </w:t>
      </w:r>
      <w:proofErr w:type="spellStart"/>
      <w:r>
        <w:t>pycdf</w:t>
      </w:r>
      <w:proofErr w:type="spellEnd"/>
      <w:r>
        <w:t xml:space="preserve">, a new Python interface to the </w:t>
      </w:r>
      <w:proofErr w:type="spellStart"/>
      <w:r>
        <w:t>netCDF</w:t>
      </w:r>
      <w:proofErr w:type="spellEnd"/>
      <w:r>
        <w:t xml:space="preserve"> library. It is available from </w:t>
      </w:r>
      <w:hyperlink r:id="rId46" w:history="1">
        <w:r>
          <w:rPr>
            <w:rStyle w:val="Hyperlink"/>
          </w:rPr>
          <w:t>http://pysclint.sourceforge.net/pycdf/</w:t>
        </w:r>
      </w:hyperlink>
      <w:r>
        <w:t xml:space="preserve">, where you will find the install files, installation instructions, extensive documentation in text and html format, and examples. </w:t>
      </w:r>
      <w:proofErr w:type="spellStart"/>
      <w:proofErr w:type="gramStart"/>
      <w:r>
        <w:t>pycdf</w:t>
      </w:r>
      <w:proofErr w:type="spellEnd"/>
      <w:proofErr w:type="gramEnd"/>
      <w:r>
        <w:t xml:space="preserve"> requires the Numeric python package, and installs through the simple "python setyp.py install" command. </w:t>
      </w:r>
    </w:p>
    <w:p w:rsidR="000E646C" w:rsidRDefault="000E646C" w:rsidP="000E646C">
      <w:pPr>
        <w:pStyle w:val="StandardWeb"/>
      </w:pPr>
      <w:r>
        <w:t xml:space="preserve">Bill Noon (noon@snow.cit.cornell.edu) has implemented another </w:t>
      </w:r>
      <w:proofErr w:type="spellStart"/>
      <w:r>
        <w:t>netCDF</w:t>
      </w:r>
      <w:proofErr w:type="spellEnd"/>
      <w:r>
        <w:t xml:space="preserve"> Python module that allows easy creation, access, and browsing of </w:t>
      </w:r>
      <w:proofErr w:type="spellStart"/>
      <w:r>
        <w:t>netCDF</w:t>
      </w:r>
      <w:proofErr w:type="spellEnd"/>
      <w:r>
        <w:t xml:space="preserve"> data. The bindings also use the </w:t>
      </w:r>
      <w:hyperlink r:id="rId47" w:history="1">
        <w:r>
          <w:rPr>
            <w:rStyle w:val="Hyperlink"/>
          </w:rPr>
          <w:t>udunits library</w:t>
        </w:r>
      </w:hyperlink>
      <w:r>
        <w:t xml:space="preserve"> to do unit conversions. More information and source for Noon's Python </w:t>
      </w:r>
      <w:proofErr w:type="spellStart"/>
      <w:r>
        <w:t>netCDF</w:t>
      </w:r>
      <w:proofErr w:type="spellEnd"/>
      <w:r>
        <w:t xml:space="preserve"> module are available from </w:t>
      </w:r>
      <w:hyperlink r:id="rId48" w:history="1">
        <w:r>
          <w:rPr>
            <w:rStyle w:val="Hyperlink"/>
          </w:rPr>
          <w:t>http://snow.cit.cornell.edu/noon/ncmodule.html</w:t>
        </w:r>
      </w:hyperlink>
      <w:r>
        <w:t xml:space="preserve">. </w:t>
      </w:r>
    </w:p>
    <w:p w:rsidR="000E646C" w:rsidRDefault="000E646C" w:rsidP="000E646C">
      <w:pPr>
        <w:pStyle w:val="StandardWeb"/>
      </w:pPr>
      <w:r>
        <w:t xml:space="preserve">The package from </w:t>
      </w:r>
      <w:proofErr w:type="spellStart"/>
      <w:r>
        <w:t>Konrad</w:t>
      </w:r>
      <w:proofErr w:type="spellEnd"/>
      <w:r>
        <w:t xml:space="preserve"> </w:t>
      </w:r>
      <w:proofErr w:type="spellStart"/>
      <w:r>
        <w:t>Hinsen</w:t>
      </w:r>
      <w:proofErr w:type="spellEnd"/>
      <w:r>
        <w:t xml:space="preserve"> has been integrated into his </w:t>
      </w:r>
      <w:hyperlink r:id="rId49" w:history="1">
        <w:proofErr w:type="spellStart"/>
        <w:r>
          <w:rPr>
            <w:rStyle w:val="Hyperlink"/>
          </w:rPr>
          <w:t>ScientificPython</w:t>
        </w:r>
        <w:proofErr w:type="spellEnd"/>
      </w:hyperlink>
      <w:r>
        <w:t xml:space="preserve"> package. </w:t>
      </w:r>
    </w:p>
    <w:p w:rsidR="000E646C" w:rsidRDefault="000E646C" w:rsidP="000E646C">
      <w:pPr>
        <w:pStyle w:val="StandardWeb"/>
      </w:pPr>
      <w:r>
        <w:t xml:space="preserve">Dave Brown of NCAR's Computational and Information Systems Laboratory has developed </w:t>
      </w:r>
      <w:hyperlink r:id="rId50" w:history="1">
        <w:proofErr w:type="spellStart"/>
        <w:r>
          <w:rPr>
            <w:rStyle w:val="Hyperlink"/>
          </w:rPr>
          <w:t>PyNIO</w:t>
        </w:r>
        <w:proofErr w:type="spellEnd"/>
      </w:hyperlink>
      <w:proofErr w:type="gramStart"/>
      <w:r>
        <w:t>,</w:t>
      </w:r>
      <w:proofErr w:type="gramEnd"/>
      <w:r>
        <w:t xml:space="preserve"> a Python package that allows read and/or write access to a variety of data formats using an interface </w:t>
      </w:r>
      <w:proofErr w:type="spellStart"/>
      <w:r>
        <w:t>modelled</w:t>
      </w:r>
      <w:proofErr w:type="spellEnd"/>
      <w:r>
        <w:t xml:space="preserve"> on </w:t>
      </w:r>
      <w:proofErr w:type="spellStart"/>
      <w:r>
        <w:t>netCDF</w:t>
      </w:r>
      <w:proofErr w:type="spellEnd"/>
      <w:r>
        <w:t xml:space="preserve">. Currently supported formats include </w:t>
      </w:r>
      <w:proofErr w:type="spellStart"/>
      <w:r>
        <w:t>netCDF</w:t>
      </w:r>
      <w:proofErr w:type="spellEnd"/>
      <w:r>
        <w:t xml:space="preserve">, HDF4, GRIB1 and GRIB2 (read only), and HDF-EOS 2 Grid and Swath data (read only). </w:t>
      </w:r>
    </w:p>
    <w:p w:rsidR="000E646C" w:rsidRDefault="000E646C" w:rsidP="000E646C">
      <w:pPr>
        <w:pStyle w:val="StandardWeb"/>
      </w:pPr>
      <w:r>
        <w:t xml:space="preserve">Vicente </w:t>
      </w:r>
      <w:proofErr w:type="spellStart"/>
      <w:r>
        <w:t>Galiano</w:t>
      </w:r>
      <w:proofErr w:type="spellEnd"/>
      <w:r>
        <w:t xml:space="preserve"> of Miguel Hernandez University has developed a Python interface to </w:t>
      </w:r>
      <w:proofErr w:type="spellStart"/>
      <w:r>
        <w:t>PnetCDF</w:t>
      </w:r>
      <w:proofErr w:type="spellEnd"/>
      <w:r>
        <w:t>. This Python's package called "</w:t>
      </w:r>
      <w:proofErr w:type="spellStart"/>
      <w:r>
        <w:t>PyPnetCDF</w:t>
      </w:r>
      <w:proofErr w:type="spellEnd"/>
      <w:r>
        <w:t xml:space="preserve">" allows access to </w:t>
      </w:r>
      <w:proofErr w:type="spellStart"/>
      <w:r>
        <w:t>NetCDF</w:t>
      </w:r>
      <w:proofErr w:type="spellEnd"/>
      <w:r>
        <w:t xml:space="preserve"> files using MPI and the library </w:t>
      </w:r>
      <w:proofErr w:type="spellStart"/>
      <w:r>
        <w:t>pnetCDF</w:t>
      </w:r>
      <w:proofErr w:type="spellEnd"/>
      <w:r>
        <w:t xml:space="preserve"> developed by http://www.mcs.anl.gov/parallel-netcdf/. The tools are very </w:t>
      </w:r>
      <w:r>
        <w:lastRenderedPageBreak/>
        <w:t xml:space="preserve">similar to </w:t>
      </w:r>
      <w:proofErr w:type="spellStart"/>
      <w:r>
        <w:t>Konrad</w:t>
      </w:r>
      <w:proofErr w:type="spellEnd"/>
      <w:r>
        <w:t xml:space="preserve"> </w:t>
      </w:r>
      <w:proofErr w:type="spellStart"/>
      <w:r>
        <w:t>Hinsen's</w:t>
      </w:r>
      <w:proofErr w:type="spellEnd"/>
      <w:r>
        <w:t xml:space="preserve"> </w:t>
      </w:r>
      <w:proofErr w:type="spellStart"/>
      <w:r>
        <w:t>NetCDF</w:t>
      </w:r>
      <w:proofErr w:type="spellEnd"/>
      <w:r>
        <w:t xml:space="preserve"> package to Python but can read and write in a parallel way. For more information, see: </w:t>
      </w:r>
      <w:hyperlink r:id="rId51" w:history="1">
        <w:r>
          <w:rPr>
            <w:rStyle w:val="Hyperlink"/>
          </w:rPr>
          <w:t>http://www.pyacts.org/pypnetcdf</w:t>
        </w:r>
      </w:hyperlink>
      <w:r>
        <w:t xml:space="preserve">. </w:t>
      </w:r>
    </w:p>
    <w:p w:rsidR="000E646C" w:rsidRDefault="000E646C" w:rsidP="000E646C">
      <w:pPr>
        <w:pStyle w:val="StandardWeb"/>
      </w:pPr>
      <w:bookmarkStart w:id="3" w:name="pupynere"/>
      <w:proofErr w:type="spellStart"/>
      <w:r>
        <w:t>Pupynere</w:t>
      </w:r>
      <w:proofErr w:type="spellEnd"/>
      <w:r>
        <w:t xml:space="preserve"> (</w:t>
      </w:r>
      <w:proofErr w:type="spellStart"/>
      <w:r>
        <w:t>PUre</w:t>
      </w:r>
      <w:proofErr w:type="spellEnd"/>
      <w:r>
        <w:t xml:space="preserve"> </w:t>
      </w:r>
      <w:proofErr w:type="spellStart"/>
      <w:r>
        <w:t>PYthon</w:t>
      </w:r>
      <w:proofErr w:type="spellEnd"/>
      <w:r>
        <w:t xml:space="preserve"> </w:t>
      </w:r>
      <w:proofErr w:type="spellStart"/>
      <w:r>
        <w:t>NEtcdf</w:t>
      </w:r>
      <w:proofErr w:type="spellEnd"/>
      <w:r>
        <w:t xml:space="preserve"> </w:t>
      </w:r>
      <w:proofErr w:type="spellStart"/>
      <w:r>
        <w:t>REader</w:t>
      </w:r>
      <w:proofErr w:type="spellEnd"/>
      <w:r>
        <w:t>)</w:t>
      </w:r>
      <w:bookmarkEnd w:id="3"/>
      <w:r>
        <w:t xml:space="preserve"> Roberto De Almeida has developed </w:t>
      </w:r>
      <w:hyperlink r:id="rId52" w:history="1">
        <w:proofErr w:type="spellStart"/>
        <w:r>
          <w:rPr>
            <w:rStyle w:val="Hyperlink"/>
          </w:rPr>
          <w:t>pupynere</w:t>
        </w:r>
        <w:proofErr w:type="spellEnd"/>
      </w:hyperlink>
      <w:r>
        <w:t xml:space="preserve">, a </w:t>
      </w:r>
      <w:proofErr w:type="spellStart"/>
      <w:r>
        <w:t>PUre</w:t>
      </w:r>
      <w:proofErr w:type="spellEnd"/>
      <w:r>
        <w:t xml:space="preserve"> </w:t>
      </w:r>
      <w:proofErr w:type="spellStart"/>
      <w:r>
        <w:t>PYthon</w:t>
      </w:r>
      <w:proofErr w:type="spellEnd"/>
      <w:r>
        <w:t xml:space="preserve"> </w:t>
      </w:r>
      <w:proofErr w:type="spellStart"/>
      <w:r>
        <w:t>NEtcdf</w:t>
      </w:r>
      <w:proofErr w:type="spellEnd"/>
      <w:r>
        <w:t xml:space="preserve"> </w:t>
      </w:r>
      <w:proofErr w:type="spellStart"/>
      <w:r>
        <w:t>REader</w:t>
      </w:r>
      <w:proofErr w:type="spellEnd"/>
      <w:r>
        <w:t xml:space="preserve"> that allows read-access to </w:t>
      </w:r>
      <w:proofErr w:type="spellStart"/>
      <w:r>
        <w:t>netCDF</w:t>
      </w:r>
      <w:proofErr w:type="spellEnd"/>
      <w:r>
        <w:t xml:space="preserve"> files using the same syntax as the </w:t>
      </w:r>
      <w:proofErr w:type="spellStart"/>
      <w:r>
        <w:t>Scientific.IO.NetCDF</w:t>
      </w:r>
      <w:proofErr w:type="spellEnd"/>
      <w:r>
        <w:t xml:space="preserve"> Python module. Even though it's written in Python, the module is up to 40% faster than </w:t>
      </w:r>
      <w:proofErr w:type="spellStart"/>
      <w:r>
        <w:t>Scientific.IO.NetCDF</w:t>
      </w:r>
      <w:proofErr w:type="spellEnd"/>
      <w:r>
        <w:t xml:space="preserve"> and </w:t>
      </w:r>
      <w:proofErr w:type="spellStart"/>
      <w:r>
        <w:t>pynetcdf</w:t>
      </w:r>
      <w:proofErr w:type="spellEnd"/>
      <w:r>
        <w:t xml:space="preserve">. </w:t>
      </w:r>
    </w:p>
    <w:p w:rsidR="008053C9" w:rsidRDefault="008053C9" w:rsidP="00332051">
      <w:pPr>
        <w:spacing w:before="100" w:beforeAutospacing="1" w:after="100" w:afterAutospacing="1" w:line="240" w:lineRule="auto"/>
        <w:outlineLvl w:val="1"/>
        <w:rPr>
          <w:rFonts w:ascii="Times New Roman" w:eastAsia="Times New Roman" w:hAnsi="Times New Roman" w:cs="Times New Roman"/>
          <w:b/>
          <w:bCs/>
          <w:sz w:val="36"/>
          <w:szCs w:val="36"/>
        </w:rPr>
      </w:pPr>
    </w:p>
    <w:p w:rsidR="008053C9" w:rsidRDefault="008053C9" w:rsidP="00332051">
      <w:pPr>
        <w:spacing w:before="100" w:beforeAutospacing="1" w:after="100" w:afterAutospacing="1" w:line="240" w:lineRule="auto"/>
        <w:outlineLvl w:val="1"/>
        <w:rPr>
          <w:rFonts w:ascii="Times New Roman" w:eastAsia="Times New Roman" w:hAnsi="Times New Roman" w:cs="Times New Roman"/>
          <w:b/>
          <w:bCs/>
          <w:sz w:val="36"/>
          <w:szCs w:val="36"/>
        </w:rPr>
      </w:pPr>
    </w:p>
    <w:p w:rsidR="008053C9" w:rsidRDefault="008053C9" w:rsidP="00332051">
      <w:pPr>
        <w:spacing w:before="100" w:beforeAutospacing="1" w:after="100" w:afterAutospacing="1" w:line="240" w:lineRule="auto"/>
        <w:outlineLvl w:val="1"/>
        <w:rPr>
          <w:rFonts w:ascii="Times New Roman" w:eastAsia="Times New Roman" w:hAnsi="Times New Roman" w:cs="Times New Roman"/>
          <w:b/>
          <w:bCs/>
          <w:sz w:val="36"/>
          <w:szCs w:val="36"/>
        </w:rPr>
      </w:pPr>
    </w:p>
    <w:p w:rsidR="008053C9" w:rsidRDefault="008053C9" w:rsidP="00332051">
      <w:pPr>
        <w:spacing w:before="100" w:beforeAutospacing="1" w:after="100" w:afterAutospacing="1" w:line="240" w:lineRule="auto"/>
        <w:outlineLvl w:val="1"/>
        <w:rPr>
          <w:rFonts w:ascii="Times New Roman" w:eastAsia="Times New Roman" w:hAnsi="Times New Roman" w:cs="Times New Roman"/>
          <w:b/>
          <w:bCs/>
          <w:sz w:val="36"/>
          <w:szCs w:val="36"/>
        </w:rPr>
      </w:pPr>
    </w:p>
    <w:p w:rsidR="00C100E2" w:rsidRDefault="00C100E2">
      <w:pPr>
        <w:rPr>
          <w:rFonts w:ascii="Times New Roman" w:eastAsia="Times New Roman" w:hAnsi="Times New Roman" w:cs="Times New Roman"/>
          <w:b/>
          <w:bCs/>
          <w:sz w:val="36"/>
          <w:szCs w:val="36"/>
        </w:rPr>
      </w:pPr>
      <w:r>
        <w:br w:type="page"/>
      </w:r>
    </w:p>
    <w:p w:rsidR="008053C9" w:rsidRDefault="008053C9" w:rsidP="00C100E2">
      <w:pPr>
        <w:pStyle w:val="berschrift2"/>
      </w:pPr>
      <w:r>
        <w:lastRenderedPageBreak/>
        <w:t xml:space="preserve">The </w:t>
      </w:r>
      <w:r w:rsidRPr="00C100E2">
        <w:t>RCP</w:t>
      </w:r>
      <w:r>
        <w:t xml:space="preserve"> database on emissions</w:t>
      </w:r>
    </w:p>
    <w:p w:rsidR="008053C9" w:rsidRDefault="00332051" w:rsidP="00C100E2">
      <w:pPr>
        <w:pStyle w:val="berschrift1"/>
      </w:pPr>
      <w:r w:rsidRPr="00332051">
        <w:rPr>
          <w:rFonts w:ascii="Times New Roman" w:eastAsia="Times New Roman" w:hAnsi="Times New Roman" w:cs="Times New Roman"/>
          <w:sz w:val="36"/>
          <w:szCs w:val="36"/>
        </w:rPr>
        <w:t>A short tutorial on the use of the database</w:t>
      </w:r>
      <w:r w:rsidR="008053C9">
        <w:rPr>
          <w:rFonts w:ascii="Times New Roman" w:eastAsia="Times New Roman" w:hAnsi="Times New Roman" w:cs="Times New Roman"/>
          <w:sz w:val="36"/>
          <w:szCs w:val="36"/>
        </w:rPr>
        <w:t xml:space="preserve"> </w:t>
      </w:r>
      <w:hyperlink r:id="rId53" w:history="1">
        <w:r w:rsidR="008053C9" w:rsidRPr="00467AB4">
          <w:rPr>
            <w:rStyle w:val="Hyperlink"/>
          </w:rPr>
          <w:t>https://tntcat.iiasa.ac.at/RcpDb/dsd?Action=htmlpage&amp;page=about</w:t>
        </w:r>
      </w:hyperlink>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Click on the tabs on the top of the page (red text fields) to enter the database. The </w:t>
      </w:r>
      <w:r w:rsidRPr="00332051">
        <w:rPr>
          <w:rFonts w:ascii="Times New Roman" w:eastAsia="Times New Roman" w:hAnsi="Times New Roman" w:cs="Times New Roman"/>
          <w:b/>
          <w:bCs/>
          <w:sz w:val="24"/>
          <w:szCs w:val="24"/>
        </w:rPr>
        <w:t>“Compare”</w:t>
      </w:r>
      <w:r w:rsidRPr="00332051">
        <w:rPr>
          <w:rFonts w:ascii="Times New Roman" w:eastAsia="Times New Roman" w:hAnsi="Times New Roman" w:cs="Times New Roman"/>
          <w:sz w:val="24"/>
          <w:szCs w:val="24"/>
        </w:rPr>
        <w:t xml:space="preserve"> tab includes the data of all RCPs, and permits data comparisons at the global as well as the level of 5 regions. </w:t>
      </w:r>
    </w:p>
    <w:p w:rsidR="00332051" w:rsidRPr="00332051" w:rsidRDefault="00332051" w:rsidP="00332051">
      <w:pPr>
        <w:spacing w:after="0"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The </w:t>
      </w:r>
      <w:r w:rsidRPr="00332051">
        <w:rPr>
          <w:rFonts w:ascii="Times New Roman" w:eastAsia="Times New Roman" w:hAnsi="Times New Roman" w:cs="Times New Roman"/>
          <w:b/>
          <w:bCs/>
          <w:sz w:val="24"/>
          <w:szCs w:val="24"/>
        </w:rPr>
        <w:t>“Spatial”</w:t>
      </w:r>
      <w:r w:rsidRPr="00332051">
        <w:rPr>
          <w:rFonts w:ascii="Times New Roman" w:eastAsia="Times New Roman" w:hAnsi="Times New Roman" w:cs="Times New Roman"/>
          <w:sz w:val="24"/>
          <w:szCs w:val="24"/>
        </w:rPr>
        <w:t xml:space="preserve"> tab lists the spatial data of all RCPs, and permits online browsing and downloading the gridded data sets. </w:t>
      </w:r>
    </w:p>
    <w:p w:rsidR="00332051" w:rsidRPr="00332051" w:rsidRDefault="00332051" w:rsidP="00332051">
      <w:pPr>
        <w:spacing w:after="0"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The </w:t>
      </w:r>
      <w:r w:rsidRPr="00332051">
        <w:rPr>
          <w:rFonts w:ascii="Times New Roman" w:eastAsia="Times New Roman" w:hAnsi="Times New Roman" w:cs="Times New Roman"/>
          <w:b/>
          <w:bCs/>
          <w:sz w:val="24"/>
          <w:szCs w:val="24"/>
        </w:rPr>
        <w:t>“Download”</w:t>
      </w:r>
      <w:r w:rsidRPr="00332051">
        <w:rPr>
          <w:rFonts w:ascii="Times New Roman" w:eastAsia="Times New Roman" w:hAnsi="Times New Roman" w:cs="Times New Roman"/>
          <w:sz w:val="24"/>
          <w:szCs w:val="24"/>
        </w:rPr>
        <w:t xml:space="preserve"> tab lists the available bulk downloads (regional as well as spatial data) on a per RCP basis. Please note that before downloading from the RCP database you have to register by providing your email address. We kindly ask you to (optionally) provide your name, country and organization as well. </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After entering the database the following selections can be made in order to visualize the data on the screen, or to download the data to Excel: </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b/>
          <w:bCs/>
          <w:sz w:val="24"/>
          <w:szCs w:val="24"/>
        </w:rPr>
        <w:t>(1) Regions:</w:t>
      </w:r>
      <w:r w:rsidRPr="00332051">
        <w:rPr>
          <w:rFonts w:ascii="Times New Roman" w:eastAsia="Times New Roman" w:hAnsi="Times New Roman" w:cs="Times New Roman"/>
          <w:sz w:val="24"/>
          <w:szCs w:val="24"/>
        </w:rPr>
        <w:t xml:space="preserve"> In the upper left area of the screen is a field named “Regions”. You may select one or multiple regions for which the data is shown on the screen </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b/>
          <w:bCs/>
          <w:sz w:val="24"/>
          <w:szCs w:val="24"/>
        </w:rPr>
        <w:t>(2) Scenarios:</w:t>
      </w:r>
      <w:r w:rsidRPr="00332051">
        <w:rPr>
          <w:rFonts w:ascii="Times New Roman" w:eastAsia="Times New Roman" w:hAnsi="Times New Roman" w:cs="Times New Roman"/>
          <w:sz w:val="24"/>
          <w:szCs w:val="24"/>
        </w:rPr>
        <w:t xml:space="preserve"> This field includes the list of scenarios (RCPs) from which one or more scenarios can be selected. </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b/>
          <w:bCs/>
          <w:sz w:val="24"/>
          <w:szCs w:val="24"/>
        </w:rPr>
        <w:t>(3) Variables:</w:t>
      </w:r>
      <w:r w:rsidRPr="00332051">
        <w:rPr>
          <w:rFonts w:ascii="Times New Roman" w:eastAsia="Times New Roman" w:hAnsi="Times New Roman" w:cs="Times New Roman"/>
          <w:sz w:val="24"/>
          <w:szCs w:val="24"/>
        </w:rPr>
        <w:t xml:space="preserve"> In this field the variables can be selected for which the data is shown on the screen. Note that while it is possible to select multiple regions or scenarios, just one variable at a time can be shown on the screen. Each time a new variable is selected the screen is updated automatically</w:t>
      </w:r>
      <w:proofErr w:type="gramStart"/>
      <w:r w:rsidRPr="00332051">
        <w:rPr>
          <w:rFonts w:ascii="Times New Roman" w:eastAsia="Times New Roman" w:hAnsi="Times New Roman" w:cs="Times New Roman"/>
          <w:sz w:val="24"/>
          <w:szCs w:val="24"/>
        </w:rPr>
        <w:t>..</w:t>
      </w:r>
      <w:proofErr w:type="gramEnd"/>
      <w:r w:rsidRPr="00332051">
        <w:rPr>
          <w:rFonts w:ascii="Times New Roman" w:eastAsia="Times New Roman" w:hAnsi="Times New Roman" w:cs="Times New Roman"/>
          <w:sz w:val="24"/>
          <w:szCs w:val="24"/>
        </w:rPr>
        <w:t xml:space="preserve"> </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The Chart Preview on the right shows the graph of the selected data (variable + scenarios + regions). In addition, the window </w:t>
      </w:r>
      <w:r w:rsidRPr="00332051">
        <w:rPr>
          <w:rFonts w:ascii="Times New Roman" w:eastAsia="Times New Roman" w:hAnsi="Times New Roman" w:cs="Times New Roman"/>
          <w:b/>
          <w:bCs/>
          <w:sz w:val="24"/>
          <w:szCs w:val="24"/>
        </w:rPr>
        <w:t>“Query Results”</w:t>
      </w:r>
      <w:r w:rsidRPr="00332051">
        <w:rPr>
          <w:rFonts w:ascii="Times New Roman" w:eastAsia="Times New Roman" w:hAnsi="Times New Roman" w:cs="Times New Roman"/>
          <w:sz w:val="24"/>
          <w:szCs w:val="24"/>
        </w:rPr>
        <w:t xml:space="preserve"> shows the data in tabular format. </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It is possible to export the data either into Excel or two different graphical formats. In order to do so, select one of the options in the </w:t>
      </w:r>
      <w:r w:rsidRPr="00332051">
        <w:rPr>
          <w:rFonts w:ascii="Times New Roman" w:eastAsia="Times New Roman" w:hAnsi="Times New Roman" w:cs="Times New Roman"/>
          <w:b/>
          <w:bCs/>
          <w:sz w:val="24"/>
          <w:szCs w:val="24"/>
        </w:rPr>
        <w:t>“Output Options”</w:t>
      </w:r>
      <w:r w:rsidRPr="00332051">
        <w:rPr>
          <w:rFonts w:ascii="Times New Roman" w:eastAsia="Times New Roman" w:hAnsi="Times New Roman" w:cs="Times New Roman"/>
          <w:sz w:val="24"/>
          <w:szCs w:val="24"/>
        </w:rPr>
        <w:t xml:space="preserve"> window.</w:t>
      </w:r>
    </w:p>
    <w:p w:rsidR="00332051" w:rsidRPr="00332051" w:rsidRDefault="00332051" w:rsidP="00332051">
      <w:pPr>
        <w:spacing w:before="100" w:beforeAutospacing="1" w:after="100" w:afterAutospacing="1" w:line="240" w:lineRule="auto"/>
        <w:rPr>
          <w:rFonts w:ascii="Times New Roman" w:eastAsia="Times New Roman" w:hAnsi="Times New Roman" w:cs="Times New Roman"/>
          <w:sz w:val="24"/>
          <w:szCs w:val="24"/>
        </w:rPr>
      </w:pPr>
      <w:r w:rsidRPr="00332051">
        <w:rPr>
          <w:rFonts w:ascii="Times New Roman" w:eastAsia="Times New Roman" w:hAnsi="Times New Roman" w:cs="Times New Roman"/>
          <w:sz w:val="24"/>
          <w:szCs w:val="24"/>
        </w:rPr>
        <w:t xml:space="preserve">The field titled </w:t>
      </w:r>
      <w:r w:rsidRPr="00332051">
        <w:rPr>
          <w:rFonts w:ascii="Times New Roman" w:eastAsia="Times New Roman" w:hAnsi="Times New Roman" w:cs="Times New Roman"/>
          <w:b/>
          <w:bCs/>
          <w:sz w:val="24"/>
          <w:szCs w:val="24"/>
        </w:rPr>
        <w:t>“Notes”</w:t>
      </w:r>
      <w:r w:rsidRPr="00332051">
        <w:rPr>
          <w:rFonts w:ascii="Times New Roman" w:eastAsia="Times New Roman" w:hAnsi="Times New Roman" w:cs="Times New Roman"/>
          <w:sz w:val="24"/>
          <w:szCs w:val="24"/>
        </w:rPr>
        <w:t xml:space="preserve"> shows additional information or explanatory text for the selected variables. </w:t>
      </w:r>
    </w:p>
    <w:p w:rsidR="0023699E" w:rsidRDefault="0023699E" w:rsidP="00C100E2">
      <w:pPr>
        <w:pStyle w:val="berschrift3"/>
      </w:pPr>
      <w:r>
        <w:t>Region definitions</w:t>
      </w:r>
    </w:p>
    <w:p w:rsidR="0023699E" w:rsidRDefault="0023699E" w:rsidP="0023699E">
      <w:pPr>
        <w:pStyle w:val="StandardWeb"/>
      </w:pPr>
      <w:r>
        <w:t xml:space="preserve">The </w:t>
      </w:r>
      <w:proofErr w:type="spellStart"/>
      <w:r>
        <w:t>consolitated</w:t>
      </w:r>
      <w:proofErr w:type="spellEnd"/>
      <w:r>
        <w:t xml:space="preserve"> results in the database are shown at regional aggregations of 5 regions. The regions are defined as: </w:t>
      </w:r>
    </w:p>
    <w:p w:rsidR="0023699E" w:rsidRDefault="0023699E" w:rsidP="00C100E2">
      <w:pPr>
        <w:pStyle w:val="berschrift3"/>
      </w:pPr>
      <w:r>
        <w:lastRenderedPageBreak/>
        <w:t>Aggregation on the 5 region level</w:t>
      </w:r>
    </w:p>
    <w:p w:rsidR="0023699E" w:rsidRDefault="0023699E" w:rsidP="0023699E">
      <w:pPr>
        <w:pStyle w:val="StandardWeb"/>
      </w:pPr>
      <w:r>
        <w:rPr>
          <w:b/>
          <w:bCs/>
        </w:rPr>
        <w:t>OECD90</w:t>
      </w:r>
      <w:r>
        <w:t xml:space="preserve"> = Includes the OECD 90 countries, therefore encompassing the countries included in the regions </w:t>
      </w:r>
      <w:r>
        <w:rPr>
          <w:b/>
          <w:bCs/>
        </w:rPr>
        <w:t>Western Europe</w:t>
      </w:r>
      <w:r>
        <w:t xml:space="preserve"> (Austria, Belgium, Denmark, Finland, France, Germany, Greece, Iceland, Ireland, Italy, Luxembourg, Netherlands, Norway, Portugal, Spain, Sweden, Switzerland, Turkey, United Kingdom), </w:t>
      </w:r>
      <w:r>
        <w:rPr>
          <w:b/>
          <w:bCs/>
        </w:rPr>
        <w:t>Northern America</w:t>
      </w:r>
      <w:r>
        <w:t xml:space="preserve"> (Canada, United States of America) and </w:t>
      </w:r>
      <w:r>
        <w:rPr>
          <w:b/>
          <w:bCs/>
        </w:rPr>
        <w:t>Pacific OECD</w:t>
      </w:r>
      <w:r>
        <w:t xml:space="preserve"> (Australia, Fiji, French Polynesia, Guam, Japan, New Caledonia, New Zealand, Samoa, Solomon Islands, Vanuatu) . </w:t>
      </w:r>
    </w:p>
    <w:p w:rsidR="0023699E" w:rsidRDefault="0023699E" w:rsidP="0023699E">
      <w:pPr>
        <w:pStyle w:val="StandardWeb"/>
      </w:pPr>
      <w:r>
        <w:rPr>
          <w:b/>
          <w:bCs/>
        </w:rPr>
        <w:t>REF</w:t>
      </w:r>
      <w:r>
        <w:t xml:space="preserve"> = Countries from the </w:t>
      </w:r>
      <w:r>
        <w:rPr>
          <w:b/>
          <w:bCs/>
        </w:rPr>
        <w:t xml:space="preserve">Reforming </w:t>
      </w:r>
      <w:proofErr w:type="spellStart"/>
      <w:r>
        <w:rPr>
          <w:b/>
          <w:bCs/>
        </w:rPr>
        <w:t>Ecomonies</w:t>
      </w:r>
      <w:proofErr w:type="spellEnd"/>
      <w:r>
        <w:t xml:space="preserve"> region (Albania, Armenia, Azerbaijan, Belarus, Bosnia and Herzegovina, Bulgaria, Croatia, Cyprus, Czech Republic, Estonia, Georgia, Hungary, Kazakhstan, Kyrgyzstan, Latvia, Lithuania, Malta, Poland, Republic of Moldova, Romania, Russian Federation, Slovakia, Slovenia, Tajikistan, TFYR Macedonia, Turkmenistan, Ukraine, Uzbekistan, Yugoslavia). </w:t>
      </w:r>
    </w:p>
    <w:p w:rsidR="0023699E" w:rsidRDefault="0023699E" w:rsidP="0023699E">
      <w:pPr>
        <w:pStyle w:val="StandardWeb"/>
      </w:pPr>
      <w:r>
        <w:rPr>
          <w:b/>
          <w:bCs/>
        </w:rPr>
        <w:t>ASIA</w:t>
      </w:r>
      <w:r>
        <w:t xml:space="preserve"> = The countries included in the regions </w:t>
      </w:r>
      <w:r>
        <w:rPr>
          <w:b/>
          <w:bCs/>
        </w:rPr>
        <w:t>China +</w:t>
      </w:r>
      <w:r>
        <w:t xml:space="preserve"> (China, China Hong Kong SAR, China Macao SAR, Mongolia, Taiwan) , </w:t>
      </w:r>
      <w:r>
        <w:rPr>
          <w:b/>
          <w:bCs/>
        </w:rPr>
        <w:t>India +</w:t>
      </w:r>
      <w:r>
        <w:t xml:space="preserve"> (Afghanistan, Bangladesh, Bhutan, India, Maldives, Nepal, Pakistan, Sri Lanka) and </w:t>
      </w:r>
      <w:r>
        <w:rPr>
          <w:b/>
          <w:bCs/>
        </w:rPr>
        <w:t>Rest of Asia</w:t>
      </w:r>
      <w:r>
        <w:t xml:space="preserve"> (Brunei Darussalam, Cambodia, Democratic People's Republic of Korea, East Timor, Indonesia, Lao People's Democratic Republic, Malaysia, Myanmar, Papua New Guinea, Philippines, Republic of Korea, Singapore, Thailand, Viet Nam) are aggregated into this region. </w:t>
      </w:r>
    </w:p>
    <w:p w:rsidR="0023699E" w:rsidRDefault="0023699E" w:rsidP="0023699E">
      <w:pPr>
        <w:pStyle w:val="StandardWeb"/>
      </w:pPr>
      <w:r>
        <w:rPr>
          <w:b/>
          <w:bCs/>
        </w:rPr>
        <w:t>MAF</w:t>
      </w:r>
      <w:r>
        <w:t xml:space="preserve"> = This region includes the </w:t>
      </w:r>
      <w:r>
        <w:rPr>
          <w:b/>
          <w:bCs/>
        </w:rPr>
        <w:t>Middle East</w:t>
      </w:r>
      <w:r>
        <w:t xml:space="preserve"> (Bahrain, Iran (Islamic Republic of), Iraq, Israel, Jordan, Kuwait, Lebanon, Oman, Qatar, Saudi Arabia, Syrian Arab Republic, United Arab Emirates, Yemen) and </w:t>
      </w:r>
      <w:r>
        <w:rPr>
          <w:b/>
          <w:bCs/>
        </w:rPr>
        <w:t>Africa</w:t>
      </w:r>
      <w:r>
        <w:t xml:space="preserve">n (Algeria, Angola, Benin, Botswana, Burkina Faso, Burundi, Cote d'Ivoire, Cameroon, Cape Verde, Central African Republic, Chad, Comoros, Congo, Democratic Republic of the Congo, Djibouti, Egypt, Equatorial Guinea, Eritrea, Ethiopia, Gabon, Gambia, Ghana, Guinea, Guinea-Bissau, Kenya, Lesotho, Liberia, Libyan Arab Jamahiriya, Madagascar, Malawi, Mali, Mauritania, Mauritius, Morocco, Mozambique, Namibia, Niger, Nigeria, Reunion, Rwanda, Senegal, Sierra Leone, Somalia, South Africa, Sudan, Swaziland, Togo, Tunisia, Uganda, United Republic of Tanzania, Western Sahara, Zambia, Zimbabwe) countries. </w:t>
      </w:r>
    </w:p>
    <w:p w:rsidR="0023699E" w:rsidRDefault="0023699E" w:rsidP="0023699E">
      <w:pPr>
        <w:pStyle w:val="StandardWeb"/>
      </w:pPr>
      <w:r>
        <w:rPr>
          <w:b/>
          <w:bCs/>
        </w:rPr>
        <w:t>LAM</w:t>
      </w:r>
      <w:r>
        <w:t xml:space="preserve"> = This region includes the </w:t>
      </w:r>
      <w:r>
        <w:rPr>
          <w:b/>
          <w:bCs/>
        </w:rPr>
        <w:t>Latin America</w:t>
      </w:r>
      <w:r>
        <w:t xml:space="preserve">n countries (Argentina, Bahamas, Barbados, Belize, Bolivia, Brazil, Chile, Colombia, Costa Rica, Cuba, Dominican Republic, Ecuador, El Salvador, Guadeloupe, Guatemala, Guyana, Haiti, Honduras, Jamaica, Martinique, Mexico, Netherlands Antilles, Nicaragua, Panama, Paraguay, Peru, Puerto Rico, Suriname, Trinidad and Tobago, Uruguay, Venezuela). </w:t>
      </w:r>
    </w:p>
    <w:p w:rsidR="0023699E" w:rsidRDefault="0023699E"/>
    <w:p w:rsidR="0023699E" w:rsidRDefault="0023699E"/>
    <w:sectPr w:rsidR="0023699E">
      <w:headerReference w:type="default" r:id="rId5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5F" w:rsidRDefault="00CC435F" w:rsidP="00C100E2">
      <w:pPr>
        <w:spacing w:after="0" w:line="240" w:lineRule="auto"/>
      </w:pPr>
      <w:r>
        <w:separator/>
      </w:r>
    </w:p>
  </w:endnote>
  <w:endnote w:type="continuationSeparator" w:id="0">
    <w:p w:rsidR="00CC435F" w:rsidRDefault="00CC435F" w:rsidP="00C1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5F" w:rsidRDefault="00CC435F" w:rsidP="00C100E2">
      <w:pPr>
        <w:spacing w:after="0" w:line="240" w:lineRule="auto"/>
      </w:pPr>
      <w:r>
        <w:separator/>
      </w:r>
    </w:p>
  </w:footnote>
  <w:footnote w:type="continuationSeparator" w:id="0">
    <w:p w:rsidR="00CC435F" w:rsidRDefault="00CC435F" w:rsidP="00C10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0E2" w:rsidRPr="00C100E2" w:rsidRDefault="00C100E2">
    <w:pPr>
      <w:pStyle w:val="Kopfzeile"/>
      <w:rPr>
        <w:lang w:val="de-DE"/>
      </w:rPr>
    </w:pPr>
    <w:r>
      <w:rPr>
        <w:lang w:val="de-DE"/>
      </w:rPr>
      <w:t>Contact: ulrike.hiltner@ufz.de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26A"/>
    <w:multiLevelType w:val="hybridMultilevel"/>
    <w:tmpl w:val="6B4E0C54"/>
    <w:lvl w:ilvl="0" w:tplc="5B80B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52F87"/>
    <w:multiLevelType w:val="multilevel"/>
    <w:tmpl w:val="2BF2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51"/>
    <w:rsid w:val="000D44CF"/>
    <w:rsid w:val="000E646C"/>
    <w:rsid w:val="001321C8"/>
    <w:rsid w:val="001C14DC"/>
    <w:rsid w:val="0023699E"/>
    <w:rsid w:val="002B21C8"/>
    <w:rsid w:val="002F4B22"/>
    <w:rsid w:val="00332051"/>
    <w:rsid w:val="003B4E17"/>
    <w:rsid w:val="003E118E"/>
    <w:rsid w:val="00436A22"/>
    <w:rsid w:val="004F5252"/>
    <w:rsid w:val="0058670A"/>
    <w:rsid w:val="006E72FE"/>
    <w:rsid w:val="0073205D"/>
    <w:rsid w:val="008053C9"/>
    <w:rsid w:val="00991FDB"/>
    <w:rsid w:val="00AD696C"/>
    <w:rsid w:val="00B065E0"/>
    <w:rsid w:val="00C100E2"/>
    <w:rsid w:val="00C4353E"/>
    <w:rsid w:val="00CC435F"/>
    <w:rsid w:val="00DC33E0"/>
    <w:rsid w:val="00DD03EC"/>
    <w:rsid w:val="00E936C1"/>
    <w:rsid w:val="00EC0671"/>
    <w:rsid w:val="00ED2AA9"/>
    <w:rsid w:val="00F6008A"/>
    <w:rsid w:val="00F6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36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320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unhideWhenUsed/>
    <w:qFormat/>
    <w:rsid w:val="0023699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2A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32051"/>
    <w:rPr>
      <w:rFonts w:ascii="Times New Roman" w:eastAsia="Times New Roman" w:hAnsi="Times New Roman" w:cs="Times New Roman"/>
      <w:b/>
      <w:bCs/>
      <w:sz w:val="36"/>
      <w:szCs w:val="36"/>
    </w:rPr>
  </w:style>
  <w:style w:type="paragraph" w:styleId="StandardWeb">
    <w:name w:val="Normal (Web)"/>
    <w:basedOn w:val="Standard"/>
    <w:uiPriority w:val="99"/>
    <w:unhideWhenUsed/>
    <w:rsid w:val="003320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23699E"/>
    <w:rPr>
      <w:color w:val="0000FF" w:themeColor="hyperlink"/>
      <w:u w:val="single"/>
    </w:rPr>
  </w:style>
  <w:style w:type="character" w:customStyle="1" w:styleId="berschrift3Zchn">
    <w:name w:val="Überschrift 3 Zchn"/>
    <w:basedOn w:val="Absatz-Standardschriftart"/>
    <w:link w:val="berschrift3"/>
    <w:uiPriority w:val="9"/>
    <w:rsid w:val="0023699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3699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ED2AA9"/>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ED2A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AA9"/>
    <w:rPr>
      <w:rFonts w:ascii="Tahoma" w:hAnsi="Tahoma" w:cs="Tahoma"/>
      <w:sz w:val="16"/>
      <w:szCs w:val="16"/>
    </w:rPr>
  </w:style>
  <w:style w:type="paragraph" w:styleId="Untertitel">
    <w:name w:val="Subtitle"/>
    <w:basedOn w:val="Standard"/>
    <w:next w:val="Standard"/>
    <w:link w:val="UntertitelZchn"/>
    <w:uiPriority w:val="11"/>
    <w:qFormat/>
    <w:rsid w:val="008053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053C9"/>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C10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00E2"/>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C100E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100E2"/>
  </w:style>
  <w:style w:type="paragraph" w:styleId="Fuzeile">
    <w:name w:val="footer"/>
    <w:basedOn w:val="Standard"/>
    <w:link w:val="FuzeileZchn"/>
    <w:uiPriority w:val="99"/>
    <w:unhideWhenUsed/>
    <w:rsid w:val="00C100E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100E2"/>
  </w:style>
  <w:style w:type="character" w:styleId="BesuchterHyperlink">
    <w:name w:val="FollowedHyperlink"/>
    <w:basedOn w:val="Absatz-Standardschriftart"/>
    <w:uiPriority w:val="99"/>
    <w:semiHidden/>
    <w:unhideWhenUsed/>
    <w:rsid w:val="002F4B22"/>
    <w:rPr>
      <w:color w:val="800080" w:themeColor="followedHyperlink"/>
      <w:u w:val="single"/>
    </w:rPr>
  </w:style>
  <w:style w:type="paragraph" w:styleId="HTMLVorformatiert">
    <w:name w:val="HTML Preformatted"/>
    <w:basedOn w:val="Standard"/>
    <w:link w:val="HTMLVorformatiertZchn"/>
    <w:uiPriority w:val="99"/>
    <w:semiHidden/>
    <w:unhideWhenUsed/>
    <w:rsid w:val="00E93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936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36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320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unhideWhenUsed/>
    <w:qFormat/>
    <w:rsid w:val="0023699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2A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32051"/>
    <w:rPr>
      <w:rFonts w:ascii="Times New Roman" w:eastAsia="Times New Roman" w:hAnsi="Times New Roman" w:cs="Times New Roman"/>
      <w:b/>
      <w:bCs/>
      <w:sz w:val="36"/>
      <w:szCs w:val="36"/>
    </w:rPr>
  </w:style>
  <w:style w:type="paragraph" w:styleId="StandardWeb">
    <w:name w:val="Normal (Web)"/>
    <w:basedOn w:val="Standard"/>
    <w:uiPriority w:val="99"/>
    <w:unhideWhenUsed/>
    <w:rsid w:val="003320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23699E"/>
    <w:rPr>
      <w:color w:val="0000FF" w:themeColor="hyperlink"/>
      <w:u w:val="single"/>
    </w:rPr>
  </w:style>
  <w:style w:type="character" w:customStyle="1" w:styleId="berschrift3Zchn">
    <w:name w:val="Überschrift 3 Zchn"/>
    <w:basedOn w:val="Absatz-Standardschriftart"/>
    <w:link w:val="berschrift3"/>
    <w:uiPriority w:val="9"/>
    <w:rsid w:val="0023699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3699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ED2AA9"/>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ED2A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AA9"/>
    <w:rPr>
      <w:rFonts w:ascii="Tahoma" w:hAnsi="Tahoma" w:cs="Tahoma"/>
      <w:sz w:val="16"/>
      <w:szCs w:val="16"/>
    </w:rPr>
  </w:style>
  <w:style w:type="paragraph" w:styleId="Untertitel">
    <w:name w:val="Subtitle"/>
    <w:basedOn w:val="Standard"/>
    <w:next w:val="Standard"/>
    <w:link w:val="UntertitelZchn"/>
    <w:uiPriority w:val="11"/>
    <w:qFormat/>
    <w:rsid w:val="008053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053C9"/>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C10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00E2"/>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C100E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100E2"/>
  </w:style>
  <w:style w:type="paragraph" w:styleId="Fuzeile">
    <w:name w:val="footer"/>
    <w:basedOn w:val="Standard"/>
    <w:link w:val="FuzeileZchn"/>
    <w:uiPriority w:val="99"/>
    <w:unhideWhenUsed/>
    <w:rsid w:val="00C100E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100E2"/>
  </w:style>
  <w:style w:type="character" w:styleId="BesuchterHyperlink">
    <w:name w:val="FollowedHyperlink"/>
    <w:basedOn w:val="Absatz-Standardschriftart"/>
    <w:uiPriority w:val="99"/>
    <w:semiHidden/>
    <w:unhideWhenUsed/>
    <w:rsid w:val="002F4B22"/>
    <w:rPr>
      <w:color w:val="800080" w:themeColor="followedHyperlink"/>
      <w:u w:val="single"/>
    </w:rPr>
  </w:style>
  <w:style w:type="paragraph" w:styleId="HTMLVorformatiert">
    <w:name w:val="HTML Preformatted"/>
    <w:basedOn w:val="Standard"/>
    <w:link w:val="HTMLVorformatiertZchn"/>
    <w:uiPriority w:val="99"/>
    <w:semiHidden/>
    <w:unhideWhenUsed/>
    <w:rsid w:val="00E93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936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4724">
      <w:bodyDiv w:val="1"/>
      <w:marLeft w:val="0"/>
      <w:marRight w:val="0"/>
      <w:marTop w:val="0"/>
      <w:marBottom w:val="0"/>
      <w:divBdr>
        <w:top w:val="none" w:sz="0" w:space="0" w:color="auto"/>
        <w:left w:val="none" w:sz="0" w:space="0" w:color="auto"/>
        <w:bottom w:val="none" w:sz="0" w:space="0" w:color="auto"/>
        <w:right w:val="none" w:sz="0" w:space="0" w:color="auto"/>
      </w:divBdr>
    </w:div>
    <w:div w:id="752747268">
      <w:bodyDiv w:val="1"/>
      <w:marLeft w:val="0"/>
      <w:marRight w:val="0"/>
      <w:marTop w:val="0"/>
      <w:marBottom w:val="0"/>
      <w:divBdr>
        <w:top w:val="none" w:sz="0" w:space="0" w:color="auto"/>
        <w:left w:val="none" w:sz="0" w:space="0" w:color="auto"/>
        <w:bottom w:val="none" w:sz="0" w:space="0" w:color="auto"/>
        <w:right w:val="none" w:sz="0" w:space="0" w:color="auto"/>
      </w:divBdr>
    </w:div>
    <w:div w:id="897714314">
      <w:bodyDiv w:val="1"/>
      <w:marLeft w:val="0"/>
      <w:marRight w:val="0"/>
      <w:marTop w:val="0"/>
      <w:marBottom w:val="0"/>
      <w:divBdr>
        <w:top w:val="none" w:sz="0" w:space="0" w:color="auto"/>
        <w:left w:val="none" w:sz="0" w:space="0" w:color="auto"/>
        <w:bottom w:val="none" w:sz="0" w:space="0" w:color="auto"/>
        <w:right w:val="none" w:sz="0" w:space="0" w:color="auto"/>
      </w:divBdr>
    </w:div>
    <w:div w:id="1602683176">
      <w:bodyDiv w:val="1"/>
      <w:marLeft w:val="0"/>
      <w:marRight w:val="0"/>
      <w:marTop w:val="0"/>
      <w:marBottom w:val="0"/>
      <w:divBdr>
        <w:top w:val="none" w:sz="0" w:space="0" w:color="auto"/>
        <w:left w:val="none" w:sz="0" w:space="0" w:color="auto"/>
        <w:bottom w:val="none" w:sz="0" w:space="0" w:color="auto"/>
        <w:right w:val="none" w:sz="0" w:space="0" w:color="auto"/>
      </w:divBdr>
      <w:divsChild>
        <w:div w:id="2078747697">
          <w:marLeft w:val="0"/>
          <w:marRight w:val="0"/>
          <w:marTop w:val="0"/>
          <w:marBottom w:val="0"/>
          <w:divBdr>
            <w:top w:val="none" w:sz="0" w:space="0" w:color="auto"/>
            <w:left w:val="none" w:sz="0" w:space="0" w:color="auto"/>
            <w:bottom w:val="none" w:sz="0" w:space="0" w:color="auto"/>
            <w:right w:val="none" w:sz="0" w:space="0" w:color="auto"/>
          </w:divBdr>
          <w:divsChild>
            <w:div w:id="1430934153">
              <w:marLeft w:val="0"/>
              <w:marRight w:val="0"/>
              <w:marTop w:val="0"/>
              <w:marBottom w:val="0"/>
              <w:divBdr>
                <w:top w:val="none" w:sz="0" w:space="0" w:color="auto"/>
                <w:left w:val="none" w:sz="0" w:space="0" w:color="auto"/>
                <w:bottom w:val="none" w:sz="0" w:space="0" w:color="auto"/>
                <w:right w:val="none" w:sz="0" w:space="0" w:color="auto"/>
              </w:divBdr>
              <w:divsChild>
                <w:div w:id="731545412">
                  <w:marLeft w:val="0"/>
                  <w:marRight w:val="0"/>
                  <w:marTop w:val="0"/>
                  <w:marBottom w:val="0"/>
                  <w:divBdr>
                    <w:top w:val="none" w:sz="0" w:space="0" w:color="auto"/>
                    <w:left w:val="none" w:sz="0" w:space="0" w:color="auto"/>
                    <w:bottom w:val="none" w:sz="0" w:space="0" w:color="auto"/>
                    <w:right w:val="none" w:sz="0" w:space="0" w:color="auto"/>
                  </w:divBdr>
                </w:div>
                <w:div w:id="11268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7554">
      <w:bodyDiv w:val="1"/>
      <w:marLeft w:val="0"/>
      <w:marRight w:val="0"/>
      <w:marTop w:val="0"/>
      <w:marBottom w:val="0"/>
      <w:divBdr>
        <w:top w:val="none" w:sz="0" w:space="0" w:color="auto"/>
        <w:left w:val="none" w:sz="0" w:space="0" w:color="auto"/>
        <w:bottom w:val="none" w:sz="0" w:space="0" w:color="auto"/>
        <w:right w:val="none" w:sz="0" w:space="0" w:color="auto"/>
      </w:divBdr>
    </w:div>
    <w:div w:id="1701202425">
      <w:bodyDiv w:val="1"/>
      <w:marLeft w:val="0"/>
      <w:marRight w:val="0"/>
      <w:marTop w:val="0"/>
      <w:marBottom w:val="0"/>
      <w:divBdr>
        <w:top w:val="none" w:sz="0" w:space="0" w:color="auto"/>
        <w:left w:val="none" w:sz="0" w:space="0" w:color="auto"/>
        <w:bottom w:val="none" w:sz="0" w:space="0" w:color="auto"/>
        <w:right w:val="none" w:sz="0" w:space="0" w:color="auto"/>
      </w:divBdr>
    </w:div>
    <w:div w:id="1762413128">
      <w:bodyDiv w:val="1"/>
      <w:marLeft w:val="0"/>
      <w:marRight w:val="0"/>
      <w:marTop w:val="0"/>
      <w:marBottom w:val="0"/>
      <w:divBdr>
        <w:top w:val="none" w:sz="0" w:space="0" w:color="auto"/>
        <w:left w:val="none" w:sz="0" w:space="0" w:color="auto"/>
        <w:bottom w:val="none" w:sz="0" w:space="0" w:color="auto"/>
        <w:right w:val="none" w:sz="0" w:space="0" w:color="auto"/>
      </w:divBdr>
    </w:div>
    <w:div w:id="1973828956">
      <w:bodyDiv w:val="1"/>
      <w:marLeft w:val="0"/>
      <w:marRight w:val="0"/>
      <w:marTop w:val="0"/>
      <w:marBottom w:val="0"/>
      <w:divBdr>
        <w:top w:val="none" w:sz="0" w:space="0" w:color="auto"/>
        <w:left w:val="none" w:sz="0" w:space="0" w:color="auto"/>
        <w:bottom w:val="none" w:sz="0" w:space="0" w:color="auto"/>
        <w:right w:val="none" w:sz="0" w:space="0" w:color="auto"/>
      </w:divBdr>
    </w:div>
    <w:div w:id="2001692638">
      <w:bodyDiv w:val="1"/>
      <w:marLeft w:val="0"/>
      <w:marRight w:val="0"/>
      <w:marTop w:val="0"/>
      <w:marBottom w:val="0"/>
      <w:divBdr>
        <w:top w:val="none" w:sz="0" w:space="0" w:color="auto"/>
        <w:left w:val="none" w:sz="0" w:space="0" w:color="auto"/>
        <w:bottom w:val="none" w:sz="0" w:space="0" w:color="auto"/>
        <w:right w:val="none" w:sz="0" w:space="0" w:color="auto"/>
      </w:divBdr>
    </w:div>
    <w:div w:id="20347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pcc-data.org/sim/gcm_monthly/AR5/Reference-Archive.html" TargetMode="External"/><Relationship Id="rId18" Type="http://schemas.openxmlformats.org/officeDocument/2006/relationships/hyperlink" Target="https://cera-www.dkrz.de/WDCC/ui/cerasearch/register" TargetMode="External"/><Relationship Id="rId26" Type="http://schemas.openxmlformats.org/officeDocument/2006/relationships/hyperlink" Target="mailto:support@unidata.ucar.edu" TargetMode="External"/><Relationship Id="rId39" Type="http://schemas.openxmlformats.org/officeDocument/2006/relationships/hyperlink" Target="https://stackoverflow.com/questions/21280104/how-to-take-a-subset-from-a-netcdf-file-using-latitude-longitude-boundaries-in-r?rq=1" TargetMode="External"/><Relationship Id="rId21" Type="http://schemas.openxmlformats.org/officeDocument/2006/relationships/hyperlink" Target="http://cera-www.dkrz.de/" TargetMode="External"/><Relationship Id="rId34" Type="http://schemas.openxmlformats.org/officeDocument/2006/relationships/hyperlink" Target="http://cran.r-project.org/web/packages/raster/vignettes/Raster.pdf" TargetMode="External"/><Relationship Id="rId42" Type="http://schemas.openxmlformats.org/officeDocument/2006/relationships/hyperlink" Target="https://stackoverflow.com/questions/20621200/extract-time-series-of-a-point-lon-lat-from-netcdf-in-r?utm_medium=organic&amp;utm_source=google_rich_qa&amp;utm_campaign=google_rich_qa" TargetMode="External"/><Relationship Id="rId47" Type="http://schemas.openxmlformats.org/officeDocument/2006/relationships/hyperlink" Target="https://www.unidata.ucar.edu/software/udunits/" TargetMode="External"/><Relationship Id="rId50" Type="http://schemas.openxmlformats.org/officeDocument/2006/relationships/hyperlink" Target="http://www.pyngl.ucar.edu/Nio.s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pcc-data.org/sim/gcm_monthly/AR5/WG1-Archive.html" TargetMode="External"/><Relationship Id="rId17" Type="http://schemas.openxmlformats.org/officeDocument/2006/relationships/hyperlink" Target="http://cera-www.dkrz.de/WDCC/ui/Code.jsp?type=IPCC_DDC_AR5" TargetMode="External"/><Relationship Id="rId25" Type="http://schemas.openxmlformats.org/officeDocument/2006/relationships/hyperlink" Target="https://www.unidata.ucar.edu/software/netcdf/" TargetMode="External"/><Relationship Id="rId33" Type="http://schemas.openxmlformats.org/officeDocument/2006/relationships/hyperlink" Target="http://cran.r-project.org/web/packages/raster/index.html" TargetMode="External"/><Relationship Id="rId38" Type="http://schemas.openxmlformats.org/officeDocument/2006/relationships/hyperlink" Target="https://www.r-bloggers.com/a-netcdf-4-in-r-cheatsheet/" TargetMode="External"/><Relationship Id="rId46" Type="http://schemas.openxmlformats.org/officeDocument/2006/relationships/hyperlink" Target="http://pysclint.sourceforge.net/pyc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mailto:ulrike.hiltner@ufz.de" TargetMode="External"/><Relationship Id="rId29" Type="http://schemas.openxmlformats.org/officeDocument/2006/relationships/hyperlink" Target="https://www.unidata.ucar.edu/software/netcdf/software.html" TargetMode="External"/><Relationship Id="rId41" Type="http://schemas.openxmlformats.org/officeDocument/2006/relationships/hyperlink" Target="https://stat.ethz.ch/pipermail/r-sig-geo/2014-September/021676.html"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era-www.dkrz.de/WDCC/ui/cerasearch/info?site=jblob" TargetMode="External"/><Relationship Id="rId24" Type="http://schemas.openxmlformats.org/officeDocument/2006/relationships/image" Target="media/image5.png"/><Relationship Id="rId32" Type="http://schemas.openxmlformats.org/officeDocument/2006/relationships/hyperlink" Target="http://cran.r-project.org/web/packages/RNetCDF/index.html" TargetMode="External"/><Relationship Id="rId37" Type="http://schemas.openxmlformats.org/officeDocument/2006/relationships/hyperlink" Target="https://cran.r-project.org/web/packages/ncdf4/ncdf4.pdf" TargetMode="External"/><Relationship Id="rId40" Type="http://schemas.openxmlformats.org/officeDocument/2006/relationships/hyperlink" Target="https://rpubs.com/boyerag/297592" TargetMode="External"/><Relationship Id="rId45" Type="http://schemas.openxmlformats.org/officeDocument/2006/relationships/hyperlink" Target="https://www.unidata.ucar.edu/software/netcdf/software.html" TargetMode="External"/><Relationship Id="rId53" Type="http://schemas.openxmlformats.org/officeDocument/2006/relationships/hyperlink" Target="https://tntcat.iiasa.ac.at/RcpDb/dsd?Action=htmlpage&amp;page=abou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data@dkrz.de" TargetMode="External"/><Relationship Id="rId28" Type="http://schemas.openxmlformats.org/officeDocument/2006/relationships/hyperlink" Target="http://nomads.gfdl.noaa.gov/sandbox/products/vis/data/netcdf/GFDL_VG_NetCDF_Utils.html" TargetMode="External"/><Relationship Id="rId36" Type="http://schemas.openxmlformats.org/officeDocument/2006/relationships/hyperlink" Target="http://geog.uoregon.edu/bartlein/courses/geog490/week04-netCDF.html" TargetMode="External"/><Relationship Id="rId49" Type="http://schemas.openxmlformats.org/officeDocument/2006/relationships/hyperlink" Target="https://sourcesup.cru.fr/projects/scientific-py/" TargetMode="External"/><Relationship Id="rId10" Type="http://schemas.openxmlformats.org/officeDocument/2006/relationships/hyperlink" Target="https://cera-www.dkrz.de/WDCC/ui/cerasearch/docu" TargetMode="External"/><Relationship Id="rId19" Type="http://schemas.openxmlformats.org/officeDocument/2006/relationships/image" Target="media/image4.png"/><Relationship Id="rId31" Type="http://schemas.openxmlformats.org/officeDocument/2006/relationships/hyperlink" Target="http://cran.r-project.org/web/packages/ncdf4/index.html" TargetMode="External"/><Relationship Id="rId44" Type="http://schemas.openxmlformats.org/officeDocument/2006/relationships/hyperlink" Target="http://code.google.com/p/netcdf4-python/" TargetMode="External"/><Relationship Id="rId52" Type="http://schemas.openxmlformats.org/officeDocument/2006/relationships/hyperlink" Target="http://pypi.python.org/pypi/pupynere/" TargetMode="External"/><Relationship Id="rId4" Type="http://schemas.openxmlformats.org/officeDocument/2006/relationships/settings" Target="settings.xml"/><Relationship Id="rId9" Type="http://schemas.openxmlformats.org/officeDocument/2006/relationships/hyperlink" Target="http://wdc-climate.de/?set_language=en" TargetMode="External"/><Relationship Id="rId14" Type="http://schemas.openxmlformats.org/officeDocument/2006/relationships/image" Target="media/image1.png"/><Relationship Id="rId22" Type="http://schemas.openxmlformats.org/officeDocument/2006/relationships/hyperlink" Target="https://cera-www.dkrz.de/WDCC/ui/cerasearch/info?site=termsofuse" TargetMode="External"/><Relationship Id="rId27" Type="http://schemas.openxmlformats.org/officeDocument/2006/relationships/hyperlink" Target="http://science.arm.gov/%7ecflynn/ARM_Tested_Tools/" TargetMode="External"/><Relationship Id="rId30" Type="http://schemas.openxmlformats.org/officeDocument/2006/relationships/hyperlink" Target="http://www.R-project.org/" TargetMode="External"/><Relationship Id="rId35" Type="http://schemas.openxmlformats.org/officeDocument/2006/relationships/hyperlink" Target="https://www.image.ucar.edu/Software/Netcdf/#examples" TargetMode="External"/><Relationship Id="rId43" Type="http://schemas.openxmlformats.org/officeDocument/2006/relationships/hyperlink" Target="http://www.python.org/" TargetMode="External"/><Relationship Id="rId48" Type="http://schemas.openxmlformats.org/officeDocument/2006/relationships/hyperlink" Target="http://snow.cit.cornell.edu/noon/ncmodule.html" TargetMode="External"/><Relationship Id="rId56" Type="http://schemas.openxmlformats.org/officeDocument/2006/relationships/theme" Target="theme/theme1.xml"/><Relationship Id="rId8" Type="http://schemas.openxmlformats.org/officeDocument/2006/relationships/hyperlink" Target="http://www.ipcc-data.org/" TargetMode="External"/><Relationship Id="rId51" Type="http://schemas.openxmlformats.org/officeDocument/2006/relationships/hyperlink" Target="http://www.pyacts.org/pypnetcdf" TargetMode="External"/><Relationship Id="rId3"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2442</Words>
  <Characters>13922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16332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 Hiltner</dc:creator>
  <cp:lastModifiedBy>Ulrike Hiltner</cp:lastModifiedBy>
  <cp:revision>16</cp:revision>
  <dcterms:created xsi:type="dcterms:W3CDTF">2018-06-11T08:18:00Z</dcterms:created>
  <dcterms:modified xsi:type="dcterms:W3CDTF">2018-06-15T09:01:00Z</dcterms:modified>
</cp:coreProperties>
</file>