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5E" w:rsidRPr="008D2841" w:rsidRDefault="00840C62" w:rsidP="008D284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28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Монолог. Діалог. </w:t>
      </w:r>
      <w:proofErr w:type="spellStart"/>
      <w:r w:rsidRPr="008D28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Полілог</w:t>
      </w:r>
      <w:proofErr w:type="spellEnd"/>
    </w:p>
    <w:p w:rsidR="00840C62" w:rsidRPr="008D2841" w:rsidRDefault="00840C62" w:rsidP="008D284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C62" w:rsidRPr="008D2841" w:rsidRDefault="00840C62" w:rsidP="008D284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Монолог - </w:t>
      </w: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тривале/ внутрішньо однорідне і зв’язне висловлювання, що належить одному суб’єктові і виражає його думки, свідомі чи підсвідомі переживання, рефле</w:t>
      </w: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ксії, почуття та акти волі. В</w:t>
      </w: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ідрізняється від діалогу тим, що є самостійним, не вимагає відповіді на сторонні висловлювання, позамовну ситуацію</w:t>
      </w: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2841" w:rsidRPr="008D2841" w:rsidRDefault="008D2841" w:rsidP="008D284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D2841">
        <w:rPr>
          <w:rStyle w:val="a3"/>
          <w:b w:val="0"/>
          <w:color w:val="000000" w:themeColor="text1"/>
          <w:sz w:val="28"/>
          <w:szCs w:val="28"/>
          <w:shd w:val="clear" w:color="auto" w:fill="FFFFFF"/>
        </w:rPr>
        <w:t>Діалог</w:t>
      </w:r>
      <w:r w:rsidRPr="008D2841">
        <w:rPr>
          <w:rStyle w:val="a3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8D2841">
        <w:rPr>
          <w:color w:val="000000" w:themeColor="text1"/>
          <w:sz w:val="28"/>
          <w:szCs w:val="28"/>
        </w:rPr>
        <w:t>двосторонній обмін </w:t>
      </w:r>
      <w:hyperlink r:id="rId5" w:tooltip="Інформація" w:history="1">
        <w:r w:rsidRPr="008D2841">
          <w:rPr>
            <w:rStyle w:val="a5"/>
            <w:color w:val="000000" w:themeColor="text1"/>
            <w:sz w:val="28"/>
            <w:szCs w:val="28"/>
            <w:u w:val="none"/>
          </w:rPr>
          <w:t>інформацією</w:t>
        </w:r>
      </w:hyperlink>
      <w:r w:rsidRPr="008D2841">
        <w:rPr>
          <w:color w:val="000000" w:themeColor="text1"/>
          <w:sz w:val="28"/>
          <w:szCs w:val="28"/>
        </w:rPr>
        <w:t> (</w:t>
      </w:r>
      <w:hyperlink r:id="rId6" w:tooltip="Розмова" w:history="1">
        <w:r w:rsidRPr="008D2841">
          <w:rPr>
            <w:rStyle w:val="a5"/>
            <w:color w:val="000000" w:themeColor="text1"/>
            <w:sz w:val="28"/>
            <w:szCs w:val="28"/>
            <w:u w:val="none"/>
          </w:rPr>
          <w:t>розмова</w:t>
        </w:r>
      </w:hyperlink>
      <w:r w:rsidRPr="008D2841">
        <w:rPr>
          <w:color w:val="000000" w:themeColor="text1"/>
          <w:sz w:val="28"/>
          <w:szCs w:val="28"/>
        </w:rPr>
        <w:t>, </w:t>
      </w:r>
      <w:hyperlink r:id="rId7" w:tooltip="Спілкування" w:history="1">
        <w:r w:rsidRPr="008D2841">
          <w:rPr>
            <w:rStyle w:val="a5"/>
            <w:color w:val="000000" w:themeColor="text1"/>
            <w:sz w:val="28"/>
            <w:szCs w:val="28"/>
            <w:u w:val="none"/>
          </w:rPr>
          <w:t>спілкування</w:t>
        </w:r>
      </w:hyperlink>
      <w:r w:rsidRPr="008D2841">
        <w:rPr>
          <w:color w:val="000000" w:themeColor="text1"/>
          <w:sz w:val="28"/>
          <w:szCs w:val="28"/>
        </w:rPr>
        <w:t>) між двома або більше людьми (або у технічній мові — людиною та </w:t>
      </w:r>
      <w:hyperlink r:id="rId8" w:tooltip="ЕОМ" w:history="1">
        <w:r w:rsidRPr="008D2841">
          <w:rPr>
            <w:rStyle w:val="a5"/>
            <w:color w:val="000000" w:themeColor="text1"/>
            <w:sz w:val="28"/>
            <w:szCs w:val="28"/>
            <w:u w:val="none"/>
          </w:rPr>
          <w:t>ЕОМ</w:t>
        </w:r>
      </w:hyperlink>
      <w:r w:rsidRPr="008D2841">
        <w:rPr>
          <w:color w:val="000000" w:themeColor="text1"/>
          <w:sz w:val="28"/>
          <w:szCs w:val="28"/>
        </w:rPr>
        <w:t>) у вигляді питань та відповідей.</w:t>
      </w:r>
    </w:p>
    <w:p w:rsidR="008D2841" w:rsidRPr="008D2841" w:rsidRDefault="008D2841" w:rsidP="008D2841">
      <w:pPr>
        <w:pStyle w:val="a4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D2841">
        <w:rPr>
          <w:color w:val="000000" w:themeColor="text1"/>
          <w:sz w:val="28"/>
          <w:szCs w:val="28"/>
        </w:rPr>
        <w:t>Монологічний і діалогічний тексти розрізняються між собою як з погляду структури, що лежить в основі мовленнєвої ситуації, так і з погляду закономірностей </w:t>
      </w:r>
      <w:proofErr w:type="spellStart"/>
      <w:r w:rsidRPr="008D2841">
        <w:rPr>
          <w:color w:val="000000" w:themeColor="text1"/>
          <w:sz w:val="28"/>
          <w:szCs w:val="28"/>
        </w:rPr>
        <w:fldChar w:fldCharType="begin"/>
      </w:r>
      <w:r w:rsidRPr="008D2841">
        <w:rPr>
          <w:color w:val="000000" w:themeColor="text1"/>
          <w:sz w:val="28"/>
          <w:szCs w:val="28"/>
        </w:rPr>
        <w:instrText xml:space="preserve"> HYPERLINK "https://uk.wikipedia.org/w/index.php?title=%D0%A2%D0%B5%D0%BA%D1%81%D1%82%D0%BE%D1%83%D1%82%D0%B2%D0%BE%D1%80%D0%B5%D0%BD%D0%BD%D1%8F&amp;action=edit&amp;redlink=1" \o "Текстоутворення (ще не написана)" </w:instrText>
      </w:r>
      <w:r w:rsidRPr="008D2841">
        <w:rPr>
          <w:color w:val="000000" w:themeColor="text1"/>
          <w:sz w:val="28"/>
          <w:szCs w:val="28"/>
        </w:rPr>
        <w:fldChar w:fldCharType="separate"/>
      </w:r>
      <w:r w:rsidRPr="008D2841">
        <w:rPr>
          <w:rStyle w:val="a5"/>
          <w:color w:val="000000" w:themeColor="text1"/>
          <w:sz w:val="28"/>
          <w:szCs w:val="28"/>
          <w:u w:val="none"/>
        </w:rPr>
        <w:t>текстоутворення</w:t>
      </w:r>
      <w:proofErr w:type="spellEnd"/>
      <w:r w:rsidRPr="008D2841">
        <w:rPr>
          <w:color w:val="000000" w:themeColor="text1"/>
          <w:sz w:val="28"/>
          <w:szCs w:val="28"/>
        </w:rPr>
        <w:fldChar w:fldCharType="end"/>
      </w:r>
      <w:r w:rsidRPr="008D2841">
        <w:rPr>
          <w:color w:val="000000" w:themeColor="text1"/>
          <w:sz w:val="28"/>
          <w:szCs w:val="28"/>
        </w:rPr>
        <w:t>, що в них діють</w:t>
      </w:r>
    </w:p>
    <w:p w:rsidR="008D2841" w:rsidRPr="008D2841" w:rsidRDefault="008D2841" w:rsidP="008D2841">
      <w:pPr>
        <w:pStyle w:val="a4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D2841">
        <w:rPr>
          <w:color w:val="000000" w:themeColor="text1"/>
          <w:sz w:val="28"/>
          <w:szCs w:val="28"/>
        </w:rPr>
        <w:t>Відмінності в структурі мовленнєвої ситуації визначаються розподілом ролей між учасниками мовленнєвого акту. Монологічний текст — це усне чи письмове мовлення однієї особи, інший учасник мовленнєвого акту — адресат, реципієнт*, або мислиться, або не відразу реагує (лінійний ланцюжок речень). Діалогічний текст репрезентує альтернативний ланцюжок, що утворюється чергуванням висловлювань двох чи декількох учасників мовлення.</w:t>
      </w:r>
    </w:p>
    <w:p w:rsidR="008D2841" w:rsidRPr="008D2841" w:rsidRDefault="008D2841" w:rsidP="008D2841">
      <w:pPr>
        <w:pStyle w:val="a4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D2841">
        <w:rPr>
          <w:color w:val="000000" w:themeColor="text1"/>
          <w:sz w:val="28"/>
          <w:szCs w:val="28"/>
        </w:rPr>
        <w:t>В основі діалогу лежить діалогічна єдність: вираження думок та їх сприйняття, реакція на них, що знаходить відображення у структурі цього акту мовлення. Діалог складається з взаємопов'язаних реплік співрозмовників.</w:t>
      </w:r>
    </w:p>
    <w:p w:rsidR="008D2841" w:rsidRPr="008D2841" w:rsidRDefault="008D2841" w:rsidP="008D2841">
      <w:pPr>
        <w:pStyle w:val="a4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D2841">
        <w:rPr>
          <w:color w:val="000000" w:themeColor="text1"/>
          <w:sz w:val="28"/>
          <w:szCs w:val="28"/>
        </w:rPr>
        <w:t>Діалогічне спілкування являє собою не один якийсь вид мовленнєвої діяльності його учасників, а </w:t>
      </w:r>
      <w:hyperlink r:id="rId9" w:tooltip="Мовленнєвий акт" w:history="1">
        <w:r w:rsidRPr="008D2841">
          <w:rPr>
            <w:rStyle w:val="a5"/>
            <w:color w:val="000000" w:themeColor="text1"/>
            <w:sz w:val="28"/>
            <w:szCs w:val="28"/>
            <w:u w:val="none"/>
          </w:rPr>
          <w:t>мовленнєвий акт</w:t>
        </w:r>
      </w:hyperlink>
      <w:r w:rsidRPr="008D2841">
        <w:rPr>
          <w:color w:val="000000" w:themeColor="text1"/>
          <w:sz w:val="28"/>
          <w:szCs w:val="28"/>
        </w:rPr>
        <w:t> (обмін інформацією), у якому говоріння і слухання — нерозривно пов'язані види мовленнєвої діяльності.</w:t>
      </w:r>
    </w:p>
    <w:p w:rsidR="00840C62" w:rsidRPr="008D2841" w:rsidRDefault="008D2841" w:rsidP="008D284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</w:pPr>
      <w:proofErr w:type="spellStart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>Полілог</w:t>
      </w:r>
      <w:proofErr w:type="spellEnd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 xml:space="preserve"> - це організована, цілеспрямована розмова багатьох осіб, в даному випадку - вихователя з дітьми, з певної теми, яка складається із запитань і відповідей. </w:t>
      </w:r>
      <w:proofErr w:type="spellStart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>Полілог</w:t>
      </w:r>
      <w:proofErr w:type="spellEnd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 xml:space="preserve">  є ефективним словесним методом навчання, який при правильному його поєднанні з конкретними спостереженнями та діяльністю дітей відіграє велику роль в </w:t>
      </w:r>
      <w:proofErr w:type="spellStart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>освітньо</w:t>
      </w:r>
      <w:proofErr w:type="spellEnd"/>
      <w:r w:rsidRPr="008D28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BF8"/>
        </w:rPr>
        <w:t xml:space="preserve"> - виховній роботі з дітьми.</w:t>
      </w:r>
    </w:p>
    <w:p w:rsidR="008D2841" w:rsidRPr="008D2841" w:rsidRDefault="008D2841" w:rsidP="008D284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Схематично </w:t>
      </w:r>
      <w:proofErr w:type="spellStart"/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полілог</w:t>
      </w:r>
      <w:proofErr w:type="spellEnd"/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може виглядати так:</w:t>
      </w:r>
    </w:p>
    <w:p w:rsidR="008D2841" w:rsidRPr="008D2841" w:rsidRDefault="008D2841" w:rsidP="008D28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початок: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відкриття обговорення;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вступне слово ведучого;</w:t>
      </w:r>
    </w:p>
    <w:p w:rsidR="008D2841" w:rsidRPr="008D2841" w:rsidRDefault="008D2841" w:rsidP="008D28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основна частина: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 А;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репліки;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 Б;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репліки;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резюме ведучого;</w:t>
      </w:r>
    </w:p>
    <w:p w:rsidR="008D2841" w:rsidRPr="008D2841" w:rsidRDefault="008D2841" w:rsidP="008D284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виступ В і </w:t>
      </w:r>
      <w:proofErr w:type="spellStart"/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т.д</w:t>
      </w:r>
      <w:proofErr w:type="spellEnd"/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.;</w:t>
      </w:r>
    </w:p>
    <w:p w:rsidR="008D2841" w:rsidRPr="008D2841" w:rsidRDefault="008D2841" w:rsidP="008D28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підсумковий монолог ведучого;</w:t>
      </w:r>
    </w:p>
    <w:p w:rsidR="008D2841" w:rsidRPr="008D2841" w:rsidRDefault="008D2841" w:rsidP="008D28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підсумковий діалог / аналіз самого обговорення.</w:t>
      </w:r>
    </w:p>
    <w:p w:rsidR="008D2841" w:rsidRPr="008D2841" w:rsidRDefault="008D2841" w:rsidP="008D284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841" w:rsidRDefault="008D2841" w:rsidP="008D2841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8D2841" w:rsidRPr="008D2841" w:rsidRDefault="008D2841" w:rsidP="008D2841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GoBack"/>
      <w:bookmarkEnd w:id="0"/>
    </w:p>
    <w:p w:rsidR="008D2841" w:rsidRPr="008D2841" w:rsidRDefault="008D2841" w:rsidP="008D2841">
      <w:pPr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D28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Список використаних джерел</w:t>
      </w:r>
      <w:r w:rsidRPr="008D28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</w:t>
      </w:r>
    </w:p>
    <w:p w:rsidR="008D2841" w:rsidRPr="008D2841" w:rsidRDefault="008D2841" w:rsidP="008D284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D284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А. П. </w:t>
      </w:r>
      <w:proofErr w:type="spellStart"/>
      <w:r w:rsidRPr="008D284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Загнітко</w:t>
      </w:r>
      <w:proofErr w:type="spellEnd"/>
      <w:r w:rsidRPr="008D284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, І. Р. </w:t>
      </w:r>
      <w:proofErr w:type="spellStart"/>
      <w:r w:rsidRPr="008D284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Домрачева</w:t>
      </w:r>
      <w:proofErr w:type="spellEnd"/>
      <w:r w:rsidRPr="008D2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 Основи мовленнєвої діяльності. Навчальний посібник для студентів денної, безвідривної та очно-заочної прискореної форми навчання спеціальності. — Донецьк : </w:t>
      </w:r>
      <w:hyperlink r:id="rId10" w:tooltip="Український культурологічний центр" w:history="1">
        <w:r w:rsidRPr="008D284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uk-UA"/>
          </w:rPr>
          <w:t>Український культурологічний центр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2001. — 56 с.</w:t>
      </w:r>
    </w:p>
    <w:p w:rsidR="00840C62" w:rsidRPr="008D2841" w:rsidRDefault="00840C62" w:rsidP="008D284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Шевчук С.В. Українська мова за професійним спрямуванням: Підручник – К.: </w:t>
      </w:r>
      <w:proofErr w:type="spellStart"/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Алерта</w:t>
      </w:r>
      <w:proofErr w:type="spellEnd"/>
      <w:r w:rsidRPr="008D2841">
        <w:rPr>
          <w:rFonts w:ascii="Times New Roman" w:hAnsi="Times New Roman" w:cs="Times New Roman"/>
          <w:color w:val="000000" w:themeColor="text1"/>
          <w:sz w:val="28"/>
          <w:szCs w:val="28"/>
        </w:rPr>
        <w:t>, 2013. c. 694.</w:t>
      </w:r>
    </w:p>
    <w:sectPr w:rsidR="00840C62" w:rsidRPr="008D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4DFB"/>
    <w:multiLevelType w:val="multilevel"/>
    <w:tmpl w:val="AAF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A6ED5"/>
    <w:multiLevelType w:val="multilevel"/>
    <w:tmpl w:val="48F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5706E"/>
    <w:multiLevelType w:val="hybridMultilevel"/>
    <w:tmpl w:val="D70681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32"/>
    <w:rsid w:val="00754A32"/>
    <w:rsid w:val="00840C62"/>
    <w:rsid w:val="008D2841"/>
    <w:rsid w:val="00E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3EAB"/>
  <w15:chartTrackingRefBased/>
  <w15:docId w15:val="{76601823-C8A6-4586-8842-DA571191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2841"/>
    <w:rPr>
      <w:b/>
      <w:bCs/>
    </w:rPr>
  </w:style>
  <w:style w:type="paragraph" w:styleId="a4">
    <w:name w:val="Normal (Web)"/>
    <w:basedOn w:val="a"/>
    <w:uiPriority w:val="99"/>
    <w:semiHidden/>
    <w:unhideWhenUsed/>
    <w:rsid w:val="008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8D284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D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5%D0%9E%D0%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0%BF%D1%96%D0%BB%D0%BA%D1%83%D0%B2%D0%B0%D0%BD%D0%BD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0%BE%D0%B7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86%D0%BD%D1%84%D0%BE%D1%80%D0%BC%D0%B0%D1%86%D1%96%D1%8F" TargetMode="External"/><Relationship Id="rId10" Type="http://schemas.openxmlformats.org/officeDocument/2006/relationships/hyperlink" Target="https://uk.wikipedia.org/wiki/%D0%A3%D0%BA%D1%80%D0%B0%D1%97%D0%BD%D1%81%D1%8C%D0%BA%D0%B8%D0%B9_%D0%BA%D1%83%D0%BB%D1%8C%D1%82%D1%83%D1%80%D0%BE%D0%BB%D0%BE%D0%B3%D1%96%D1%87%D0%BD%D0%B8%D0%B9_%D1%86%D0%B5%D0%BD%D1%82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E%D0%B2%D0%BB%D0%B5%D0%BD%D0%BD%D1%94%D0%B2%D0%B8%D0%B9_%D0%B0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2286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2023-01-10T15:07:00Z</dcterms:created>
  <dcterms:modified xsi:type="dcterms:W3CDTF">2023-01-10T21:52:00Z</dcterms:modified>
</cp:coreProperties>
</file>