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1D1" w:rsidRDefault="005E5617">
      <w:pPr>
        <w:pStyle w:val="2"/>
        <w:spacing w:before="61"/>
        <w:ind w:left="3646"/>
      </w:pPr>
      <w:r>
        <w:t>Міністерство</w:t>
      </w:r>
      <w:r>
        <w:rPr>
          <w:spacing w:val="-1"/>
        </w:rPr>
        <w:t xml:space="preserve"> </w:t>
      </w:r>
      <w:r>
        <w:t>освіти</w:t>
      </w:r>
      <w:r>
        <w:rPr>
          <w:spacing w:val="-3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1"/>
        </w:rPr>
        <w:t xml:space="preserve"> </w:t>
      </w:r>
      <w:r>
        <w:t>України</w:t>
      </w:r>
    </w:p>
    <w:p w:rsidR="00F971D1" w:rsidRDefault="005E5617">
      <w:pPr>
        <w:spacing w:before="158" w:line="345" w:lineRule="auto"/>
        <w:ind w:left="3627" w:right="676" w:hanging="2418"/>
        <w:rPr>
          <w:b/>
          <w:sz w:val="27"/>
        </w:rPr>
      </w:pPr>
      <w:r>
        <w:rPr>
          <w:b/>
          <w:sz w:val="27"/>
        </w:rPr>
        <w:t>Національний технічний університет України «Київський політехнічний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інститут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імені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Ігоря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Сікорського»</w:t>
      </w:r>
    </w:p>
    <w:p w:rsidR="00F971D1" w:rsidRDefault="005E5617">
      <w:pPr>
        <w:pStyle w:val="2"/>
        <w:spacing w:before="37"/>
        <w:ind w:left="2678"/>
      </w:pPr>
      <w:r>
        <w:t>Факультет</w:t>
      </w:r>
      <w:r>
        <w:rPr>
          <w:spacing w:val="-5"/>
        </w:rPr>
        <w:t xml:space="preserve"> </w:t>
      </w:r>
      <w:r>
        <w:t>інформатики</w:t>
      </w:r>
      <w:r>
        <w:rPr>
          <w:spacing w:val="-5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обчислювальної</w:t>
      </w:r>
      <w:r>
        <w:rPr>
          <w:spacing w:val="-5"/>
        </w:rPr>
        <w:t xml:space="preserve"> </w:t>
      </w:r>
      <w:r>
        <w:t>техніки</w:t>
      </w:r>
    </w:p>
    <w:p w:rsidR="00F971D1" w:rsidRDefault="00F971D1">
      <w:pPr>
        <w:pStyle w:val="a3"/>
        <w:rPr>
          <w:b/>
          <w:sz w:val="30"/>
        </w:rPr>
      </w:pPr>
    </w:p>
    <w:p w:rsidR="00F971D1" w:rsidRDefault="00F971D1">
      <w:pPr>
        <w:pStyle w:val="a3"/>
        <w:spacing w:before="7"/>
        <w:rPr>
          <w:b/>
          <w:sz w:val="25"/>
        </w:rPr>
      </w:pPr>
    </w:p>
    <w:p w:rsidR="00F971D1" w:rsidRDefault="005E5617">
      <w:pPr>
        <w:spacing w:before="1"/>
        <w:ind w:left="2799" w:right="1916"/>
        <w:jc w:val="center"/>
        <w:rPr>
          <w:b/>
          <w:sz w:val="27"/>
        </w:rPr>
      </w:pPr>
      <w:r>
        <w:rPr>
          <w:b/>
          <w:sz w:val="27"/>
        </w:rPr>
        <w:t>Кафедра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інформатики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та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програмної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інженерії</w:t>
      </w:r>
    </w:p>
    <w:p w:rsidR="00F971D1" w:rsidRDefault="00F971D1">
      <w:pPr>
        <w:pStyle w:val="a3"/>
        <w:rPr>
          <w:b/>
          <w:sz w:val="30"/>
        </w:rPr>
      </w:pPr>
    </w:p>
    <w:p w:rsidR="00F971D1" w:rsidRDefault="00F971D1">
      <w:pPr>
        <w:pStyle w:val="a3"/>
        <w:rPr>
          <w:b/>
          <w:sz w:val="30"/>
        </w:rPr>
      </w:pPr>
    </w:p>
    <w:p w:rsidR="00F971D1" w:rsidRDefault="00F971D1">
      <w:pPr>
        <w:pStyle w:val="a3"/>
        <w:spacing w:before="5"/>
        <w:rPr>
          <w:b/>
          <w:sz w:val="31"/>
        </w:rPr>
      </w:pPr>
    </w:p>
    <w:p w:rsidR="00F971D1" w:rsidRDefault="005E5617">
      <w:pPr>
        <w:pStyle w:val="1"/>
        <w:ind w:left="2794"/>
      </w:pPr>
      <w:r>
        <w:t>Звіт</w:t>
      </w:r>
    </w:p>
    <w:p w:rsidR="00F971D1" w:rsidRDefault="00F971D1">
      <w:pPr>
        <w:pStyle w:val="a3"/>
        <w:rPr>
          <w:b/>
          <w:sz w:val="34"/>
        </w:rPr>
      </w:pPr>
    </w:p>
    <w:p w:rsidR="00F971D1" w:rsidRDefault="005E5617">
      <w:pPr>
        <w:pStyle w:val="a3"/>
        <w:spacing w:before="266" w:line="362" w:lineRule="auto"/>
        <w:ind w:left="4340" w:right="3459"/>
        <w:jc w:val="center"/>
      </w:pPr>
      <w:r>
        <w:t>з лабораторної роботи № 1</w:t>
      </w:r>
      <w:r>
        <w:rPr>
          <w:spacing w:val="-66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дисципліни</w:t>
      </w:r>
    </w:p>
    <w:p w:rsidR="00F971D1" w:rsidRDefault="005E5617">
      <w:pPr>
        <w:pStyle w:val="a3"/>
        <w:spacing w:line="306" w:lineRule="exact"/>
        <w:ind w:left="2799" w:right="1916"/>
        <w:jc w:val="center"/>
      </w:pPr>
      <w:r>
        <w:t>«Бази</w:t>
      </w:r>
      <w:r>
        <w:rPr>
          <w:spacing w:val="-4"/>
        </w:rPr>
        <w:t xml:space="preserve"> </w:t>
      </w:r>
      <w:r>
        <w:t>даних»</w:t>
      </w:r>
    </w:p>
    <w:p w:rsidR="00F971D1" w:rsidRDefault="00F971D1">
      <w:pPr>
        <w:pStyle w:val="a3"/>
        <w:spacing w:before="4"/>
      </w:pPr>
    </w:p>
    <w:p w:rsidR="00F971D1" w:rsidRDefault="005E5617">
      <w:pPr>
        <w:ind w:left="2597" w:right="1916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color w:val="222222"/>
          <w:sz w:val="28"/>
        </w:rPr>
        <w:t>«</w:t>
      </w:r>
      <w:r>
        <w:rPr>
          <w:b/>
          <w:color w:val="222222"/>
          <w:sz w:val="28"/>
        </w:rPr>
        <w:t>Побудова</w:t>
      </w:r>
      <w:r>
        <w:rPr>
          <w:b/>
          <w:color w:val="222222"/>
          <w:spacing w:val="-2"/>
          <w:sz w:val="28"/>
        </w:rPr>
        <w:t xml:space="preserve"> </w:t>
      </w:r>
      <w:r>
        <w:rPr>
          <w:b/>
          <w:color w:val="222222"/>
          <w:sz w:val="28"/>
        </w:rPr>
        <w:t>ER-моделі</w:t>
      </w:r>
      <w:r>
        <w:rPr>
          <w:b/>
          <w:color w:val="222222"/>
          <w:spacing w:val="-2"/>
          <w:sz w:val="28"/>
        </w:rPr>
        <w:t xml:space="preserve"> </w:t>
      </w:r>
      <w:r>
        <w:rPr>
          <w:b/>
          <w:color w:val="222222"/>
          <w:sz w:val="28"/>
        </w:rPr>
        <w:t>предметної</w:t>
      </w:r>
      <w:r>
        <w:rPr>
          <w:b/>
          <w:color w:val="222222"/>
          <w:spacing w:val="-1"/>
          <w:sz w:val="28"/>
        </w:rPr>
        <w:t xml:space="preserve"> </w:t>
      </w:r>
      <w:r>
        <w:rPr>
          <w:b/>
          <w:color w:val="222222"/>
          <w:sz w:val="28"/>
        </w:rPr>
        <w:t>області</w:t>
      </w:r>
      <w:r>
        <w:rPr>
          <w:rFonts w:ascii="Georgia" w:hAnsi="Georgia"/>
          <w:b/>
          <w:color w:val="222222"/>
          <w:sz w:val="28"/>
        </w:rPr>
        <w:t>»</w:t>
      </w:r>
    </w:p>
    <w:p w:rsidR="00F971D1" w:rsidRDefault="00F971D1">
      <w:pPr>
        <w:pStyle w:val="a3"/>
        <w:spacing w:before="1"/>
        <w:rPr>
          <w:rFonts w:ascii="Georgia"/>
          <w:b/>
          <w:sz w:val="41"/>
        </w:rPr>
      </w:pPr>
    </w:p>
    <w:p w:rsidR="00F971D1" w:rsidRDefault="005E5617">
      <w:pPr>
        <w:pStyle w:val="a3"/>
        <w:ind w:left="2598" w:right="1916"/>
        <w:jc w:val="center"/>
      </w:pPr>
      <w:r>
        <w:rPr>
          <w:color w:val="222222"/>
        </w:rPr>
        <w:t>Варіант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32</w:t>
      </w:r>
    </w:p>
    <w:p w:rsidR="00F971D1" w:rsidRDefault="00F971D1">
      <w:pPr>
        <w:pStyle w:val="a3"/>
        <w:rPr>
          <w:sz w:val="30"/>
        </w:rPr>
      </w:pPr>
    </w:p>
    <w:p w:rsidR="00F971D1" w:rsidRDefault="00F971D1">
      <w:pPr>
        <w:pStyle w:val="a3"/>
        <w:rPr>
          <w:sz w:val="30"/>
        </w:rPr>
      </w:pPr>
    </w:p>
    <w:p w:rsidR="00F971D1" w:rsidRDefault="00F971D1">
      <w:pPr>
        <w:pStyle w:val="a3"/>
        <w:rPr>
          <w:sz w:val="30"/>
        </w:rPr>
      </w:pPr>
    </w:p>
    <w:p w:rsidR="00F971D1" w:rsidRDefault="00F971D1">
      <w:pPr>
        <w:pStyle w:val="a3"/>
        <w:rPr>
          <w:sz w:val="30"/>
        </w:rPr>
      </w:pPr>
    </w:p>
    <w:p w:rsidR="00F971D1" w:rsidRDefault="00F971D1">
      <w:pPr>
        <w:pStyle w:val="a3"/>
        <w:spacing w:before="3"/>
        <w:rPr>
          <w:sz w:val="37"/>
        </w:rPr>
      </w:pPr>
    </w:p>
    <w:p w:rsidR="00F971D1" w:rsidRDefault="005E5617">
      <w:pPr>
        <w:pStyle w:val="2"/>
        <w:tabs>
          <w:tab w:val="left" w:pos="3761"/>
        </w:tabs>
        <w:ind w:left="881"/>
      </w:pPr>
      <w:r>
        <w:rPr>
          <w:b w:val="0"/>
        </w:rPr>
        <w:t>Виконала</w:t>
      </w:r>
      <w:r>
        <w:rPr>
          <w:b w:val="0"/>
        </w:rPr>
        <w:tab/>
      </w:r>
      <w:r>
        <w:rPr>
          <w:u w:val="thick"/>
        </w:rPr>
        <w:t>ІП-21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Скрипець</w:t>
      </w:r>
      <w:proofErr w:type="spellEnd"/>
      <w:r>
        <w:rPr>
          <w:u w:val="thick"/>
        </w:rPr>
        <w:t xml:space="preserve"> Ольга Олександрівна</w:t>
      </w:r>
    </w:p>
    <w:p w:rsidR="00F971D1" w:rsidRDefault="00F971D1">
      <w:pPr>
        <w:pStyle w:val="a3"/>
        <w:spacing w:before="3"/>
        <w:rPr>
          <w:b/>
          <w:sz w:val="28"/>
        </w:rPr>
      </w:pPr>
    </w:p>
    <w:p w:rsidR="00F971D1" w:rsidRDefault="005E5617">
      <w:pPr>
        <w:tabs>
          <w:tab w:val="left" w:pos="3761"/>
        </w:tabs>
        <w:spacing w:before="90"/>
        <w:ind w:left="881"/>
        <w:rPr>
          <w:b/>
          <w:sz w:val="27"/>
        </w:rPr>
      </w:pPr>
      <w:r>
        <w:rPr>
          <w:sz w:val="27"/>
        </w:rPr>
        <w:t>Перевірила</w:t>
      </w:r>
      <w:r>
        <w:rPr>
          <w:sz w:val="27"/>
        </w:rPr>
        <w:tab/>
      </w:r>
      <w:r>
        <w:rPr>
          <w:b/>
          <w:sz w:val="27"/>
          <w:u w:val="thick"/>
        </w:rPr>
        <w:t>Марченко</w:t>
      </w:r>
      <w:r>
        <w:rPr>
          <w:b/>
          <w:spacing w:val="-1"/>
          <w:sz w:val="27"/>
          <w:u w:val="thick"/>
        </w:rPr>
        <w:t xml:space="preserve"> </w:t>
      </w:r>
      <w:r>
        <w:rPr>
          <w:b/>
          <w:sz w:val="27"/>
          <w:u w:val="thick"/>
        </w:rPr>
        <w:t>О.І.</w:t>
      </w: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rPr>
          <w:b/>
          <w:sz w:val="20"/>
        </w:rPr>
      </w:pPr>
    </w:p>
    <w:p w:rsidR="00F971D1" w:rsidRDefault="00F971D1">
      <w:pPr>
        <w:pStyle w:val="a3"/>
        <w:spacing w:before="5"/>
        <w:rPr>
          <w:b/>
          <w:sz w:val="24"/>
        </w:rPr>
      </w:pPr>
    </w:p>
    <w:p w:rsidR="00F971D1" w:rsidRDefault="005E5617">
      <w:pPr>
        <w:pStyle w:val="1"/>
        <w:spacing w:before="86"/>
      </w:pPr>
      <w:r>
        <w:t>Київ</w:t>
      </w:r>
      <w:r>
        <w:rPr>
          <w:spacing w:val="-4"/>
        </w:rPr>
        <w:t xml:space="preserve"> </w:t>
      </w:r>
      <w:r>
        <w:t>2023</w:t>
      </w:r>
    </w:p>
    <w:p w:rsidR="00F971D1" w:rsidRDefault="00F971D1">
      <w:pPr>
        <w:sectPr w:rsidR="00F971D1">
          <w:type w:val="continuous"/>
          <w:pgSz w:w="11900" w:h="16820"/>
          <w:pgMar w:top="980" w:right="580" w:bottom="280" w:left="420" w:header="708" w:footer="708" w:gutter="0"/>
          <w:cols w:space="720"/>
        </w:sectPr>
      </w:pPr>
    </w:p>
    <w:p w:rsidR="00F971D1" w:rsidRDefault="005E5617">
      <w:pPr>
        <w:spacing w:before="60"/>
        <w:ind w:left="3000" w:right="1916"/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РОБОТА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№1</w:t>
      </w:r>
    </w:p>
    <w:p w:rsidR="00F971D1" w:rsidRDefault="005E5617">
      <w:pPr>
        <w:pStyle w:val="1"/>
        <w:spacing w:before="175"/>
        <w:ind w:left="3011" w:right="1842"/>
      </w:pPr>
      <w:r>
        <w:t>Побудова</w:t>
      </w:r>
      <w:r>
        <w:rPr>
          <w:spacing w:val="-4"/>
        </w:rPr>
        <w:t xml:space="preserve"> </w:t>
      </w:r>
      <w:r>
        <w:t>ER-моделі</w:t>
      </w:r>
      <w:r>
        <w:rPr>
          <w:spacing w:val="-4"/>
        </w:rPr>
        <w:t xml:space="preserve"> </w:t>
      </w:r>
      <w:r>
        <w:t>предметної</w:t>
      </w:r>
      <w:r>
        <w:rPr>
          <w:spacing w:val="-3"/>
        </w:rPr>
        <w:t xml:space="preserve"> </w:t>
      </w:r>
      <w:r>
        <w:t>області.</w:t>
      </w:r>
    </w:p>
    <w:p w:rsidR="00F971D1" w:rsidRDefault="005E5617">
      <w:pPr>
        <w:pStyle w:val="a3"/>
        <w:spacing w:before="199"/>
        <w:ind w:left="1711"/>
      </w:pPr>
      <w:r>
        <w:t>Мета</w:t>
      </w:r>
      <w:r>
        <w:rPr>
          <w:spacing w:val="-6"/>
        </w:rPr>
        <w:t xml:space="preserve"> </w:t>
      </w:r>
      <w:r>
        <w:t>роботи:</w:t>
      </w:r>
      <w:r>
        <w:rPr>
          <w:spacing w:val="-4"/>
        </w:rPr>
        <w:t xml:space="preserve"> </w:t>
      </w:r>
      <w:r>
        <w:t>отримати</w:t>
      </w:r>
      <w:r>
        <w:rPr>
          <w:spacing w:val="-2"/>
        </w:rPr>
        <w:t xml:space="preserve"> </w:t>
      </w:r>
      <w:r>
        <w:t>навички</w:t>
      </w:r>
      <w:r>
        <w:rPr>
          <w:spacing w:val="-2"/>
        </w:rPr>
        <w:t xml:space="preserve"> </w:t>
      </w:r>
      <w:r>
        <w:t>моделювання</w:t>
      </w:r>
      <w:r>
        <w:rPr>
          <w:spacing w:val="-5"/>
        </w:rPr>
        <w:t xml:space="preserve"> </w:t>
      </w:r>
      <w:r>
        <w:t>предметної</w:t>
      </w:r>
      <w:r>
        <w:rPr>
          <w:spacing w:val="-6"/>
        </w:rPr>
        <w:t xml:space="preserve"> </w:t>
      </w:r>
      <w:r>
        <w:t>області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побудови</w:t>
      </w:r>
    </w:p>
    <w:p w:rsidR="00F971D1" w:rsidRDefault="005E5617">
      <w:pPr>
        <w:pStyle w:val="a3"/>
        <w:spacing w:before="40"/>
        <w:ind w:left="1711"/>
      </w:pPr>
      <w:r>
        <w:t>ER-моделі</w:t>
      </w:r>
      <w:r>
        <w:rPr>
          <w:spacing w:val="-5"/>
        </w:rPr>
        <w:t xml:space="preserve"> </w:t>
      </w:r>
      <w:r>
        <w:t>предметної</w:t>
      </w:r>
      <w:r>
        <w:rPr>
          <w:spacing w:val="-4"/>
        </w:rPr>
        <w:t xml:space="preserve"> </w:t>
      </w:r>
      <w:r>
        <w:t>області</w:t>
      </w:r>
      <w:r>
        <w:rPr>
          <w:spacing w:val="-4"/>
        </w:rPr>
        <w:t xml:space="preserve"> </w:t>
      </w:r>
      <w:r>
        <w:t>(діаграм</w:t>
      </w:r>
      <w:r>
        <w:rPr>
          <w:spacing w:val="-2"/>
        </w:rPr>
        <w:t xml:space="preserve"> </w:t>
      </w:r>
      <w:r>
        <w:t>«Сутність-Зв’язок»).</w:t>
      </w:r>
    </w:p>
    <w:p w:rsidR="00F971D1" w:rsidRDefault="00F971D1">
      <w:pPr>
        <w:pStyle w:val="a3"/>
        <w:rPr>
          <w:sz w:val="30"/>
        </w:rPr>
      </w:pPr>
    </w:p>
    <w:p w:rsidR="00F971D1" w:rsidRDefault="00F971D1">
      <w:pPr>
        <w:pStyle w:val="a3"/>
        <w:rPr>
          <w:sz w:val="24"/>
        </w:rPr>
      </w:pPr>
    </w:p>
    <w:p w:rsidR="00F971D1" w:rsidRDefault="005E5617">
      <w:pPr>
        <w:pStyle w:val="2"/>
        <w:spacing w:line="310" w:lineRule="exact"/>
        <w:ind w:left="1589"/>
      </w:pPr>
      <w:r>
        <w:t>Варіант</w:t>
      </w:r>
      <w:r>
        <w:rPr>
          <w:spacing w:val="-3"/>
        </w:rPr>
        <w:t xml:space="preserve"> </w:t>
      </w:r>
      <w:r>
        <w:t>32:</w:t>
      </w:r>
    </w:p>
    <w:p w:rsidR="00F971D1" w:rsidRPr="005E5617" w:rsidRDefault="005E5617" w:rsidP="005E5617">
      <w:pPr>
        <w:pStyle w:val="a3"/>
        <w:ind w:left="993" w:firstLine="425"/>
        <w:jc w:val="both"/>
        <w:rPr>
          <w:sz w:val="24"/>
          <w:szCs w:val="22"/>
        </w:rPr>
      </w:pPr>
      <w:r w:rsidRPr="005E5617">
        <w:rPr>
          <w:sz w:val="24"/>
          <w:szCs w:val="22"/>
        </w:rPr>
        <w:t>Програмне забезпечення «Тролейбусне депо» . База даних містить</w:t>
      </w:r>
      <w:r>
        <w:rPr>
          <w:sz w:val="24"/>
          <w:szCs w:val="22"/>
        </w:rPr>
        <w:t xml:space="preserve"> </w:t>
      </w:r>
      <w:r w:rsidRPr="005E5617">
        <w:rPr>
          <w:sz w:val="24"/>
          <w:szCs w:val="22"/>
        </w:rPr>
        <w:t>інформацію: відомості про водіїв (та</w:t>
      </w:r>
      <w:r>
        <w:rPr>
          <w:sz w:val="24"/>
          <w:szCs w:val="22"/>
        </w:rPr>
        <w:t xml:space="preserve">бельний номер; ПІБ ; дата , час </w:t>
      </w:r>
      <w:r w:rsidRPr="005E5617">
        <w:rPr>
          <w:sz w:val="24"/>
          <w:szCs w:val="22"/>
        </w:rPr>
        <w:t>початку і закінчення роботи на марш</w:t>
      </w:r>
      <w:r>
        <w:rPr>
          <w:sz w:val="24"/>
          <w:szCs w:val="22"/>
        </w:rPr>
        <w:t xml:space="preserve">руті), відомості про тролейбуси </w:t>
      </w:r>
      <w:r w:rsidRPr="005E5617">
        <w:rPr>
          <w:sz w:val="24"/>
          <w:szCs w:val="22"/>
        </w:rPr>
        <w:t>(номер ; марка ; кількість пасажирських мі</w:t>
      </w:r>
      <w:r>
        <w:rPr>
          <w:sz w:val="24"/>
          <w:szCs w:val="22"/>
        </w:rPr>
        <w:t xml:space="preserve">сць; дата останнього технічного </w:t>
      </w:r>
      <w:r w:rsidRPr="005E5617">
        <w:rPr>
          <w:sz w:val="24"/>
          <w:szCs w:val="22"/>
        </w:rPr>
        <w:t>огляду), відомості про маршрути (ном</w:t>
      </w:r>
      <w:r>
        <w:rPr>
          <w:sz w:val="24"/>
          <w:szCs w:val="22"/>
        </w:rPr>
        <w:t xml:space="preserve">ер ; час початку і кінця роботи </w:t>
      </w:r>
      <w:r w:rsidRPr="005E5617">
        <w:rPr>
          <w:sz w:val="24"/>
          <w:szCs w:val="22"/>
        </w:rPr>
        <w:t>тролейбусів ; початковий пункт ; кі</w:t>
      </w:r>
      <w:r>
        <w:rPr>
          <w:sz w:val="24"/>
          <w:szCs w:val="22"/>
        </w:rPr>
        <w:t xml:space="preserve">нцевий пункт ; список зупинок ; </w:t>
      </w:r>
      <w:r w:rsidRPr="005E5617">
        <w:rPr>
          <w:sz w:val="24"/>
          <w:szCs w:val="22"/>
        </w:rPr>
        <w:t>тривалість маршруту). Кожен водій працює на одн</w:t>
      </w:r>
      <w:r>
        <w:rPr>
          <w:sz w:val="24"/>
          <w:szCs w:val="22"/>
        </w:rPr>
        <w:t xml:space="preserve">ому тролейбусі і на </w:t>
      </w:r>
      <w:r w:rsidRPr="005E5617">
        <w:rPr>
          <w:sz w:val="24"/>
          <w:szCs w:val="22"/>
        </w:rPr>
        <w:t xml:space="preserve">одному маршруті . На одному маршруті </w:t>
      </w:r>
      <w:r>
        <w:rPr>
          <w:sz w:val="24"/>
          <w:szCs w:val="22"/>
        </w:rPr>
        <w:t xml:space="preserve">працює кілька водіїв. Кількість </w:t>
      </w:r>
      <w:r w:rsidRPr="005E5617">
        <w:rPr>
          <w:sz w:val="24"/>
          <w:szCs w:val="22"/>
        </w:rPr>
        <w:t>пасажирських місць залежить тільки від марки тролейбуса.</w:t>
      </w:r>
    </w:p>
    <w:p w:rsidR="00F971D1" w:rsidRDefault="00F971D1">
      <w:pPr>
        <w:pStyle w:val="a3"/>
        <w:rPr>
          <w:sz w:val="26"/>
        </w:rPr>
      </w:pPr>
    </w:p>
    <w:p w:rsidR="00F971D1" w:rsidRDefault="00F971D1">
      <w:pPr>
        <w:pStyle w:val="a3"/>
        <w:spacing w:before="4"/>
        <w:rPr>
          <w:sz w:val="26"/>
        </w:rPr>
      </w:pPr>
    </w:p>
    <w:p w:rsidR="00F971D1" w:rsidRDefault="00F971D1">
      <w:pPr>
        <w:pStyle w:val="a3"/>
        <w:rPr>
          <w:sz w:val="20"/>
        </w:rPr>
      </w:pPr>
    </w:p>
    <w:p w:rsidR="00F971D1" w:rsidRDefault="00293DA9">
      <w:pPr>
        <w:pStyle w:val="a3"/>
        <w:spacing w:before="6"/>
        <w:rPr>
          <w:sz w:val="25"/>
        </w:rPr>
      </w:pPr>
      <w:r>
        <w:rPr>
          <w:noProof/>
          <w:lang w:eastAsia="uk-UA"/>
        </w:rPr>
        <w:drawing>
          <wp:inline distT="0" distB="0" distL="0" distR="0">
            <wp:extent cx="6911340" cy="4404360"/>
            <wp:effectExtent l="0" t="0" r="3810" b="0"/>
            <wp:docPr id="2" name="Рисунок 2" descr="C:\Users\Baby\Downloads\DB_Lab1-Сторінка-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y\Downloads\DB_Lab1-Сторінка-1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1D1" w:rsidRDefault="00F971D1">
      <w:pPr>
        <w:rPr>
          <w:sz w:val="25"/>
        </w:rPr>
        <w:sectPr w:rsidR="00F971D1">
          <w:pgSz w:w="11900" w:h="16820"/>
          <w:pgMar w:top="740" w:right="580" w:bottom="280" w:left="420" w:header="708" w:footer="708" w:gutter="0"/>
          <w:cols w:space="720"/>
        </w:sectPr>
      </w:pPr>
    </w:p>
    <w:p w:rsidR="00F971D1" w:rsidRDefault="005E5617">
      <w:pPr>
        <w:pStyle w:val="2"/>
        <w:spacing w:before="61"/>
      </w:pPr>
      <w:r>
        <w:lastRenderedPageBreak/>
        <w:t>Висновок:</w:t>
      </w:r>
    </w:p>
    <w:p w:rsidR="00F971D1" w:rsidRDefault="00F971D1">
      <w:pPr>
        <w:pStyle w:val="a3"/>
        <w:spacing w:before="6"/>
        <w:rPr>
          <w:b/>
          <w:sz w:val="23"/>
        </w:rPr>
      </w:pPr>
    </w:p>
    <w:p w:rsidR="00F971D1" w:rsidRDefault="005E5617">
      <w:pPr>
        <w:pStyle w:val="a3"/>
        <w:spacing w:line="348" w:lineRule="auto"/>
        <w:ind w:left="1601" w:right="111" w:hanging="12"/>
      </w:pPr>
      <w:r>
        <w:t>Виконуючи</w:t>
      </w:r>
      <w:r>
        <w:rPr>
          <w:spacing w:val="-2"/>
        </w:rPr>
        <w:t xml:space="preserve"> </w:t>
      </w:r>
      <w:r>
        <w:t>дану</w:t>
      </w:r>
      <w:r>
        <w:rPr>
          <w:spacing w:val="-1"/>
        </w:rPr>
        <w:t xml:space="preserve"> </w:t>
      </w:r>
      <w:r>
        <w:t>роботу,</w:t>
      </w:r>
      <w:r>
        <w:rPr>
          <w:spacing w:val="-4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отримала</w:t>
      </w:r>
      <w:r>
        <w:rPr>
          <w:spacing w:val="-7"/>
        </w:rPr>
        <w:t xml:space="preserve"> </w:t>
      </w:r>
      <w:r>
        <w:t>навички</w:t>
      </w:r>
      <w:r>
        <w:rPr>
          <w:spacing w:val="-4"/>
        </w:rPr>
        <w:t xml:space="preserve"> </w:t>
      </w:r>
      <w:r>
        <w:t>моделювання</w:t>
      </w:r>
      <w:r>
        <w:rPr>
          <w:spacing w:val="-5"/>
        </w:rPr>
        <w:t xml:space="preserve"> </w:t>
      </w:r>
      <w:r>
        <w:t>предметної</w:t>
      </w:r>
      <w:r>
        <w:rPr>
          <w:spacing w:val="-4"/>
        </w:rPr>
        <w:t xml:space="preserve"> </w:t>
      </w:r>
      <w:r>
        <w:t>області</w:t>
      </w:r>
      <w:r>
        <w:rPr>
          <w:spacing w:val="-6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побудови</w:t>
      </w:r>
      <w:r>
        <w:rPr>
          <w:spacing w:val="-1"/>
        </w:rPr>
        <w:t xml:space="preserve"> </w:t>
      </w:r>
      <w:r>
        <w:t>ER-моделі</w:t>
      </w:r>
      <w:r>
        <w:rPr>
          <w:spacing w:val="-2"/>
        </w:rPr>
        <w:t xml:space="preserve"> </w:t>
      </w:r>
      <w:r>
        <w:t>предметної</w:t>
      </w:r>
      <w:r>
        <w:rPr>
          <w:spacing w:val="-3"/>
        </w:rPr>
        <w:t xml:space="preserve"> </w:t>
      </w:r>
      <w:r>
        <w:t>області</w:t>
      </w:r>
      <w:r>
        <w:rPr>
          <w:spacing w:val="-3"/>
        </w:rPr>
        <w:t xml:space="preserve"> </w:t>
      </w:r>
      <w:r>
        <w:t>(діаграм</w:t>
      </w:r>
      <w:r>
        <w:rPr>
          <w:spacing w:val="-3"/>
        </w:rPr>
        <w:t xml:space="preserve"> </w:t>
      </w:r>
      <w:r>
        <w:t>«Сутність-Зв’язок»).</w:t>
      </w:r>
    </w:p>
    <w:sectPr w:rsidR="00F971D1">
      <w:pgSz w:w="11900" w:h="16820"/>
      <w:pgMar w:top="740" w:right="580" w:bottom="280" w:left="4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66800"/>
    <w:multiLevelType w:val="hybridMultilevel"/>
    <w:tmpl w:val="3E6C1AA4"/>
    <w:lvl w:ilvl="0" w:tplc="74D0E976">
      <w:numFmt w:val="bullet"/>
      <w:lvlText w:val=""/>
      <w:lvlJc w:val="left"/>
      <w:pPr>
        <w:ind w:left="2393" w:hanging="360"/>
      </w:pPr>
      <w:rPr>
        <w:rFonts w:ascii="Symbol" w:eastAsia="Symbol" w:hAnsi="Symbol" w:cs="Symbol" w:hint="default"/>
        <w:w w:val="100"/>
        <w:sz w:val="27"/>
        <w:szCs w:val="27"/>
        <w:lang w:val="uk-UA" w:eastAsia="en-US" w:bidi="ar-SA"/>
      </w:rPr>
    </w:lvl>
    <w:lvl w:ilvl="1" w:tplc="E3444682">
      <w:numFmt w:val="bullet"/>
      <w:lvlText w:val="•"/>
      <w:lvlJc w:val="left"/>
      <w:pPr>
        <w:ind w:left="3249" w:hanging="360"/>
      </w:pPr>
      <w:rPr>
        <w:rFonts w:hint="default"/>
        <w:lang w:val="uk-UA" w:eastAsia="en-US" w:bidi="ar-SA"/>
      </w:rPr>
    </w:lvl>
    <w:lvl w:ilvl="2" w:tplc="62F0F1B4">
      <w:numFmt w:val="bullet"/>
      <w:lvlText w:val="•"/>
      <w:lvlJc w:val="left"/>
      <w:pPr>
        <w:ind w:left="4099" w:hanging="360"/>
      </w:pPr>
      <w:rPr>
        <w:rFonts w:hint="default"/>
        <w:lang w:val="uk-UA" w:eastAsia="en-US" w:bidi="ar-SA"/>
      </w:rPr>
    </w:lvl>
    <w:lvl w:ilvl="3" w:tplc="3AB478BA">
      <w:numFmt w:val="bullet"/>
      <w:lvlText w:val="•"/>
      <w:lvlJc w:val="left"/>
      <w:pPr>
        <w:ind w:left="4949" w:hanging="360"/>
      </w:pPr>
      <w:rPr>
        <w:rFonts w:hint="default"/>
        <w:lang w:val="uk-UA" w:eastAsia="en-US" w:bidi="ar-SA"/>
      </w:rPr>
    </w:lvl>
    <w:lvl w:ilvl="4" w:tplc="1A520F30">
      <w:numFmt w:val="bullet"/>
      <w:lvlText w:val="•"/>
      <w:lvlJc w:val="left"/>
      <w:pPr>
        <w:ind w:left="5799" w:hanging="360"/>
      </w:pPr>
      <w:rPr>
        <w:rFonts w:hint="default"/>
        <w:lang w:val="uk-UA" w:eastAsia="en-US" w:bidi="ar-SA"/>
      </w:rPr>
    </w:lvl>
    <w:lvl w:ilvl="5" w:tplc="E6F4CF90">
      <w:numFmt w:val="bullet"/>
      <w:lvlText w:val="•"/>
      <w:lvlJc w:val="left"/>
      <w:pPr>
        <w:ind w:left="6649" w:hanging="360"/>
      </w:pPr>
      <w:rPr>
        <w:rFonts w:hint="default"/>
        <w:lang w:val="uk-UA" w:eastAsia="en-US" w:bidi="ar-SA"/>
      </w:rPr>
    </w:lvl>
    <w:lvl w:ilvl="6" w:tplc="79900824">
      <w:numFmt w:val="bullet"/>
      <w:lvlText w:val="•"/>
      <w:lvlJc w:val="left"/>
      <w:pPr>
        <w:ind w:left="7499" w:hanging="360"/>
      </w:pPr>
      <w:rPr>
        <w:rFonts w:hint="default"/>
        <w:lang w:val="uk-UA" w:eastAsia="en-US" w:bidi="ar-SA"/>
      </w:rPr>
    </w:lvl>
    <w:lvl w:ilvl="7" w:tplc="91640F96">
      <w:numFmt w:val="bullet"/>
      <w:lvlText w:val="•"/>
      <w:lvlJc w:val="left"/>
      <w:pPr>
        <w:ind w:left="8349" w:hanging="360"/>
      </w:pPr>
      <w:rPr>
        <w:rFonts w:hint="default"/>
        <w:lang w:val="uk-UA" w:eastAsia="en-US" w:bidi="ar-SA"/>
      </w:rPr>
    </w:lvl>
    <w:lvl w:ilvl="8" w:tplc="58D679C2">
      <w:numFmt w:val="bullet"/>
      <w:lvlText w:val="•"/>
      <w:lvlJc w:val="left"/>
      <w:pPr>
        <w:ind w:left="9199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71D1"/>
    <w:rsid w:val="00293DA9"/>
    <w:rsid w:val="00512478"/>
    <w:rsid w:val="005E5617"/>
    <w:rsid w:val="00F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31573-CCB9-4173-BA24-59F31407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2289" w:right="191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716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2393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901</Words>
  <Characters>515</Characters>
  <Application>Microsoft Office Word</Application>
  <DocSecurity>0</DocSecurity>
  <Lines>4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Оля</cp:lastModifiedBy>
  <cp:revision>4</cp:revision>
  <dcterms:created xsi:type="dcterms:W3CDTF">2023-09-27T08:57:00Z</dcterms:created>
  <dcterms:modified xsi:type="dcterms:W3CDTF">2023-10-24T08:00:00Z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2023-09-27T00:00:00Z</vt:filetime>
  </property>
</Properties>
</file>