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95d52118-3d81-451d-b2d0-e9ce308a269e.png"/>
            <wp:cNvGraphicFramePr>
              <a:graphicFrameLocks noChangeAspect="true"/>
            </wp:cNvGraphicFramePr>
            <a:graphic>
              <a:graphicData uri="http://schemas.openxmlformats.org/drawingml/2006/picture">
                <pic:pic xmlns:pic="http://schemas.openxmlformats.org/drawingml/2006/picture">
                  <pic:nvPicPr>
                    <pic:cNvPr id="0" name="Picture 0" descr="195d52118-3d81-451d-b2d0-e9ce308a269e.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Corben Bold" w:hAnsi="Corben Bold" w:cs="Corben Bold" w:eastAsia="Corben Bold"/>
          <w:b/>
          <w:bCs/>
          <w:color w:val="000000"/>
          <w:sz w:val="72"/>
          <w:szCs w:val="72"/>
        </w:rPr>
        <w:t xml:space="preserve">What is </w:t>
      </w:r>
      <w:r>
        <w:rPr>
          <w:rFonts w:ascii="Corben Bold" w:hAnsi="Corben Bold" w:cs="Corben Bold" w:eastAsia="Corben Bold"/>
          <w:b/>
          <w:bCs/>
          <w:color w:val="000000"/>
          <w:sz w:val="72"/>
          <w:szCs w:val="72"/>
        </w:rPr>
        <w:t>it?</w:t>
      </w:r>
      <w:r>
        <w:rPr>
          <w:rFonts w:ascii="Corben Bold" w:hAnsi="Corben Bold" w:cs="Corben Bold" w:eastAsia="Corben Bold"/>
          <w:b/>
          <w:bCs/>
          <w:color w:val="000000"/>
          <w:sz w:val="72"/>
          <w:szCs w:val="72"/>
        </w:rPr>
        <w:t xml:space="preserve">
</w:t>
      </w:r>
    </w:p>
    <w:p>
      <w:pPr>
        <w:spacing w:after="120" w:before="120" w:line="336" w:lineRule="auto"/>
        <w:ind w:firstLine="0" w:start="0"/>
        <w:jc w:val="start"/>
      </w:pPr>
      <w:r>
        <w:rPr>
          <w:rFonts w:ascii="Arimo" w:hAnsi="Arimo" w:cs="Arimo" w:eastAsia="Arimo"/>
          <w:color w:val="000000"/>
          <w:sz w:val="24"/>
          <w:szCs w:val="24"/>
        </w:rPr>
        <w:t xml:space="preserve">The </w:t>
      </w:r>
      <w:r>
        <w:rPr>
          <w:rFonts w:ascii="Arimo Bold" w:hAnsi="Arimo Bold" w:cs="Arimo Bold" w:eastAsia="Arimo Bold"/>
          <w:b/>
          <w:bCs/>
          <w:color w:val="000000"/>
          <w:sz w:val="24"/>
          <w:szCs w:val="24"/>
        </w:rPr>
        <w:t>"Stop. Think. Choose."</w:t>
      </w:r>
      <w:r>
        <w:rPr>
          <w:rFonts w:ascii="Arimo" w:hAnsi="Arimo" w:cs="Arimo" w:eastAsia="Arimo"/>
          <w:color w:val="000000"/>
          <w:sz w:val="24"/>
          <w:szCs w:val="24"/>
        </w:rPr>
        <w:t xml:space="preserve"> strategy is a simple yet powerful tool to help you navigate tricky situations and make decisions that are good for you. It's like having a superhero power for your brain that helps you pause before you react, figure out what's going on, and then pick the best path forward.
</w:t>
      </w:r>
    </w:p>
    <w:p>
      <w:pPr>
        <w:spacing w:after="120" w:before="120" w:line="336" w:lineRule="auto"/>
        <w:ind w:firstLine="0" w:start="0"/>
        <w:jc w:val="start"/>
      </w:pPr>
      <w:r>
        <w:rPr>
          <w:rFonts w:ascii="Arimo" w:hAnsi="Arimo" w:cs="Arimo" w:eastAsia="Arimo"/>
          <w:color w:val="000000"/>
          <w:sz w:val="24"/>
          <w:szCs w:val="24"/>
        </w:rPr>
        <w:t xml:space="preserve">Think of it like this:
</w:t>
      </w:r>
    </w:p>
    <w:p>
      <w:pPr>
        <w:numPr>
          <w:ilvl w:val="0"/>
          <w:numId w:val="1"/>
        </w:numPr>
        <w:spacing w:after="0" w:before="0" w:line="336" w:lineRule="auto"/>
        <w:jc w:val="start"/>
      </w:pPr>
      <w:r>
        <w:rPr>
          <w:rFonts w:ascii="Arimo Bold" w:hAnsi="Arimo Bold" w:cs="Arimo Bold" w:eastAsia="Arimo Bold"/>
          <w:b/>
          <w:bCs/>
          <w:color w:val="000000"/>
          <w:sz w:val="24"/>
          <w:szCs w:val="24"/>
        </w:rPr>
        <w:t>Stop:</w:t>
      </w:r>
      <w:r>
        <w:rPr>
          <w:rFonts w:ascii="Arimo" w:hAnsi="Arimo" w:cs="Arimo" w:eastAsia="Arimo"/>
          <w:color w:val="000000"/>
          <w:sz w:val="24"/>
          <w:szCs w:val="24"/>
        </w:rPr>
        <w:t xml:space="preserve"> When you feel a strong emotion like anger, frustration, or even excitement that makes you want to act super fast, your first step is to </w:t>
      </w:r>
      <w:r>
        <w:rPr>
          <w:rFonts w:ascii="Arimo Bold" w:hAnsi="Arimo Bold" w:cs="Arimo Bold" w:eastAsia="Arimo Bold"/>
          <w:b/>
          <w:bCs/>
          <w:color w:val="000000"/>
          <w:sz w:val="24"/>
          <w:szCs w:val="24"/>
        </w:rPr>
        <w:t>STOP</w:t>
      </w:r>
      <w:r>
        <w:rPr>
          <w:rFonts w:ascii="Arimo" w:hAnsi="Arimo" w:cs="Arimo" w:eastAsia="Arimo"/>
          <w:color w:val="000000"/>
          <w:sz w:val="24"/>
          <w:szCs w:val="24"/>
        </w:rPr>
        <w:t xml:space="preserve">. This means taking a moment to breathe and not rush into anything.
</w:t>
      </w:r>
    </w:p>
    <w:p>
      <w:pPr>
        <w:numPr>
          <w:ilvl w:val="0"/>
          <w:numId w:val="1"/>
        </w:numPr>
        <w:spacing w:after="0" w:before="0" w:line="336" w:lineRule="auto"/>
        <w:jc w:val="start"/>
      </w:pPr>
      <w:r>
        <w:rPr>
          <w:rFonts w:ascii="Arimo Bold" w:hAnsi="Arimo Bold" w:cs="Arimo Bold" w:eastAsia="Arimo Bold"/>
          <w:b/>
          <w:bCs/>
          <w:color w:val="000000"/>
          <w:sz w:val="24"/>
          <w:szCs w:val="24"/>
        </w:rPr>
        <w:t>Think:</w:t>
      </w:r>
      <w:r>
        <w:rPr>
          <w:rFonts w:ascii="Arimo" w:hAnsi="Arimo" w:cs="Arimo" w:eastAsia="Arimo"/>
          <w:color w:val="000000"/>
          <w:sz w:val="24"/>
          <w:szCs w:val="24"/>
        </w:rPr>
        <w:t xml:space="preserve"> Once you've stopped, it's time to </w:t>
      </w:r>
      <w:r>
        <w:rPr>
          <w:rFonts w:ascii="Arimo Bold" w:hAnsi="Arimo Bold" w:cs="Arimo Bold" w:eastAsia="Arimo Bold"/>
          <w:b/>
          <w:bCs/>
          <w:color w:val="000000"/>
          <w:sz w:val="24"/>
          <w:szCs w:val="24"/>
        </w:rPr>
        <w:t>THINK</w:t>
      </w:r>
      <w:r>
        <w:rPr>
          <w:rFonts w:ascii="Arimo" w:hAnsi="Arimo" w:cs="Arimo" w:eastAsia="Arimo"/>
          <w:color w:val="000000"/>
          <w:sz w:val="24"/>
          <w:szCs w:val="24"/>
        </w:rPr>
        <w:t xml:space="preserve">. Ask yourself questions like:
</w:t>
      </w:r>
    </w:p>
    <w:p>
      <w:pPr>
        <w:numPr>
          <w:ilvl w:val="1"/>
          <w:numId w:val="1"/>
        </w:numPr>
        <w:spacing w:after="0" w:before="0" w:line="336" w:lineRule="auto"/>
        <w:jc w:val="start"/>
      </w:pPr>
      <w:r>
        <w:rPr>
          <w:rFonts w:ascii="Arimo" w:hAnsi="Arimo" w:cs="Arimo" w:eastAsia="Arimo"/>
          <w:color w:val="000000"/>
          <w:sz w:val="24"/>
          <w:szCs w:val="24"/>
        </w:rPr>
        <w:t xml:space="preserve">What's happening right now?
</w:t>
      </w:r>
    </w:p>
    <w:p>
      <w:pPr>
        <w:numPr>
          <w:ilvl w:val="1"/>
          <w:numId w:val="1"/>
        </w:numPr>
        <w:spacing w:after="0" w:before="0" w:line="336" w:lineRule="auto"/>
        <w:jc w:val="start"/>
      </w:pPr>
      <w:r>
        <w:rPr>
          <w:rFonts w:ascii="Arimo" w:hAnsi="Arimo" w:cs="Arimo" w:eastAsia="Arimo"/>
          <w:color w:val="000000"/>
          <w:sz w:val="24"/>
          <w:szCs w:val="24"/>
        </w:rPr>
        <w:t xml:space="preserve">How am I feeling?
</w:t>
      </w:r>
    </w:p>
    <w:p>
      <w:pPr>
        <w:numPr>
          <w:ilvl w:val="1"/>
          <w:numId w:val="1"/>
        </w:numPr>
        <w:spacing w:after="0" w:before="0" w:line="336" w:lineRule="auto"/>
        <w:jc w:val="start"/>
      </w:pPr>
      <w:r>
        <w:rPr>
          <w:rFonts w:ascii="Arimo" w:hAnsi="Arimo" w:cs="Arimo" w:eastAsia="Arimo"/>
          <w:color w:val="000000"/>
          <w:sz w:val="24"/>
          <w:szCs w:val="24"/>
        </w:rPr>
        <w:t xml:space="preserve">What do I want to happen?
</w:t>
      </w:r>
    </w:p>
    <w:p>
      <w:pPr>
        <w:numPr>
          <w:ilvl w:val="1"/>
          <w:numId w:val="1"/>
        </w:numPr>
        <w:spacing w:after="0" w:before="0" w:line="336" w:lineRule="auto"/>
        <w:jc w:val="start"/>
      </w:pPr>
      <w:r>
        <w:rPr>
          <w:rFonts w:ascii="Arimo" w:hAnsi="Arimo" w:cs="Arimo" w:eastAsia="Arimo"/>
          <w:color w:val="000000"/>
          <w:sz w:val="24"/>
          <w:szCs w:val="24"/>
        </w:rPr>
        <w:t xml:space="preserve">What are the possible ways I could react?
</w:t>
      </w:r>
    </w:p>
    <w:p>
      <w:pPr>
        <w:numPr>
          <w:ilvl w:val="1"/>
          <w:numId w:val="1"/>
        </w:numPr>
        <w:spacing w:after="0" w:before="0" w:line="336" w:lineRule="auto"/>
        <w:jc w:val="start"/>
      </w:pPr>
      <w:r>
        <w:rPr>
          <w:rFonts w:ascii="Arimo" w:hAnsi="Arimo" w:cs="Arimo" w:eastAsia="Arimo"/>
          <w:color w:val="000000"/>
          <w:sz w:val="24"/>
          <w:szCs w:val="24"/>
        </w:rPr>
        <w:t xml:space="preserve">What might happen if I choose each option?
</w:t>
      </w:r>
    </w:p>
    <w:p>
      <w:pPr>
        <w:numPr>
          <w:ilvl w:val="0"/>
          <w:numId w:val="1"/>
        </w:numPr>
        <w:spacing w:after="0" w:before="0" w:line="336" w:lineRule="auto"/>
        <w:jc w:val="start"/>
      </w:pPr>
      <w:r>
        <w:rPr>
          <w:rFonts w:ascii="Arimo Bold" w:hAnsi="Arimo Bold" w:cs="Arimo Bold" w:eastAsia="Arimo Bold"/>
          <w:b/>
          <w:bCs/>
          <w:color w:val="000000"/>
          <w:sz w:val="24"/>
          <w:szCs w:val="24"/>
        </w:rPr>
        <w:t>Choose:</w:t>
      </w:r>
      <w:r>
        <w:rPr>
          <w:rFonts w:ascii="Arimo" w:hAnsi="Arimo" w:cs="Arimo" w:eastAsia="Arimo"/>
          <w:color w:val="000000"/>
          <w:sz w:val="24"/>
          <w:szCs w:val="24"/>
        </w:rPr>
        <w:t xml:space="preserve"> After you've stopped and thought, you can </w:t>
      </w:r>
      <w:r>
        <w:rPr>
          <w:rFonts w:ascii="Arimo Bold" w:hAnsi="Arimo Bold" w:cs="Arimo Bold" w:eastAsia="Arimo Bold"/>
          <w:b/>
          <w:bCs/>
          <w:color w:val="000000"/>
          <w:sz w:val="24"/>
          <w:szCs w:val="24"/>
        </w:rPr>
        <w:t>CHOOSE</w:t>
      </w:r>
      <w:r>
        <w:rPr>
          <w:rFonts w:ascii="Arimo" w:hAnsi="Arimo" w:cs="Arimo" w:eastAsia="Arimo"/>
          <w:color w:val="000000"/>
          <w:sz w:val="24"/>
          <w:szCs w:val="24"/>
        </w:rPr>
        <w:t xml:space="preserve">. This is where you pick the action that you think will lead to the best outcome for yourself and others. It might be speaking up, walking away, asking for help, or trying something new.
</w:t>
      </w:r>
    </w:p>
    <w:p>
      <w:pPr>
        <w:spacing w:after="120" w:before="120" w:line="336" w:lineRule="auto"/>
        <w:ind w:firstLine="0" w:start="0"/>
        <w:jc w:val="start"/>
      </w:pPr>
      <w:r>
        <w:rPr>
          <w:rFonts w:ascii="Arimo" w:hAnsi="Arimo" w:cs="Arimo" w:eastAsia="Arimo"/>
          <w:color w:val="000000"/>
          <w:sz w:val="24"/>
          <w:szCs w:val="24"/>
        </w:rPr>
        <w:t xml:space="preserve">This strategy is super useful for all sorts of things, from dealing with friends and family to handling schoolwork and making choices about your free time. It helps you feel more in control and less likely to do something you might regret later.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Corben Bold" w:hAnsi="Corben Bold" w:cs="Corben Bold" w:eastAsia="Corben Bold"/>
                <w:b/>
                <w:bCs/>
                <w:color w:val="004aad"/>
                <w:sz w:val="40"/>
                <w:szCs w:val="40"/>
              </w:rPr>
              <w:t xml:space="preserve">Why is "Stop. Think. Choose." Important for You?
</w:t>
            </w:r>
          </w:p>
        </w:tc>
      </w:tr>
    </w:tbl>
    <w:p>
      <w:pPr>
        <w:spacing w:after="120" w:before="120" w:line="336" w:lineRule="auto"/>
        <w:ind w:firstLine="0" w:start="0"/>
        <w:jc w:val="start"/>
      </w:pPr>
      <w:r>
        <w:rPr>
          <w:rFonts w:ascii="Arimo" w:hAnsi="Arimo" w:cs="Arimo" w:eastAsia="Arimo"/>
          <w:color w:val="000000"/>
          <w:sz w:val="24"/>
          <w:szCs w:val="24"/>
        </w:rPr>
        <w:t xml:space="preserve">As a young person, you're growing and learning so much every day! Your brain is still developing, especially the part that helps you think before you act. This makes it extra important to practice skills that help you:
</w:t>
      </w:r>
    </w:p>
    <w:p>
      <w:pPr>
        <w:numPr>
          <w:ilvl w:val="0"/>
          <w:numId w:val="2"/>
        </w:numPr>
        <w:spacing w:after="0" w:before="0" w:line="336" w:lineRule="auto"/>
        <w:jc w:val="start"/>
      </w:pPr>
      <w:r>
        <w:rPr>
          <w:rFonts w:ascii="Arimo Bold" w:hAnsi="Arimo Bold" w:cs="Arimo Bold" w:eastAsia="Arimo Bold"/>
          <w:b/>
          <w:bCs/>
          <w:color w:val="000000"/>
          <w:sz w:val="24"/>
          <w:szCs w:val="24"/>
        </w:rPr>
        <w:t>Manage your emotions:</w:t>
      </w:r>
      <w:r>
        <w:rPr>
          <w:rFonts w:ascii="Arimo" w:hAnsi="Arimo" w:cs="Arimo" w:eastAsia="Arimo"/>
          <w:color w:val="000000"/>
          <w:sz w:val="24"/>
          <w:szCs w:val="24"/>
        </w:rPr>
        <w:t xml:space="preserve"> Sometimes feelings can be really big and overwhelming. "Stop. Think. Choose." gives you a way to handle these feelings without letting them take over.
</w:t>
      </w:r>
    </w:p>
    <w:p>
      <w:pPr>
        <w:numPr>
          <w:ilvl w:val="0"/>
          <w:numId w:val="2"/>
        </w:numPr>
        <w:spacing w:after="0" w:before="0" w:line="336" w:lineRule="auto"/>
        <w:jc w:val="start"/>
      </w:pPr>
      <w:r>
        <w:rPr>
          <w:rFonts w:ascii="Arimo Bold" w:hAnsi="Arimo Bold" w:cs="Arimo Bold" w:eastAsia="Arimo Bold"/>
          <w:b/>
          <w:bCs/>
          <w:color w:val="000000"/>
          <w:sz w:val="24"/>
          <w:szCs w:val="24"/>
        </w:rPr>
        <w:t>Solve problems:</w:t>
      </w:r>
      <w:r>
        <w:rPr>
          <w:rFonts w:ascii="Arimo" w:hAnsi="Arimo" w:cs="Arimo" w:eastAsia="Arimo"/>
          <w:color w:val="000000"/>
          <w:sz w:val="24"/>
          <w:szCs w:val="24"/>
        </w:rPr>
        <w:t xml:space="preserve"> You'll face all sorts of challenges, big and small. This strategy helps you break down problems and find solutions.
</w:t>
      </w:r>
    </w:p>
    <w:p>
      <w:pPr>
        <w:numPr>
          <w:ilvl w:val="0"/>
          <w:numId w:val="2"/>
        </w:numPr>
        <w:spacing w:after="0" w:before="0" w:line="336" w:lineRule="auto"/>
        <w:jc w:val="start"/>
      </w:pPr>
      <w:r>
        <w:rPr>
          <w:rFonts w:ascii="Arimo Bold" w:hAnsi="Arimo Bold" w:cs="Arimo Bold" w:eastAsia="Arimo Bold"/>
          <w:b/>
          <w:bCs/>
          <w:color w:val="000000"/>
          <w:sz w:val="24"/>
          <w:szCs w:val="24"/>
        </w:rPr>
        <w:t>Build better relationships:</w:t>
      </w:r>
      <w:r>
        <w:rPr>
          <w:rFonts w:ascii="Arimo" w:hAnsi="Arimo" w:cs="Arimo" w:eastAsia="Arimo"/>
          <w:color w:val="000000"/>
          <w:sz w:val="24"/>
          <w:szCs w:val="24"/>
        </w:rPr>
        <w:t xml:space="preserve"> By thinking before you speak or act, you're more likely to say and do things that make your friendships and family relationships stronger.
</w:t>
      </w:r>
    </w:p>
    <w:p>
      <w:pPr>
        <w:numPr>
          <w:ilvl w:val="0"/>
          <w:numId w:val="2"/>
        </w:numPr>
        <w:spacing w:after="0" w:before="0" w:line="336" w:lineRule="auto"/>
        <w:jc w:val="start"/>
      </w:pPr>
      <w:r>
        <w:rPr>
          <w:rFonts w:ascii="Arimo Bold" w:hAnsi="Arimo Bold" w:cs="Arimo Bold" w:eastAsia="Arimo Bold"/>
          <w:b/>
          <w:bCs/>
          <w:color w:val="000000"/>
          <w:sz w:val="24"/>
          <w:szCs w:val="24"/>
        </w:rPr>
        <w:t>Stay safe:</w:t>
      </w:r>
      <w:r>
        <w:rPr>
          <w:rFonts w:ascii="Arimo" w:hAnsi="Arimo" w:cs="Arimo" w:eastAsia="Arimo"/>
          <w:color w:val="000000"/>
          <w:sz w:val="24"/>
          <w:szCs w:val="24"/>
        </w:rPr>
        <w:t xml:space="preserve"> Sometimes impulsive decisions can lead to risky situations. "Stop. Think. Choose." helps you make safer choices.
</w:t>
      </w:r>
    </w:p>
    <w:p>
      <w:pPr>
        <w:numPr>
          <w:ilvl w:val="0"/>
          <w:numId w:val="2"/>
        </w:numPr>
        <w:spacing w:after="0" w:before="0" w:line="336" w:lineRule="auto"/>
        <w:jc w:val="start"/>
      </w:pPr>
      <w:r>
        <w:rPr>
          <w:rFonts w:ascii="Arimo Bold" w:hAnsi="Arimo Bold" w:cs="Arimo Bold" w:eastAsia="Arimo Bold"/>
          <w:b/>
          <w:bCs/>
          <w:color w:val="000000"/>
          <w:sz w:val="24"/>
          <w:szCs w:val="24"/>
        </w:rPr>
        <w:t>Feel more confident:</w:t>
      </w:r>
      <w:r>
        <w:rPr>
          <w:rFonts w:ascii="Arimo" w:hAnsi="Arimo" w:cs="Arimo" w:eastAsia="Arimo"/>
          <w:color w:val="000000"/>
          <w:sz w:val="24"/>
          <w:szCs w:val="24"/>
        </w:rPr>
        <w:t xml:space="preserve"> When you make good decisions, you feel better about yourself and more capable of handling whatever comes your way.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Corben Bold" w:hAnsi="Corben Bold" w:cs="Corben Bold" w:eastAsia="Corben Bold"/>
                <w:b/>
                <w:bCs/>
                <w:color w:val="004aad"/>
                <w:sz w:val="40"/>
                <w:szCs w:val="40"/>
              </w:rPr>
              <w:t xml:space="preserve">Activity: Put "Stop. Think. Choose." into Action!
</w:t>
            </w:r>
          </w:p>
        </w:tc>
      </w:tr>
    </w:tbl>
    <w:p>
      <w:pPr>
        <w:spacing w:after="120" w:before="120" w:line="336" w:lineRule="auto"/>
        <w:ind w:firstLine="0" w:start="0"/>
        <w:jc w:val="start"/>
      </w:pPr>
      <w:r>
        <w:rPr>
          <w:rFonts w:ascii="Arimo" w:hAnsi="Arimo" w:cs="Arimo" w:eastAsia="Arimo"/>
          <w:color w:val="000000"/>
          <w:sz w:val="24"/>
          <w:szCs w:val="24"/>
        </w:rPr>
        <w:t xml:space="preserve">Let's try a practice scenario. Read the situation below and then use the "Stop. Think. Choose." steps to figure out what you would do.
</w:t>
      </w:r>
    </w:p>
    <w:p>
      <w:pPr>
        <w:spacing w:after="120" w:before="120" w:line="336" w:lineRule="auto"/>
        <w:ind w:firstLine="0" w:start="0"/>
        <w:jc w:val="start"/>
      </w:pPr>
      <w:r>
        <w:rPr>
          <w:rFonts w:ascii="Arimo Bold" w:hAnsi="Arimo Bold" w:cs="Arimo Bold" w:eastAsia="Arimo Bold"/>
          <w:b/>
          <w:bCs/>
          <w:color w:val="000000"/>
          <w:sz w:val="24"/>
          <w:szCs w:val="24"/>
        </w:rPr>
        <w:t>Scenario: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You're hanging out with your friends, and one of them starts teasing another friend about their new haircut. The friend being teased looks upset, but your other friends are laughing along. You feel a bit uncomfortable.
</w:t>
      </w:r>
    </w:p>
    <w:p>
      <w:pPr>
        <w:spacing w:after="120" w:before="120" w:line="336" w:lineRule="auto"/>
        <w:ind w:firstLine="0" w:start="0"/>
        <w:jc w:val="start"/>
      </w:pPr>
      <w:r>
        <w:rPr>
          <w:rFonts w:ascii="Arimo Bold" w:hAnsi="Arimo Bold" w:cs="Arimo Bold" w:eastAsia="Arimo Bold"/>
          <w:b/>
          <w:bCs/>
          <w:color w:val="000000"/>
          <w:sz w:val="24"/>
          <w:szCs w:val="24"/>
        </w:rPr>
        <w:t>Your Turn:</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Bold" w:hAnsi="Arimo Bold" w:cs="Arimo Bold" w:eastAsia="Arimo Bold"/>
          <w:b/>
          <w:bCs/>
          <w:color w:val="000000"/>
          <w:sz w:val="24"/>
          <w:szCs w:val="24"/>
        </w:rPr>
        <w:t>STOP:</w:t>
      </w:r>
      <w:r>
        <w:rPr>
          <w:rFonts w:ascii="Arimo" w:hAnsi="Arimo" w:cs="Arimo" w:eastAsia="Arimo"/>
          <w:color w:val="000000"/>
          <w:sz w:val="24"/>
          <w:szCs w:val="24"/>
        </w:rPr>
        <w:t xml:space="preserve"> What do you do first?
</w:t>
      </w:r>
    </w:p>
    <w:p>
      <w:pPr>
        <w:numPr>
          <w:ilvl w:val="1"/>
          <w:numId w:val="4"/>
        </w:numPr>
        <w:spacing w:after="0" w:before="0" w:line="336" w:lineRule="auto"/>
        <w:jc w:val="start"/>
      </w:pPr>
      <w:r>
        <w:rPr>
          <w:rFonts w:ascii="Arimo Italics" w:hAnsi="Arimo Italics" w:cs="Arimo Italics" w:eastAsia="Arimo Italics"/>
          <w:i/>
          <w:iCs/>
          <w:color w:val="000000"/>
          <w:sz w:val="24"/>
          <w:szCs w:val="24"/>
        </w:rPr>
        <w:t>Example: Take a deep breath and remind yourself not to jump in immediately.</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mo Bold" w:hAnsi="Arimo Bold" w:cs="Arimo Bold" w:eastAsia="Arimo Bold"/>
          <w:b/>
          <w:bCs/>
          <w:color w:val="000000"/>
          <w:sz w:val="24"/>
          <w:szCs w:val="24"/>
        </w:rPr>
        <w:t>THINK:</w:t>
      </w:r>
      <w:r>
        <w:rPr>
          <w:rFonts w:ascii="Arimo" w:hAnsi="Arimo" w:cs="Arimo" w:eastAsia="Arimo"/>
          <w:color w:val="000000"/>
          <w:sz w:val="24"/>
          <w:szCs w:val="24"/>
        </w:rPr>
        <w:t xml:space="preserve"> What questions can you ask yourself?
</w:t>
      </w:r>
    </w:p>
    <w:p>
      <w:pPr>
        <w:numPr>
          <w:ilvl w:val="1"/>
          <w:numId w:val="6"/>
        </w:numPr>
        <w:spacing w:after="0" w:before="0" w:line="336" w:lineRule="auto"/>
        <w:jc w:val="start"/>
      </w:pPr>
      <w:r>
        <w:rPr>
          <w:rFonts w:ascii="Arimo Italics" w:hAnsi="Arimo Italics" w:cs="Arimo Italics" w:eastAsia="Arimo Italics"/>
          <w:i/>
          <w:iCs/>
          <w:color w:val="000000"/>
          <w:sz w:val="24"/>
          <w:szCs w:val="24"/>
        </w:rPr>
        <w:t>Example: How is the friend being teased feeling? Is this really funny to everyone? What could happen if I say something? What could happen if I don't?</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mo Bold" w:hAnsi="Arimo Bold" w:cs="Arimo Bold" w:eastAsia="Arimo Bold"/>
          <w:b/>
          <w:bCs/>
          <w:color w:val="000000"/>
          <w:sz w:val="24"/>
          <w:szCs w:val="24"/>
        </w:rPr>
        <w:t>CHOOSE:</w:t>
      </w:r>
      <w:r>
        <w:rPr>
          <w:rFonts w:ascii="Arimo" w:hAnsi="Arimo" w:cs="Arimo" w:eastAsia="Arimo"/>
          <w:color w:val="000000"/>
          <w:sz w:val="24"/>
          <w:szCs w:val="24"/>
        </w:rPr>
        <w:t xml:space="preserve"> What is your best choice of action? What would you say or do?
</w:t>
      </w:r>
    </w:p>
    <w:p>
      <w:pPr>
        <w:numPr>
          <w:ilvl w:val="1"/>
          <w:numId w:val="8"/>
        </w:numPr>
        <w:spacing w:after="0" w:before="0" w:line="336" w:lineRule="auto"/>
        <w:jc w:val="start"/>
      </w:pPr>
      <w:r>
        <w:rPr>
          <w:rFonts w:ascii="Arimo Italics" w:hAnsi="Arimo Italics" w:cs="Arimo Italics" w:eastAsia="Arimo Italics"/>
          <w:i/>
          <w:iCs/>
          <w:color w:val="000000"/>
          <w:sz w:val="24"/>
          <w:szCs w:val="24"/>
        </w:rPr>
        <w:t>Example: I could say, "Hey, I don't think that's very nice." or "Let's change the subject." or I could go stand by the friend who looks upset.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24"/>
          <w:szCs w:val="24"/>
        </w:rPr>
        <w:t>Now, think about another situation you might face and walk through the "Stop. Think. Choose." steps yourself!</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Remember, practicing "Stop. Think. Choose." will make it easier and more natural over time. It's a skill that will help you throughout your life!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Italics">
    <w:panose1 w:val="020B0604020202090204"/>
    <w:charset w:characterSet="1"/>
    <w:embedItalic r:id="rId2"/>
  </w:font>
  <w:font w:name="Arimo Bold Italics">
    <w:panose1 w:val="020B0704020202090204"/>
    <w:charset w:characterSet="1"/>
    <w:embedBoldItalic r:id="rId3"/>
  </w:font>
  <w:font w:name="Arimo">
    <w:panose1 w:val="020B0604020202020204"/>
    <w:charset w:characterSet="1"/>
    <w:embedRegular r:id="rId4"/>
  </w:font>
  <w:font w:name="Now Bold">
    <w:panose1 w:val="00000800000000000000"/>
    <w:charset w:characterSet="1"/>
    <w:embedBold r:id="rId5"/>
  </w:font>
  <w:font w:name="Now">
    <w:panose1 w:val="00000500000000000000"/>
    <w:charset w:characterSet="1"/>
    <w:embedRegular r:id="rId6"/>
  </w:font>
  <w:font w:name="Now Medium">
    <w:panose1 w:val="00000600000000000000"/>
    <w:charset w:characterSet="1"/>
    <w:embedBold r:id="rId7"/>
  </w:font>
  <w:font w:name="Now Thin">
    <w:panose1 w:val="00000300000000000000"/>
    <w:charset w:characterSet="1"/>
    <w:embedRegular r:id="rId8"/>
  </w:font>
  <w:font w:name="Now Light">
    <w:panose1 w:val="00000400000000000000"/>
    <w:charset w:characterSet="1"/>
    <w:embedRegular r:id="rId9"/>
  </w:font>
  <w:font w:name="Now Heavy">
    <w:panose1 w:val="00000A00000000000000"/>
    <w:charset w:characterSet="1"/>
    <w:embedBold r:id="rId10"/>
  </w:font>
  <w:font w:name="Bricolage Grotesque Bold">
    <w:panose1 w:val="020B0605040402000204"/>
    <w:charset w:characterSet="1"/>
    <w:embedBold r:id="rId11"/>
  </w:font>
  <w:font w:name="Bricolage Grotesque Extra-Light">
    <w:panose1 w:val="020B0605040402000204"/>
    <w:charset w:characterSet="1"/>
    <w:embedRegular r:id="rId12"/>
  </w:font>
  <w:font w:name="Bricolage Grotesque Semi-Bold">
    <w:panose1 w:val="020B0605040402000204"/>
    <w:charset w:characterSet="1"/>
    <w:embedBold r:id="rId13"/>
  </w:font>
  <w:font w:name="Bricolage Grotesque">
    <w:panose1 w:val="020B0605040402000204"/>
    <w:charset w:characterSet="1"/>
    <w:embedRegular r:id="rId14"/>
  </w:font>
  <w:font w:name="Bricolage Grotesque Medium">
    <w:panose1 w:val="020B0605040402000204"/>
    <w:charset w:characterSet="1"/>
    <w:embedBold r:id="rId15"/>
  </w:font>
  <w:font w:name="Bricolage Grotesque Ultra-Bold">
    <w:panose1 w:val="020B0605040402000204"/>
    <w:charset w:characterSet="1"/>
    <w:embedBold r:id="rId16"/>
  </w:font>
  <w:font w:name="Bricolage Grotesque Light">
    <w:panose1 w:val="020B0605040402000204"/>
    <w:charset w:characterSet="1"/>
    <w:embedRegular r:id="rId17"/>
  </w:font>
  <w:font w:name="Corben Bold">
    <w:panose1 w:val="020F0505020000020004"/>
    <w:charset w:characterSet="1"/>
    <w:embedBold r:id="rId18"/>
  </w:font>
  <w:font w:name="Corben">
    <w:panose1 w:val="020F0503020000020004"/>
    <w:charset w:characterSet="1"/>
    <w:embedRegular r:id="rId19"/>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14" Target="fonts/font14.odttf" Type="http://schemas.openxmlformats.org/officeDocument/2006/relationships/font"/><Relationship Id="rId15" Target="fonts/font15.odttf" Type="http://schemas.openxmlformats.org/officeDocument/2006/relationships/font"/><Relationship Id="rId16" Target="fonts/font16.odttf" Type="http://schemas.openxmlformats.org/officeDocument/2006/relationships/font"/><Relationship Id="rId17" Target="fonts/font17.odttf" Type="http://schemas.openxmlformats.org/officeDocument/2006/relationships/font"/><Relationship Id="rId18" Target="fonts/font18.odttf" Type="http://schemas.openxmlformats.org/officeDocument/2006/relationships/font"/><Relationship Id="rId19" Target="fonts/font19.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2026-07-08T18:05:45Z</dcterms:created>
  <dc:creator>Apache POI</dc:creator>
  <dc:title>What if I go to the store?</dc:title>
</cp:coreProperties>
</file>