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c028b87e-5baf-483d-b0ac-86c8f0940985.png"/>
            <wp:cNvGraphicFramePr>
              <a:graphicFrameLocks noChangeAspect="true"/>
            </wp:cNvGraphicFramePr>
            <a:graphic>
              <a:graphicData uri="http://schemas.openxmlformats.org/drawingml/2006/picture">
                <pic:pic xmlns:pic="http://schemas.openxmlformats.org/drawingml/2006/picture">
                  <pic:nvPicPr>
                    <pic:cNvPr id="0" name="Picture 0" descr="1c028b87e-5baf-483d-b0ac-86c8f0940985.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w:hAnsi="Arimo" w:cs="Arimo" w:eastAsia="Arimo"/>
          <w:color w:val="000000"/>
          <w:sz w:val="24"/>
          <w:szCs w:val="24"/>
        </w:rPr>
        <w:t>Bullying can manifest in many ways, often leaving lasting emotional scars. Recogni</w:t>
      </w:r>
      <w:r>
        <w:rPr>
          <w:rFonts w:ascii="Arimo" w:hAnsi="Arimo" w:cs="Arimo" w:eastAsia="Arimo"/>
          <w:color w:val="000000"/>
          <w:sz w:val="24"/>
          <w:szCs w:val="24"/>
        </w:rPr>
        <w:t>s</w:t>
      </w:r>
      <w:r>
        <w:rPr>
          <w:rFonts w:ascii="Arimo" w:hAnsi="Arimo" w:cs="Arimo" w:eastAsia="Arimo"/>
          <w:color w:val="000000"/>
          <w:sz w:val="24"/>
          <w:szCs w:val="24"/>
        </w:rPr>
        <w:t xml:space="preserve">ing the different forms is the first step towards prevention and intervention.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42"/>
          <w:szCs w:val="42"/>
        </w:rPr>
        <w:t xml:space="preserve">What is Bullying?
</w:t>
      </w:r>
    </w:p>
    <w:p>
      <w:pPr>
        <w:spacing w:after="120" w:before="120" w:line="336" w:lineRule="auto"/>
        <w:ind w:firstLine="0" w:start="0"/>
        <w:jc w:val="start"/>
      </w:pPr>
      <w:r>
        <w:rPr>
          <w:rFonts w:ascii="Arimo" w:hAnsi="Arimo" w:cs="Arimo" w:eastAsia="Arimo"/>
          <w:color w:val="000000"/>
          <w:sz w:val="24"/>
          <w:szCs w:val="24"/>
        </w:rPr>
        <w:t xml:space="preserve">Bullying is typically defined as unwanted, aggressive behavior among school-aged children that involves a real or perceived power imbalance. The behavior is repeated, or has the potential to be repeated, over time. It can take many forms, including:
</w:t>
      </w:r>
    </w:p>
    <w:p>
      <w:pPr>
        <w:numPr>
          <w:ilvl w:val="0"/>
          <w:numId w:val="1"/>
        </w:numPr>
        <w:spacing w:after="0" w:before="0" w:line="336" w:lineRule="auto"/>
        <w:jc w:val="start"/>
      </w:pPr>
      <w:r>
        <w:rPr>
          <w:rFonts w:ascii="Arimo Bold" w:hAnsi="Arimo Bold" w:cs="Arimo Bold" w:eastAsia="Arimo Bold"/>
          <w:b/>
          <w:bCs/>
          <w:color w:val="000000"/>
          <w:sz w:val="24"/>
          <w:szCs w:val="24"/>
        </w:rPr>
        <w:t>Verbal Bullying:</w:t>
      </w:r>
      <w:r>
        <w:rPr>
          <w:rFonts w:ascii="Arimo" w:hAnsi="Arimo" w:cs="Arimo" w:eastAsia="Arimo"/>
          <w:color w:val="000000"/>
          <w:sz w:val="24"/>
          <w:szCs w:val="24"/>
        </w:rPr>
        <w:t xml:space="preserve"> Using words to hurt or humiliate someone. This can include name-calling, teasing, insults, threats, or inappropriate sexual comments.
</w:t>
      </w:r>
    </w:p>
    <w:p>
      <w:pPr>
        <w:numPr>
          <w:ilvl w:val="0"/>
          <w:numId w:val="1"/>
        </w:numPr>
        <w:spacing w:after="0" w:before="0" w:line="336" w:lineRule="auto"/>
        <w:jc w:val="start"/>
      </w:pPr>
      <w:r>
        <w:rPr>
          <w:rFonts w:ascii="Arimo Bold" w:hAnsi="Arimo Bold" w:cs="Arimo Bold" w:eastAsia="Arimo Bold"/>
          <w:b/>
          <w:bCs/>
          <w:color w:val="000000"/>
          <w:sz w:val="24"/>
          <w:szCs w:val="24"/>
        </w:rPr>
        <w:t>Physical Bullying:</w:t>
      </w:r>
      <w:r>
        <w:rPr>
          <w:rFonts w:ascii="Arimo" w:hAnsi="Arimo" w:cs="Arimo" w:eastAsia="Arimo"/>
          <w:color w:val="000000"/>
          <w:sz w:val="24"/>
          <w:szCs w:val="24"/>
        </w:rPr>
        <w:t xml:space="preserve"> Hurting a person's body or possessions. This includes hitting, kicking, pinching, pushing, tripping, spitting, or damaging someone's belongings.
</w:t>
      </w:r>
    </w:p>
    <w:p>
      <w:pPr>
        <w:numPr>
          <w:ilvl w:val="0"/>
          <w:numId w:val="1"/>
        </w:numPr>
        <w:spacing w:after="0" w:before="0" w:line="336" w:lineRule="auto"/>
        <w:jc w:val="start"/>
      </w:pPr>
      <w:r>
        <w:rPr>
          <w:rFonts w:ascii="Arimo Bold" w:hAnsi="Arimo Bold" w:cs="Arimo Bold" w:eastAsia="Arimo Bold"/>
          <w:b/>
          <w:bCs/>
          <w:color w:val="000000"/>
          <w:sz w:val="24"/>
          <w:szCs w:val="24"/>
        </w:rPr>
        <w:t>Social Bullying (Relational Bullying):</w:t>
      </w:r>
      <w:r>
        <w:rPr>
          <w:rFonts w:ascii="Arimo" w:hAnsi="Arimo" w:cs="Arimo" w:eastAsia="Arimo"/>
          <w:color w:val="000000"/>
          <w:sz w:val="24"/>
          <w:szCs w:val="24"/>
        </w:rPr>
        <w:t xml:space="preserve"> Harming someone's reputation or relationships. This can involve leaving someone out on purpose, telling other people not to be friends with someone, spreading rumors, or embarrassing someone in public.
</w:t>
      </w:r>
    </w:p>
    <w:p>
      <w:pPr>
        <w:numPr>
          <w:ilvl w:val="0"/>
          <w:numId w:val="1"/>
        </w:numPr>
        <w:spacing w:after="0" w:before="0" w:line="336" w:lineRule="auto"/>
        <w:jc w:val="start"/>
      </w:pPr>
      <w:r>
        <w:rPr>
          <w:rFonts w:ascii="Arimo Bold" w:hAnsi="Arimo Bold" w:cs="Arimo Bold" w:eastAsia="Arimo Bold"/>
          <w:b/>
          <w:bCs/>
          <w:color w:val="000000"/>
          <w:sz w:val="24"/>
          <w:szCs w:val="24"/>
        </w:rPr>
        <w:t>Cyberbullying:</w:t>
      </w:r>
      <w:r>
        <w:rPr>
          <w:rFonts w:ascii="Arimo" w:hAnsi="Arimo" w:cs="Arimo" w:eastAsia="Arimo"/>
          <w:color w:val="000000"/>
          <w:sz w:val="24"/>
          <w:szCs w:val="24"/>
        </w:rPr>
        <w:t xml:space="preserve"> Bullying that takes place over digital devices like cell phones, computers, and tablets. This can include sending, posting, or sharing negative, harmful, false, or mean content about someone else. It can include sharing personal or private information about someone else causing embarrassment or humiliation.
</w:t>
      </w:r>
    </w:p>
    <w:p>
      <w:pPr>
        <w:spacing w:after="120" w:before="120" w:line="336" w:lineRule="auto"/>
        <w:ind w:firstLine="0" w:start="0"/>
        <w:jc w:val="start"/>
      </w:pPr>
      <w:r>
        <w:rPr>
          <w:rFonts w:ascii="Arimo Bold" w:hAnsi="Arimo Bold" w:cs="Arimo Bold" w:eastAsia="Arimo Bold"/>
          <w:b/>
          <w:bCs/>
          <w:color w:val="000000"/>
          <w:sz w:val="28"/>
          <w:szCs w:val="28"/>
        </w:rPr>
        <w:t xml:space="preserve">Key Characteristics of Bullying:
</w:t>
      </w:r>
    </w:p>
    <w:p>
      <w:pPr>
        <w:numPr>
          <w:ilvl w:val="0"/>
          <w:numId w:val="2"/>
        </w:numPr>
        <w:spacing w:after="0" w:before="0" w:line="336" w:lineRule="auto"/>
        <w:jc w:val="start"/>
      </w:pPr>
      <w:r>
        <w:rPr>
          <w:rFonts w:ascii="Arimo Bold" w:hAnsi="Arimo Bold" w:cs="Arimo Bold" w:eastAsia="Arimo Bold"/>
          <w:b/>
          <w:bCs/>
          <w:color w:val="000000"/>
          <w:sz w:val="24"/>
          <w:szCs w:val="24"/>
        </w:rPr>
        <w:t>Aggression:</w:t>
      </w:r>
      <w:r>
        <w:rPr>
          <w:rFonts w:ascii="Arimo" w:hAnsi="Arimo" w:cs="Arimo" w:eastAsia="Arimo"/>
          <w:color w:val="000000"/>
          <w:sz w:val="24"/>
          <w:szCs w:val="24"/>
        </w:rPr>
        <w:t xml:space="preserve"> The bully's behavior is intended to cause harm or distress.
</w:t>
      </w:r>
    </w:p>
    <w:p>
      <w:pPr>
        <w:numPr>
          <w:ilvl w:val="0"/>
          <w:numId w:val="2"/>
        </w:numPr>
        <w:spacing w:after="0" w:before="0" w:line="336" w:lineRule="auto"/>
        <w:jc w:val="start"/>
      </w:pPr>
      <w:r>
        <w:rPr>
          <w:rFonts w:ascii="Arimo Bold" w:hAnsi="Arimo Bold" w:cs="Arimo Bold" w:eastAsia="Arimo Bold"/>
          <w:b/>
          <w:bCs/>
          <w:color w:val="000000"/>
          <w:sz w:val="24"/>
          <w:szCs w:val="24"/>
        </w:rPr>
        <w:t>Repetition:</w:t>
      </w:r>
      <w:r>
        <w:rPr>
          <w:rFonts w:ascii="Arimo" w:hAnsi="Arimo" w:cs="Arimo" w:eastAsia="Arimo"/>
          <w:color w:val="000000"/>
          <w:sz w:val="24"/>
          <w:szCs w:val="24"/>
        </w:rPr>
        <w:t xml:space="preserve"> The aggressive behavior occurs or has the potential to occur repeatedly over time.
</w:t>
      </w:r>
    </w:p>
    <w:p>
      <w:pPr>
        <w:numPr>
          <w:ilvl w:val="0"/>
          <w:numId w:val="2"/>
        </w:numPr>
        <w:spacing w:after="0" w:before="0" w:line="336" w:lineRule="auto"/>
        <w:jc w:val="start"/>
      </w:pPr>
      <w:r>
        <w:rPr>
          <w:rFonts w:ascii="Arimo Bold" w:hAnsi="Arimo Bold" w:cs="Arimo Bold" w:eastAsia="Arimo Bold"/>
          <w:b/>
          <w:bCs/>
          <w:color w:val="000000"/>
          <w:sz w:val="24"/>
          <w:szCs w:val="24"/>
        </w:rPr>
        <w:t>Power Imbalance:</w:t>
      </w:r>
      <w:r>
        <w:rPr>
          <w:rFonts w:ascii="Arimo" w:hAnsi="Arimo" w:cs="Arimo" w:eastAsia="Arimo"/>
          <w:color w:val="000000"/>
          <w:sz w:val="24"/>
          <w:szCs w:val="24"/>
        </w:rPr>
        <w:t xml:space="preserve"> The bully has more power (physical strength, popularity, access to embarrassing information) than the person being bullied.
</w:t>
      </w:r>
    </w:p>
    <w:p>
      <w:pPr>
        <w:spacing w:after="120" w:before="120" w:line="336" w:lineRule="auto"/>
        <w:ind w:firstLine="0" w:start="0"/>
        <w:jc w:val="start"/>
      </w:pPr>
      <w:r>
        <w:rPr>
          <w:rFonts w:ascii="Arimo" w:hAnsi="Arimo" w:cs="Arimo" w:eastAsia="Arimo"/>
          <w:color w:val="000000"/>
          <w:sz w:val="24"/>
          <w:szCs w:val="24"/>
        </w:rPr>
        <w:t xml:space="preserve">Understanding these distinctions is crucial for creating a safe and supportive environment for everyone.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093969"/>
                <w:sz w:val="40"/>
                <w:szCs w:val="40"/>
              </w:rPr>
              <w:t xml:space="preserve">Activity: Bullying Scenario Analysis
</w:t>
            </w:r>
          </w:p>
        </w:tc>
      </w:tr>
    </w:tbl>
    <w:p>
      <w:pPr>
        <w:spacing w:after="120" w:before="120" w:line="336" w:lineRule="auto"/>
        <w:ind w:firstLine="0" w:start="0"/>
        <w:jc w:val="start"/>
      </w:pPr>
      <w:r>
        <w:rPr>
          <w:rFonts w:ascii="Arimo" w:hAnsi="Arimo" w:cs="Arimo" w:eastAsia="Arimo"/>
          <w:color w:val="000000"/>
          <w:sz w:val="24"/>
          <w:szCs w:val="24"/>
        </w:rPr>
        <w:t xml:space="preserve">Read the following scenarios and identify the type(s) of bullying being depicted. Discuss your reasoning:
</w:t>
      </w:r>
    </w:p>
    <w:p>
      <w:pPr>
        <w:numPr>
          <w:ilvl w:val="0"/>
          <w:numId w:val="3"/>
        </w:numPr>
        <w:spacing w:after="0" w:before="0" w:line="336" w:lineRule="auto"/>
        <w:jc w:val="start"/>
      </w:pPr>
      <w:r>
        <w:rPr>
          <w:rFonts w:ascii="Arimo Bold" w:hAnsi="Arimo Bold" w:cs="Arimo Bold" w:eastAsia="Arimo Bold"/>
          <w:b/>
          <w:bCs/>
          <w:color w:val="000000"/>
          <w:sz w:val="24"/>
          <w:szCs w:val="24"/>
        </w:rPr>
        <w:t>Scenario A:</w:t>
      </w:r>
      <w:r>
        <w:rPr>
          <w:rFonts w:ascii="Arimo" w:hAnsi="Arimo" w:cs="Arimo" w:eastAsia="Arimo"/>
          <w:color w:val="000000"/>
          <w:sz w:val="24"/>
          <w:szCs w:val="24"/>
        </w:rPr>
        <w:t xml:space="preserve"> Sarah's classmates constantly whisper and giggle whenever she walks by, and some have started calling her names behind her back about her clothes.
</w:t>
      </w:r>
    </w:p>
    <w:p>
      <w:pPr>
        <w:numPr>
          <w:ilvl w:val="1"/>
          <w:numId w:val="4"/>
        </w:numPr>
        <w:spacing w:after="0" w:before="0" w:line="336" w:lineRule="auto"/>
        <w:jc w:val="start"/>
      </w:pPr>
      <w:r>
        <w:rPr>
          <w:rFonts w:ascii="Arimo Italics" w:hAnsi="Arimo Italics" w:cs="Arimo Italics" w:eastAsia="Arimo Italics"/>
          <w:i/>
          <w:iCs/>
          <w:color w:val="000000"/>
          <w:sz w:val="24"/>
          <w:szCs w:val="24"/>
        </w:rPr>
        <w:t>Type(s) of Bullying:</w:t>
      </w:r>
      <w:r>
        <w:rPr>
          <w:rFonts w:ascii="Arimo" w:hAnsi="Arimo" w:cs="Arimo" w:eastAsia="Arimo"/>
          <w:color w:val="000000"/>
          <w:sz w:val="24"/>
          <w:szCs w:val="24"/>
        </w:rPr>
        <w:t xml:space="preserve">
</w:t>
      </w:r>
    </w:p>
    <w:p>
      <w:pPr>
        <w:numPr>
          <w:ilvl w:val="1"/>
          <w:numId w:val="4"/>
        </w:numPr>
        <w:spacing w:after="0" w:before="0" w:line="336" w:lineRule="auto"/>
        <w:jc w:val="start"/>
      </w:pPr>
      <w:r>
        <w:rPr>
          <w:rFonts w:ascii="Arimo Italics" w:hAnsi="Arimo Italics" w:cs="Arimo Italics" w:eastAsia="Arimo Italics"/>
          <w:i/>
          <w:iCs/>
          <w:color w:val="000000"/>
          <w:sz w:val="24"/>
          <w:szCs w:val="24"/>
        </w:rPr>
        <w:t>Reasoning:</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mo Bold" w:hAnsi="Arimo Bold" w:cs="Arimo Bold" w:eastAsia="Arimo Bold"/>
          <w:b/>
          <w:bCs/>
          <w:color w:val="000000"/>
          <w:sz w:val="24"/>
          <w:szCs w:val="24"/>
        </w:rPr>
        <w:t>Scenario B:</w:t>
      </w:r>
      <w:r>
        <w:rPr>
          <w:rFonts w:ascii="Arimo" w:hAnsi="Arimo" w:cs="Arimo" w:eastAsia="Arimo"/>
          <w:color w:val="000000"/>
          <w:sz w:val="24"/>
          <w:szCs w:val="24"/>
        </w:rPr>
        <w:t xml:space="preserve"> Mark's locker is often vandalized, his homework papers are ripped up, and sometimes his backpack is thrown across the hallway.
</w:t>
      </w:r>
    </w:p>
    <w:p>
      <w:pPr>
        <w:numPr>
          <w:ilvl w:val="1"/>
          <w:numId w:val="6"/>
        </w:numPr>
        <w:spacing w:after="0" w:before="0" w:line="336" w:lineRule="auto"/>
        <w:jc w:val="start"/>
      </w:pPr>
      <w:r>
        <w:rPr>
          <w:rFonts w:ascii="Arimo Italics" w:hAnsi="Arimo Italics" w:cs="Arimo Italics" w:eastAsia="Arimo Italics"/>
          <w:i/>
          <w:iCs/>
          <w:color w:val="000000"/>
          <w:sz w:val="24"/>
          <w:szCs w:val="24"/>
        </w:rPr>
        <w:t>Type(s) of Bullying:</w:t>
      </w:r>
      <w:r>
        <w:rPr>
          <w:rFonts w:ascii="Arimo" w:hAnsi="Arimo" w:cs="Arimo" w:eastAsia="Arimo"/>
          <w:color w:val="000000"/>
          <w:sz w:val="24"/>
          <w:szCs w:val="24"/>
        </w:rPr>
        <w:t xml:space="preserve">
</w:t>
      </w:r>
    </w:p>
    <w:p>
      <w:pPr>
        <w:numPr>
          <w:ilvl w:val="1"/>
          <w:numId w:val="6"/>
        </w:numPr>
        <w:spacing w:after="0" w:before="0" w:line="336" w:lineRule="auto"/>
        <w:jc w:val="start"/>
      </w:pPr>
      <w:r>
        <w:rPr>
          <w:rFonts w:ascii="Arimo Italics" w:hAnsi="Arimo Italics" w:cs="Arimo Italics" w:eastAsia="Arimo Italics"/>
          <w:i/>
          <w:iCs/>
          <w:color w:val="000000"/>
          <w:sz w:val="24"/>
          <w:szCs w:val="24"/>
        </w:rPr>
        <w:t>Reasoning:</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mo Bold" w:hAnsi="Arimo Bold" w:cs="Arimo Bold" w:eastAsia="Arimo Bold"/>
          <w:b/>
          <w:bCs/>
          <w:color w:val="000000"/>
          <w:sz w:val="24"/>
          <w:szCs w:val="24"/>
        </w:rPr>
        <w:t>Scenario C:</w:t>
      </w:r>
      <w:r>
        <w:rPr>
          <w:rFonts w:ascii="Arimo" w:hAnsi="Arimo" w:cs="Arimo" w:eastAsia="Arimo"/>
          <w:color w:val="000000"/>
          <w:sz w:val="24"/>
          <w:szCs w:val="24"/>
        </w:rPr>
        <w:t xml:space="preserve"> Emily receives anonymous, threatening messages on her social media account after she rejected a boy's advances. The messages also contain embarrassing rumors about her.
</w:t>
      </w:r>
    </w:p>
    <w:p>
      <w:pPr>
        <w:numPr>
          <w:ilvl w:val="1"/>
          <w:numId w:val="8"/>
        </w:numPr>
        <w:spacing w:after="0" w:before="0" w:line="336" w:lineRule="auto"/>
        <w:jc w:val="start"/>
      </w:pPr>
      <w:r>
        <w:rPr>
          <w:rFonts w:ascii="Arimo Italics" w:hAnsi="Arimo Italics" w:cs="Arimo Italics" w:eastAsia="Arimo Italics"/>
          <w:i/>
          <w:iCs/>
          <w:color w:val="000000"/>
          <w:sz w:val="24"/>
          <w:szCs w:val="24"/>
        </w:rPr>
        <w:t>Type(s) of Bullying:</w:t>
      </w:r>
      <w:r>
        <w:rPr>
          <w:rFonts w:ascii="Arimo" w:hAnsi="Arimo" w:cs="Arimo" w:eastAsia="Arimo"/>
          <w:color w:val="000000"/>
          <w:sz w:val="24"/>
          <w:szCs w:val="24"/>
        </w:rPr>
        <w:t xml:space="preserve">
</w:t>
      </w:r>
    </w:p>
    <w:p>
      <w:pPr>
        <w:numPr>
          <w:ilvl w:val="1"/>
          <w:numId w:val="8"/>
        </w:numPr>
        <w:spacing w:after="0" w:before="0" w:line="336" w:lineRule="auto"/>
        <w:jc w:val="start"/>
      </w:pPr>
      <w:r>
        <w:rPr>
          <w:rFonts w:ascii="Arimo Italics" w:hAnsi="Arimo Italics" w:cs="Arimo Italics" w:eastAsia="Arimo Italics"/>
          <w:i/>
          <w:iCs/>
          <w:color w:val="000000"/>
          <w:sz w:val="24"/>
          <w:szCs w:val="24"/>
        </w:rPr>
        <w:t>Reasoning:</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mo Bold" w:hAnsi="Arimo Bold" w:cs="Arimo Bold" w:eastAsia="Arimo Bold"/>
          <w:b/>
          <w:bCs/>
          <w:color w:val="000000"/>
          <w:sz w:val="24"/>
          <w:szCs w:val="24"/>
        </w:rPr>
        <w:t>Scenario D:</w:t>
      </w:r>
      <w:r>
        <w:rPr>
          <w:rFonts w:ascii="Arimo" w:hAnsi="Arimo" w:cs="Arimo" w:eastAsia="Arimo"/>
          <w:color w:val="000000"/>
          <w:sz w:val="24"/>
          <w:szCs w:val="24"/>
        </w:rPr>
        <w:t xml:space="preserve"> During a group project, some students deliberately exclude David from conversations, ignore his ideas, and tell others that he is not a good student to work with.
</w:t>
      </w:r>
    </w:p>
    <w:p>
      <w:pPr>
        <w:numPr>
          <w:ilvl w:val="1"/>
          <w:numId w:val="10"/>
        </w:numPr>
        <w:spacing w:after="0" w:before="0" w:line="336" w:lineRule="auto"/>
        <w:jc w:val="start"/>
      </w:pPr>
      <w:r>
        <w:rPr>
          <w:rFonts w:ascii="Arimo Italics" w:hAnsi="Arimo Italics" w:cs="Arimo Italics" w:eastAsia="Arimo Italics"/>
          <w:i/>
          <w:iCs/>
          <w:color w:val="000000"/>
          <w:sz w:val="24"/>
          <w:szCs w:val="24"/>
        </w:rPr>
        <w:t>Type(s) of Bullying:</w:t>
      </w:r>
      <w:r>
        <w:rPr>
          <w:rFonts w:ascii="Arimo" w:hAnsi="Arimo" w:cs="Arimo" w:eastAsia="Arimo"/>
          <w:color w:val="000000"/>
          <w:sz w:val="24"/>
          <w:szCs w:val="24"/>
        </w:rPr>
        <w:t xml:space="preserve">
</w:t>
      </w:r>
    </w:p>
    <w:p>
      <w:pPr>
        <w:numPr>
          <w:ilvl w:val="1"/>
          <w:numId w:val="10"/>
        </w:numPr>
        <w:spacing w:after="0" w:before="0" w:line="336" w:lineRule="auto"/>
        <w:jc w:val="start"/>
      </w:pPr>
      <w:r>
        <w:rPr>
          <w:rFonts w:ascii="Arimo Italics" w:hAnsi="Arimo Italics" w:cs="Arimo Italics" w:eastAsia="Arimo Italics"/>
          <w:i/>
          <w:iCs/>
          <w:color w:val="000000"/>
          <w:sz w:val="24"/>
          <w:szCs w:val="24"/>
        </w:rPr>
        <w:t>Reasoning: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w:hAnsi="Arimo Bold" w:cs="Arimo Bold" w:eastAsia="Arimo Bold"/>
          <w:b/>
          <w:bCs/>
          <w:color w:val="000000"/>
          <w:sz w:val="24"/>
          <w:szCs w:val="24"/>
        </w:rPr>
        <w:t>Discussion Points:</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mo" w:hAnsi="Arimo" w:cs="Arimo" w:eastAsia="Arimo"/>
          <w:color w:val="000000"/>
          <w:sz w:val="24"/>
          <w:szCs w:val="24"/>
        </w:rPr>
        <w:t xml:space="preserve">What are the immediate impacts of each type of bullying on the victim?
</w:t>
      </w:r>
    </w:p>
    <w:p>
      <w:pPr>
        <w:numPr>
          <w:ilvl w:val="0"/>
          <w:numId w:val="11"/>
        </w:numPr>
        <w:spacing w:after="0" w:before="0" w:line="336" w:lineRule="auto"/>
        <w:jc w:val="start"/>
      </w:pPr>
      <w:r>
        <w:rPr>
          <w:rFonts w:ascii="Arimo" w:hAnsi="Arimo" w:cs="Arimo" w:eastAsia="Arimo"/>
          <w:color w:val="000000"/>
          <w:sz w:val="24"/>
          <w:szCs w:val="24"/>
        </w:rPr>
        <w:t xml:space="preserve">How can bystanders intervene effectively in these situations?
</w:t>
      </w:r>
    </w:p>
    <w:p>
      <w:pPr>
        <w:numPr>
          <w:ilvl w:val="0"/>
          <w:numId w:val="11"/>
        </w:numPr>
        <w:spacing w:after="0" w:before="0" w:line="336" w:lineRule="auto"/>
        <w:jc w:val="start"/>
      </w:pPr>
      <w:r>
        <w:rPr>
          <w:rFonts w:ascii="Arimo" w:hAnsi="Arimo" w:cs="Arimo" w:eastAsia="Arimo"/>
          <w:color w:val="000000"/>
          <w:sz w:val="24"/>
          <w:szCs w:val="24"/>
        </w:rPr>
        <w:t xml:space="preserve">What steps can schools and communities take to address these different forms of bullying?
</w:t>
      </w:r>
    </w:p>
    <w:p>
      <w:pPr>
        <w:spacing w:after="120" w:before="120" w:line="336" w:lineRule="auto"/>
        <w:ind w:firstLine="0" w:start="0"/>
        <w:jc w:val="start"/>
      </w:pPr>
      <w:r>
        <w:rPr>
          <w:rFonts w:ascii="Arimo Bold" w:hAnsi="Arimo Bold" w:cs="Arimo Bold" w:eastAsia="Arimo Bold"/>
          <w:b/>
          <w:bCs/>
          <w:color w:val="000000"/>
          <w:sz w:val="28"/>
          <w:szCs w:val="28"/>
        </w:rPr>
        <w:t xml:space="preserve">Next Steps
</w:t>
      </w:r>
    </w:p>
    <w:p>
      <w:pPr>
        <w:spacing w:after="120" w:before="120" w:line="336" w:lineRule="auto"/>
        <w:ind w:firstLine="0" w:start="0"/>
        <w:jc w:val="start"/>
      </w:pPr>
      <w:r>
        <w:rPr>
          <w:rFonts w:ascii="Arimo" w:hAnsi="Arimo" w:cs="Arimo" w:eastAsia="Arimo"/>
          <w:color w:val="000000"/>
          <w:sz w:val="24"/>
          <w:szCs w:val="24"/>
        </w:rPr>
        <w:t>If you or someone you know is experiencing bullying, please reach out for help. Talk to a trusted adult, such as a parent, teacher, counselor, or school administrator. Many organi</w:t>
      </w:r>
      <w:r>
        <w:rPr>
          <w:rFonts w:ascii="Arimo" w:hAnsi="Arimo" w:cs="Arimo" w:eastAsia="Arimo"/>
          <w:color w:val="000000"/>
          <w:sz w:val="24"/>
          <w:szCs w:val="24"/>
        </w:rPr>
        <w:t>s</w:t>
      </w:r>
      <w:r>
        <w:rPr>
          <w:rFonts w:ascii="Arimo" w:hAnsi="Arimo" w:cs="Arimo" w:eastAsia="Arimo"/>
          <w:color w:val="000000"/>
          <w:sz w:val="24"/>
          <w:szCs w:val="24"/>
        </w:rPr>
        <w:t xml:space="preserve">ations offer support and resources for bullying victims and their families. Remember, you are not alone, and help is available.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Italics">
    <w:panose1 w:val="020B0604020202090204"/>
    <w:charset w:characterSet="1"/>
    <w:embedItalic r:id="rId3"/>
  </w:font>
  <w:font w:name="Arimo Bold">
    <w:panose1 w:val="020B0704020202020204"/>
    <w:charset w:characterSet="1"/>
    <w:embedBold r:id="rId4"/>
  </w:font>
  <w:font w:name="Archivo Black">
    <w:panose1 w:val="020B0A03020202020B04"/>
    <w:charset w:characterSet="1"/>
    <w:embedRegular r:id="rId5"/>
  </w:font>
  <w:font w:name="Anca Coder">
    <w:panose1 w:val="020B0509020502020204"/>
    <w:charset w:characterSet="1"/>
  </w:font>
  <w:font w:name="Anca Coder Bold Italics">
    <w:panose1 w:val="020B0809020502020204"/>
    <w:charset w:characterSet="1"/>
  </w:font>
  <w:font w:name="Anca Coder Italics">
    <w:panose1 w:val="020B0509020502020204"/>
    <w:charset w:characterSet="1"/>
  </w:font>
  <w:font w:name="Anca Coder Bold">
    <w:panose1 w:val="020B0809020502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2026-07-08T13:31:48Z</dcterms:created>
  <dc:creator>Apache POI</dc:creator>
  <dc:title>Your values are the guiding stars of your life. They represent what you deem to be good, right, and important. When you make choices that are in harmony with your values, you tend to experience a greater sense of purpose, satisfaction, and authenticity.</dc:title>
</cp:coreProperties>
</file>