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ff69f4a9-8aaa-4a8c-9cf1-fe803bd90ad8.png"/>
            <wp:cNvGraphicFramePr>
              <a:graphicFrameLocks noChangeAspect="true"/>
            </wp:cNvGraphicFramePr>
            <a:graphic>
              <a:graphicData uri="http://schemas.openxmlformats.org/drawingml/2006/picture">
                <pic:pic xmlns:pic="http://schemas.openxmlformats.org/drawingml/2006/picture">
                  <pic:nvPicPr>
                    <pic:cNvPr id="0" name="Picture 0" descr="1ff69f4a9-8aaa-4a8c-9cf1-fe803bd90ad8.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w:hAnsi="Arimo" w:cs="Arimo" w:eastAsia="Arimo"/>
          <w:color w:val="000000"/>
          <w:sz w:val="24"/>
          <w:szCs w:val="24"/>
        </w:rPr>
        <w:t xml:space="preserve">Grief is a natural and deeply personal response to loss. It's a complex emotional, physical, and spiritual reaction that can manifest in many ways. Understanding grief is the first step in navigating its often turbulent waters. It's important to remember that there is no single 'right' way to grieve, and your experience is valid, no matter how it unfolds.
</w:t>
      </w:r>
    </w:p>
    <w:p>
      <w:pPr>
        <w:spacing w:after="120" w:before="120" w:line="336" w:lineRule="auto"/>
        <w:ind w:firstLine="0" w:start="0"/>
        <w:jc w:val="start"/>
      </w:pPr>
      <w:r>
        <w:rPr>
          <w:rFonts w:ascii="Arimo Bold" w:hAnsi="Arimo Bold" w:cs="Arimo Bold" w:eastAsia="Arimo Bold"/>
          <w:b/>
          <w:bCs/>
          <w:color w:val="000000"/>
          <w:sz w:val="24"/>
          <w:szCs w:val="24"/>
        </w:rPr>
        <w:t>Common Manifestations of Grief:</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Bold" w:hAnsi="Arimo Bold" w:cs="Arimo Bold" w:eastAsia="Arimo Bold"/>
          <w:b/>
          <w:bCs/>
          <w:color w:val="000000"/>
          <w:sz w:val="24"/>
          <w:szCs w:val="24"/>
        </w:rPr>
        <w:t>Emotional:</w:t>
      </w:r>
      <w:r>
        <w:rPr>
          <w:rFonts w:ascii="Arimo" w:hAnsi="Arimo" w:cs="Arimo" w:eastAsia="Arimo"/>
          <w:color w:val="000000"/>
          <w:sz w:val="24"/>
          <w:szCs w:val="24"/>
        </w:rPr>
        <w:t xml:space="preserve"> Sadness, anger, guilt, anxiety, fatigue, helplessness, loneliness, yearning, numbness, shock.
</w:t>
      </w:r>
    </w:p>
    <w:p>
      <w:pPr>
        <w:numPr>
          <w:ilvl w:val="0"/>
          <w:numId w:val="1"/>
        </w:numPr>
        <w:spacing w:after="0" w:before="0" w:line="336" w:lineRule="auto"/>
        <w:jc w:val="start"/>
      </w:pPr>
      <w:r>
        <w:rPr>
          <w:rFonts w:ascii="Arimo Bold" w:hAnsi="Arimo Bold" w:cs="Arimo Bold" w:eastAsia="Arimo Bold"/>
          <w:b/>
          <w:bCs/>
          <w:color w:val="000000"/>
          <w:sz w:val="24"/>
          <w:szCs w:val="24"/>
        </w:rPr>
        <w:t>Physical:</w:t>
      </w:r>
      <w:r>
        <w:rPr>
          <w:rFonts w:ascii="Arimo" w:hAnsi="Arimo" w:cs="Arimo" w:eastAsia="Arimo"/>
          <w:color w:val="000000"/>
          <w:sz w:val="24"/>
          <w:szCs w:val="24"/>
        </w:rPr>
        <w:t xml:space="preserve"> Crying, fatigue, sleep disturbances (insomnia or excessive sleeping), appetite changes, aches and pains, shortness of breath, chest tightness, digestive issues.
</w:t>
      </w:r>
    </w:p>
    <w:p>
      <w:pPr>
        <w:numPr>
          <w:ilvl w:val="0"/>
          <w:numId w:val="1"/>
        </w:numPr>
        <w:spacing w:after="0" w:before="0" w:line="336" w:lineRule="auto"/>
        <w:jc w:val="start"/>
      </w:pPr>
      <w:r>
        <w:rPr>
          <w:rFonts w:ascii="Arimo Bold" w:hAnsi="Arimo Bold" w:cs="Arimo Bold" w:eastAsia="Arimo Bold"/>
          <w:b/>
          <w:bCs/>
          <w:color w:val="000000"/>
          <w:sz w:val="24"/>
          <w:szCs w:val="24"/>
        </w:rPr>
        <w:t>Cognitive:</w:t>
      </w:r>
      <w:r>
        <w:rPr>
          <w:rFonts w:ascii="Arimo" w:hAnsi="Arimo" w:cs="Arimo" w:eastAsia="Arimo"/>
          <w:color w:val="000000"/>
          <w:sz w:val="24"/>
          <w:szCs w:val="24"/>
        </w:rPr>
        <w:t xml:space="preserve"> Difficulty concentrating, memory problems, confusion, disbelief, preoccupation with the deceased or the loss, seeing or hearing things that aren't there (in extreme cases).
</w:t>
      </w:r>
    </w:p>
    <w:p>
      <w:pPr>
        <w:numPr>
          <w:ilvl w:val="0"/>
          <w:numId w:val="1"/>
        </w:numPr>
        <w:spacing w:after="0" w:before="0" w:line="336" w:lineRule="auto"/>
        <w:jc w:val="start"/>
      </w:pPr>
      <w:r>
        <w:rPr>
          <w:rFonts w:ascii="Arimo Bold" w:hAnsi="Arimo Bold" w:cs="Arimo Bold" w:eastAsia="Arimo Bold"/>
          <w:b/>
          <w:bCs/>
          <w:color w:val="000000"/>
          <w:sz w:val="24"/>
          <w:szCs w:val="24"/>
        </w:rPr>
        <w:t>Behavioral:</w:t>
      </w:r>
      <w:r>
        <w:rPr>
          <w:rFonts w:ascii="Arimo" w:hAnsi="Arimo" w:cs="Arimo" w:eastAsia="Arimo"/>
          <w:color w:val="000000"/>
          <w:sz w:val="24"/>
          <w:szCs w:val="24"/>
        </w:rPr>
        <w:t xml:space="preserve"> Irritability, social withdrawal, avoiding reminders of the deceased, restlessness, sighing, starting or finishing significant projects, crying spells.
</w:t>
      </w:r>
    </w:p>
    <w:p>
      <w:pPr>
        <w:spacing w:after="120" w:before="120" w:line="336" w:lineRule="auto"/>
        <w:ind w:firstLine="0" w:start="0"/>
        <w:jc w:val="start"/>
      </w:pPr>
      <w:r>
        <w:rPr>
          <w:rFonts w:ascii="Arimo Bold" w:hAnsi="Arimo Bold" w:cs="Arimo Bold" w:eastAsia="Arimo Bold"/>
          <w:b/>
          <w:bCs/>
          <w:color w:val="000000"/>
          <w:sz w:val="24"/>
          <w:szCs w:val="24"/>
        </w:rPr>
        <w:t>The Stages of Grief (Kübler-Ross Model):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While not linear and not experienced by everyone, the five stages of grief often provide a framework for understanding the emotional journey:
</w:t>
      </w:r>
    </w:p>
    <w:p>
      <w:pPr>
        <w:numPr>
          <w:ilvl w:val="0"/>
          <w:numId w:val="2"/>
        </w:numPr>
        <w:spacing w:after="0" w:before="0" w:line="336" w:lineRule="auto"/>
        <w:jc w:val="start"/>
      </w:pPr>
      <w:r>
        <w:rPr>
          <w:rFonts w:ascii="Arimo Bold" w:hAnsi="Arimo Bold" w:cs="Arimo Bold" w:eastAsia="Arimo Bold"/>
          <w:b/>
          <w:bCs/>
          <w:color w:val="000000"/>
          <w:sz w:val="24"/>
          <w:szCs w:val="24"/>
        </w:rPr>
        <w:t>Denial:</w:t>
      </w:r>
      <w:r>
        <w:rPr>
          <w:rFonts w:ascii="Arimo" w:hAnsi="Arimo" w:cs="Arimo" w:eastAsia="Arimo"/>
          <w:color w:val="000000"/>
          <w:sz w:val="24"/>
          <w:szCs w:val="24"/>
        </w:rPr>
        <w:t xml:space="preserve"> Difficulty believing the loss has occurred.
</w:t>
      </w:r>
    </w:p>
    <w:p>
      <w:pPr>
        <w:numPr>
          <w:ilvl w:val="0"/>
          <w:numId w:val="2"/>
        </w:numPr>
        <w:spacing w:after="0" w:before="0" w:line="336" w:lineRule="auto"/>
        <w:jc w:val="start"/>
      </w:pPr>
      <w:r>
        <w:rPr>
          <w:rFonts w:ascii="Arimo Bold" w:hAnsi="Arimo Bold" w:cs="Arimo Bold" w:eastAsia="Arimo Bold"/>
          <w:b/>
          <w:bCs/>
          <w:color w:val="000000"/>
          <w:sz w:val="24"/>
          <w:szCs w:val="24"/>
        </w:rPr>
        <w:t>Anger:</w:t>
      </w:r>
      <w:r>
        <w:rPr>
          <w:rFonts w:ascii="Arimo" w:hAnsi="Arimo" w:cs="Arimo" w:eastAsia="Arimo"/>
          <w:color w:val="000000"/>
          <w:sz w:val="24"/>
          <w:szCs w:val="24"/>
        </w:rPr>
        <w:t xml:space="preserve"> Frustration and resentment directed outwards or inwards.
</w:t>
      </w:r>
    </w:p>
    <w:p>
      <w:pPr>
        <w:numPr>
          <w:ilvl w:val="0"/>
          <w:numId w:val="2"/>
        </w:numPr>
        <w:spacing w:after="0" w:before="0" w:line="336" w:lineRule="auto"/>
        <w:jc w:val="start"/>
      </w:pPr>
      <w:r>
        <w:rPr>
          <w:rFonts w:ascii="Arimo Bold" w:hAnsi="Arimo Bold" w:cs="Arimo Bold" w:eastAsia="Arimo Bold"/>
          <w:b/>
          <w:bCs/>
          <w:color w:val="000000"/>
          <w:sz w:val="24"/>
          <w:szCs w:val="24"/>
        </w:rPr>
        <w:t>Bargaining:</w:t>
      </w:r>
      <w:r>
        <w:rPr>
          <w:rFonts w:ascii="Arimo" w:hAnsi="Arimo" w:cs="Arimo" w:eastAsia="Arimo"/>
          <w:color w:val="000000"/>
          <w:sz w:val="24"/>
          <w:szCs w:val="24"/>
        </w:rPr>
        <w:t xml:space="preserve"> Attempting to negotiate or make deals to reverse or postpone the loss.
</w:t>
      </w:r>
    </w:p>
    <w:p>
      <w:pPr>
        <w:numPr>
          <w:ilvl w:val="0"/>
          <w:numId w:val="2"/>
        </w:numPr>
        <w:spacing w:after="0" w:before="0" w:line="336" w:lineRule="auto"/>
        <w:jc w:val="start"/>
      </w:pPr>
      <w:r>
        <w:rPr>
          <w:rFonts w:ascii="Arimo Bold" w:hAnsi="Arimo Bold" w:cs="Arimo Bold" w:eastAsia="Arimo Bold"/>
          <w:b/>
          <w:bCs/>
          <w:color w:val="000000"/>
          <w:sz w:val="24"/>
          <w:szCs w:val="24"/>
        </w:rPr>
        <w:t>Depression:</w:t>
      </w:r>
      <w:r>
        <w:rPr>
          <w:rFonts w:ascii="Arimo" w:hAnsi="Arimo" w:cs="Arimo" w:eastAsia="Arimo"/>
          <w:color w:val="000000"/>
          <w:sz w:val="24"/>
          <w:szCs w:val="24"/>
        </w:rPr>
        <w:t xml:space="preserve"> Overwhelming sadness and hopelessness.
</w:t>
      </w:r>
    </w:p>
    <w:p>
      <w:pPr>
        <w:numPr>
          <w:ilvl w:val="0"/>
          <w:numId w:val="2"/>
        </w:numPr>
        <w:spacing w:after="0" w:before="0" w:line="336" w:lineRule="auto"/>
        <w:jc w:val="start"/>
      </w:pPr>
      <w:r>
        <w:rPr>
          <w:rFonts w:ascii="Arimo Bold" w:hAnsi="Arimo Bold" w:cs="Arimo Bold" w:eastAsia="Arimo Bold"/>
          <w:b/>
          <w:bCs/>
          <w:color w:val="000000"/>
          <w:sz w:val="24"/>
          <w:szCs w:val="24"/>
        </w:rPr>
        <w:t>Acceptance:</w:t>
      </w:r>
      <w:r>
        <w:rPr>
          <w:rFonts w:ascii="Arimo" w:hAnsi="Arimo" w:cs="Arimo" w:eastAsia="Arimo"/>
          <w:color w:val="000000"/>
          <w:sz w:val="24"/>
          <w:szCs w:val="24"/>
        </w:rPr>
        <w:t xml:space="preserve"> Coming to terms with the reality of the loss and finding a way to move forward.
</w:t>
      </w:r>
    </w:p>
    <w:p>
      <w:pPr>
        <w:spacing w:after="120" w:before="120" w:line="336" w:lineRule="auto"/>
        <w:ind w:firstLine="0" w:start="0"/>
        <w:jc w:val="start"/>
      </w:pPr>
      <w:r>
        <w:rPr>
          <w:rFonts w:ascii="Arimo" w:hAnsi="Arimo" w:cs="Arimo" w:eastAsia="Arimo"/>
          <w:color w:val="000000"/>
          <w:sz w:val="24"/>
          <w:szCs w:val="24"/>
        </w:rPr>
        <w:t xml:space="preserve">It's crucial to understand that these stages are not a checklist, and individuals may cycle through them, experience them in a different order, or not experience some at all. Grief is not a race to the finish line; it's a process of integration.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chivo Black" w:hAnsi="Archivo Black" w:cs="Archivo Black" w:eastAsia="Archivo Black"/>
                <w:color w:val="3f0000"/>
                <w:sz w:val="40"/>
                <w:szCs w:val="40"/>
              </w:rPr>
              <w:t xml:space="preserve">Activity: Journaling Your Grief
</w:t>
            </w:r>
          </w:p>
        </w:tc>
      </w:tr>
    </w:tbl>
    <w:p>
      <w:pPr>
        <w:spacing w:after="120" w:before="120" w:line="336" w:lineRule="auto"/>
        <w:ind w:firstLine="0" w:start="0"/>
        <w:jc w:val="start"/>
      </w:pPr>
      <w:r>
        <w:rPr>
          <w:rFonts w:ascii="Arimo" w:hAnsi="Arimo" w:cs="Arimo" w:eastAsia="Arimo"/>
          <w:color w:val="000000"/>
          <w:sz w:val="24"/>
          <w:szCs w:val="24"/>
        </w:rPr>
        <w:t xml:space="preserve">Journaling can be a powerful tool for processing emotions and making sense of your grief. It provides a private space to express yourself without judgment.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Bold" w:hAnsi="Arimo Bold" w:cs="Arimo Bold" w:eastAsia="Arimo Bold"/>
          <w:b/>
          <w:bCs/>
          <w:color w:val="000000"/>
          <w:sz w:val="24"/>
          <w:szCs w:val="24"/>
        </w:rPr>
        <w:t>Find a quiet and comfortable space</w:t>
      </w:r>
      <w:r>
        <w:rPr>
          <w:rFonts w:ascii="Arimo" w:hAnsi="Arimo" w:cs="Arimo" w:eastAsia="Arimo"/>
          <w:color w:val="000000"/>
          <w:sz w:val="24"/>
          <w:szCs w:val="24"/>
        </w:rPr>
        <w:t xml:space="preserve"> where you won't be interrupted.
</w:t>
      </w:r>
    </w:p>
    <w:p>
      <w:pPr>
        <w:numPr>
          <w:ilvl w:val="0"/>
          <w:numId w:val="3"/>
        </w:numPr>
        <w:spacing w:after="0" w:before="0" w:line="336" w:lineRule="auto"/>
        <w:jc w:val="start"/>
      </w:pPr>
      <w:r>
        <w:rPr>
          <w:rFonts w:ascii="Arimo Bold" w:hAnsi="Arimo Bold" w:cs="Arimo Bold" w:eastAsia="Arimo Bold"/>
          <w:b/>
          <w:bCs/>
          <w:color w:val="000000"/>
          <w:sz w:val="24"/>
          <w:szCs w:val="24"/>
        </w:rPr>
        <w:t>Set a timer for 10-15 minutes.</w:t>
      </w:r>
      <w:r>
        <w:rPr>
          <w:rFonts w:ascii="Arimo" w:hAnsi="Arimo" w:cs="Arimo" w:eastAsia="Arimo"/>
          <w:color w:val="000000"/>
          <w:sz w:val="24"/>
          <w:szCs w:val="24"/>
        </w:rPr>
        <w:t xml:space="preserve"> You can extend this if you feel it's helpful.
</w:t>
      </w:r>
    </w:p>
    <w:p>
      <w:pPr>
        <w:numPr>
          <w:ilvl w:val="0"/>
          <w:numId w:val="3"/>
        </w:numPr>
        <w:spacing w:after="0" w:before="0" w:line="336" w:lineRule="auto"/>
        <w:jc w:val="start"/>
      </w:pPr>
      <w:r>
        <w:rPr>
          <w:rFonts w:ascii="Arimo Bold" w:hAnsi="Arimo Bold" w:cs="Arimo Bold" w:eastAsia="Arimo Bold"/>
          <w:b/>
          <w:bCs/>
          <w:color w:val="000000"/>
          <w:sz w:val="24"/>
          <w:szCs w:val="24"/>
        </w:rPr>
        <w:t>Choose one or more of the following prompts, or write freely about whatever comes to mind:</w:t>
      </w:r>
      <w:r>
        <w:rPr>
          <w:rFonts w:ascii="Arimo" w:hAnsi="Arimo" w:cs="Arimo" w:eastAsia="Arimo"/>
          <w:color w:val="000000"/>
          <w:sz w:val="24"/>
          <w:szCs w:val="24"/>
        </w:rPr>
        <w:t xml:space="preserve">
</w:t>
      </w:r>
    </w:p>
    <w:p>
      <w:pPr>
        <w:numPr>
          <w:ilvl w:val="1"/>
          <w:numId w:val="4"/>
        </w:numPr>
        <w:spacing w:after="0" w:before="0" w:line="336" w:lineRule="auto"/>
        <w:jc w:val="start"/>
      </w:pPr>
      <w:r>
        <w:rPr>
          <w:rFonts w:ascii="Arimo" w:hAnsi="Arimo" w:cs="Arimo" w:eastAsia="Arimo"/>
          <w:color w:val="000000"/>
          <w:sz w:val="24"/>
          <w:szCs w:val="24"/>
        </w:rPr>
        <w:t xml:space="preserve">What are you feeling right now? Try to name specific emotions.
</w:t>
      </w:r>
    </w:p>
    <w:p>
      <w:pPr>
        <w:numPr>
          <w:ilvl w:val="1"/>
          <w:numId w:val="4"/>
        </w:numPr>
        <w:spacing w:after="0" w:before="0" w:line="336" w:lineRule="auto"/>
        <w:jc w:val="start"/>
      </w:pPr>
      <w:r>
        <w:rPr>
          <w:rFonts w:ascii="Arimo" w:hAnsi="Arimo" w:cs="Arimo" w:eastAsia="Arimo"/>
          <w:color w:val="000000"/>
          <w:sz w:val="24"/>
          <w:szCs w:val="24"/>
        </w:rPr>
        <w:t xml:space="preserve">Describe a cherished memory of the person or thing you have lost.
</w:t>
      </w:r>
    </w:p>
    <w:p>
      <w:pPr>
        <w:numPr>
          <w:ilvl w:val="1"/>
          <w:numId w:val="4"/>
        </w:numPr>
        <w:spacing w:after="0" w:before="0" w:line="336" w:lineRule="auto"/>
        <w:jc w:val="start"/>
      </w:pPr>
      <w:r>
        <w:rPr>
          <w:rFonts w:ascii="Arimo" w:hAnsi="Arimo" w:cs="Arimo" w:eastAsia="Arimo"/>
          <w:color w:val="000000"/>
          <w:sz w:val="24"/>
          <w:szCs w:val="24"/>
        </w:rPr>
        <w:t xml:space="preserve">What are the biggest challenges you are facing with this loss?
</w:t>
      </w:r>
    </w:p>
    <w:p>
      <w:pPr>
        <w:numPr>
          <w:ilvl w:val="1"/>
          <w:numId w:val="4"/>
        </w:numPr>
        <w:spacing w:after="0" w:before="0" w:line="336" w:lineRule="auto"/>
        <w:jc w:val="start"/>
      </w:pPr>
      <w:r>
        <w:rPr>
          <w:rFonts w:ascii="Arimo" w:hAnsi="Arimo" w:cs="Arimo" w:eastAsia="Arimo"/>
          <w:color w:val="000000"/>
          <w:sz w:val="24"/>
          <w:szCs w:val="24"/>
        </w:rPr>
        <w:t xml:space="preserve">What are you most grateful for, even amidst this pain?
</w:t>
      </w:r>
    </w:p>
    <w:p>
      <w:pPr>
        <w:numPr>
          <w:ilvl w:val="1"/>
          <w:numId w:val="4"/>
        </w:numPr>
        <w:spacing w:after="0" w:before="0" w:line="336" w:lineRule="auto"/>
        <w:jc w:val="start"/>
      </w:pPr>
      <w:r>
        <w:rPr>
          <w:rFonts w:ascii="Arimo" w:hAnsi="Arimo" w:cs="Arimo" w:eastAsia="Arimo"/>
          <w:color w:val="000000"/>
          <w:sz w:val="24"/>
          <w:szCs w:val="24"/>
        </w:rPr>
        <w:t xml:space="preserve">What are your hopes for the future, however small?
</w:t>
      </w:r>
    </w:p>
    <w:p>
      <w:pPr>
        <w:numPr>
          <w:ilvl w:val="1"/>
          <w:numId w:val="4"/>
        </w:numPr>
        <w:spacing w:after="0" w:before="0" w:line="336" w:lineRule="auto"/>
        <w:jc w:val="start"/>
      </w:pPr>
      <w:r>
        <w:rPr>
          <w:rFonts w:ascii="Arimo" w:hAnsi="Arimo" w:cs="Arimo" w:eastAsia="Arimo"/>
          <w:color w:val="000000"/>
          <w:sz w:val="24"/>
          <w:szCs w:val="24"/>
        </w:rPr>
        <w:t xml:space="preserve">Write a letter to the person or thing you have lost.
</w:t>
      </w:r>
    </w:p>
    <w:p>
      <w:pPr>
        <w:numPr>
          <w:ilvl w:val="0"/>
          <w:numId w:val="5"/>
        </w:numPr>
        <w:spacing w:after="0" w:before="0" w:line="336" w:lineRule="auto"/>
        <w:jc w:val="start"/>
      </w:pPr>
      <w:r>
        <w:rPr>
          <w:rFonts w:ascii="Arimo Bold" w:hAnsi="Arimo Bold" w:cs="Arimo Bold" w:eastAsia="Arimo Bold"/>
          <w:b/>
          <w:bCs/>
          <w:color w:val="000000"/>
          <w:sz w:val="24"/>
          <w:szCs w:val="24"/>
        </w:rPr>
        <w:t>Don't censor yourself.</w:t>
      </w:r>
      <w:r>
        <w:rPr>
          <w:rFonts w:ascii="Arimo" w:hAnsi="Arimo" w:cs="Arimo" w:eastAsia="Arimo"/>
          <w:color w:val="000000"/>
          <w:sz w:val="24"/>
          <w:szCs w:val="24"/>
        </w:rPr>
        <w:t xml:space="preserve"> Write whatever comes to mind, even if it seems messy or illogical. The goal is to let your thoughts and feelings flow onto the page.
</w:t>
      </w:r>
    </w:p>
    <w:p>
      <w:pPr>
        <w:numPr>
          <w:ilvl w:val="0"/>
          <w:numId w:val="5"/>
        </w:numPr>
        <w:spacing w:after="0" w:before="0" w:line="336" w:lineRule="auto"/>
        <w:jc w:val="start"/>
      </w:pPr>
      <w:r>
        <w:rPr>
          <w:rFonts w:ascii="Arimo Bold" w:hAnsi="Arimo Bold" w:cs="Arimo Bold" w:eastAsia="Arimo Bold"/>
          <w:b/>
          <w:bCs/>
          <w:color w:val="000000"/>
          <w:sz w:val="24"/>
          <w:szCs w:val="24"/>
        </w:rPr>
        <w:t>You don't have to re-read</w:t>
      </w:r>
      <w:r>
        <w:rPr>
          <w:rFonts w:ascii="Arimo" w:hAnsi="Arimo" w:cs="Arimo" w:eastAsia="Arimo"/>
          <w:color w:val="000000"/>
          <w:sz w:val="24"/>
          <w:szCs w:val="24"/>
        </w:rPr>
        <w:t xml:space="preserve"> what you've written immediately, or ever. The act of writing is often the most therapeutic part.
</w:t>
      </w:r>
    </w:p>
    <w:p>
      <w:pPr>
        <w:spacing w:after="120" w:before="120" w:line="336" w:lineRule="auto"/>
        <w:ind w:firstLine="0" w:start="0"/>
        <w:jc w:val="start"/>
      </w:pPr>
      <w:r>
        <w:rPr>
          <w:rFonts w:ascii="Arimo" w:hAnsi="Arimo" w:cs="Arimo" w:eastAsia="Arimo"/>
          <w:color w:val="000000"/>
          <w:sz w:val="24"/>
          <w:szCs w:val="24"/>
        </w:rPr>
        <w:t xml:space="preserve">This activity is for your eyes only. It's a personal exploration, a way to acknowledge your feelings and begin to integrate your loss into your life's journey.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Archivo Black">
    <w:panose1 w:val="020B0A03020202020B04"/>
    <w:charset w:characterSet="1"/>
    <w:embedRegular r:id="rId5"/>
  </w:font>
  <w:font w:name="Helvetica World">
    <w:panose1 w:val="020B0500040000020004"/>
    <w:charset w:characterSet="1"/>
  </w:font>
  <w:font w:name="Helvetica World Bold">
    <w:panose1 w:val="020B0800040000020004"/>
    <w:charset w:characterSet="1"/>
  </w:font>
  <w:font w:name="Helvetica World Bold Italics">
    <w:panose1 w:val="020B0800040000090004"/>
    <w:charset w:characterSet="1"/>
  </w:font>
  <w:font w:name="Helvetica World Italics">
    <w:panose1 w:val="020B05000400000900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2026-07-08T13:23:06Z</dcterms:created>
  <dc:creator>Apache POI</dc:creator>
  <dc:title>Your values are the guiding stars of your life. They represent what you deem to be good, right, and important. When you make choices that are in harmony with your values, you tend to experience a greater sense of purpose, satisfaction, and authenticity.</dc:title>
</cp:coreProperties>
</file>