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92d6e19a-f01c-4353-8825-573179882089.png"/>
            <wp:cNvGraphicFramePr>
              <a:graphicFrameLocks noChangeAspect="true"/>
            </wp:cNvGraphicFramePr>
            <a:graphic>
              <a:graphicData uri="http://schemas.openxmlformats.org/drawingml/2006/picture">
                <pic:pic xmlns:pic="http://schemas.openxmlformats.org/drawingml/2006/picture">
                  <pic:nvPicPr>
                    <pic:cNvPr id="0" name="Picture 0" descr="192d6e19a-f01c-4353-8825-573179882089.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Literaturnaya Bold" w:hAnsi="Literaturnaya Bold" w:cs="Literaturnaya Bold" w:eastAsia="Literaturnaya Bold"/>
                <w:b/>
                <w:bCs/>
                <w:color w:val="ffffff"/>
                <w:sz w:val="38"/>
                <w:szCs w:val="38"/>
              </w:rPr>
              <w:t xml:space="preserve">Understanding Goodbyes
</w:t>
            </w:r>
          </w:p>
        </w:tc>
      </w:tr>
    </w:tbl>
    <w:p>
      <w:pPr>
        <w:spacing w:after="120" w:before="120" w:line="336" w:lineRule="auto"/>
        <w:ind w:firstLine="0" w:start="0"/>
        <w:jc w:val="start"/>
      </w:pPr>
      <w:r>
        <w:rPr>
          <w:rFonts w:ascii="Arimo" w:hAnsi="Arimo" w:cs="Arimo" w:eastAsia="Arimo"/>
          <w:color w:val="000000"/>
          <w:sz w:val="24"/>
          <w:szCs w:val="24"/>
        </w:rPr>
        <w:t xml:space="preserve">Saying goodbye can be tough. Whether it's leaving a school, moving to a new place, a friendship changing, or even the end of a fun holiday, goodbyes often come with a mix of feelings. It's completely normal to feel sad, a little scared, or even frustrated when things end.
</w:t>
      </w:r>
    </w:p>
    <w:p>
      <w:pPr>
        <w:spacing w:after="120" w:before="120" w:line="336" w:lineRule="auto"/>
        <w:ind w:firstLine="0" w:start="0"/>
        <w:jc w:val="start"/>
      </w:pPr>
      <w:r>
        <w:rPr>
          <w:rFonts w:ascii="Arimo" w:hAnsi="Arimo" w:cs="Arimo" w:eastAsia="Arimo"/>
          <w:color w:val="000000"/>
          <w:sz w:val="24"/>
          <w:szCs w:val="24"/>
        </w:rPr>
        <w:t xml:space="preserve">Think about it: saying goodbye means something familiar is changing. We get used to our routines, the people we see every day, and the places we know. When that changes, it can feel like a loss, and that's okay to acknowledge. These feelings are part of being human and experiencing life's transitions.
</w:t>
      </w:r>
    </w:p>
    <w:p>
      <w:pPr>
        <w:spacing w:after="120" w:before="120" w:line="336" w:lineRule="auto"/>
        <w:ind w:firstLine="0" w:start="0"/>
        <w:jc w:val="start"/>
      </w:pPr>
      <w:r>
        <w:rPr>
          <w:rFonts w:ascii="Arimo" w:hAnsi="Arimo" w:cs="Arimo" w:eastAsia="Arimo"/>
          <w:color w:val="000000"/>
          <w:sz w:val="24"/>
          <w:szCs w:val="24"/>
        </w:rPr>
        <w:t xml:space="preserve">However, goodbyes also open doors to new experiences. They can be opportunities to grow, learn new things, meet new people, and discover more about ourselves. While it's important to process the sadness of an ending, it's also helpful to look forward to the possibilities that come with a new beginning.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Literaturnaya Bold" w:hAnsi="Literaturnaya Bold" w:cs="Literaturnaya Bold" w:eastAsia="Literaturnaya Bold"/>
                <w:b/>
                <w:bCs/>
                <w:color w:val="ffffff"/>
                <w:sz w:val="38"/>
                <w:szCs w:val="38"/>
              </w:rPr>
              <w:t xml:space="preserve">Why Goodbyes Can Be Difficult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635"/>
        <w:gridCol w:w="4394"/>
      </w:tblGrid>
      <w:tr>
        <w:tc>
          <w:tcPr>
            <w:tcW w:w="4635" w:type="dxa"/>
            <w:tcMar>
              <w:top w:w="0"/>
              <w:start w:w="0"/>
              <w:bottom w:w="0"/>
              <w:end w:w="0"/>
            </w:tcMar>
          </w:tcPr>
          <w:p>
            <w:pPr>
              <w:numPr>
                <w:ilvl w:val="0"/>
                <w:numId w:val="1"/>
              </w:numPr>
              <w:spacing w:after="0" w:before="0" w:line="336" w:lineRule="auto"/>
              <w:jc w:val="start"/>
            </w:pPr>
            <w:r>
              <w:rPr>
                <w:rFonts w:ascii="Arimo" w:hAnsi="Arimo" w:cs="Arimo" w:eastAsia="Arimo"/>
                <w:color w:val="000000"/>
                <w:sz w:val="24"/>
                <w:szCs w:val="24"/>
              </w:rPr>
              <w:t>Loss of familiarity</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w:hAnsi="Arimo" w:cs="Arimo" w:eastAsia="Arimo"/>
                <w:color w:val="000000"/>
                <w:sz w:val="24"/>
                <w:szCs w:val="24"/>
              </w:rPr>
              <w:t>Fear of the unknown</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w:hAnsi="Arimo" w:cs="Arimo" w:eastAsia="Arimo"/>
                <w:color w:val="000000"/>
                <w:sz w:val="24"/>
                <w:szCs w:val="24"/>
              </w:rPr>
              <w:t>Missing people and places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w:hAnsi="Arimo" w:cs="Arimo" w:eastAsia="Arimo"/>
                <w:color w:val="000000"/>
                <w:sz w:val="24"/>
                <w:szCs w:val="24"/>
              </w:rPr>
              <w:t>Disruption of routine</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w:hAnsi="Arimo" w:cs="Arimo" w:eastAsia="Arimo"/>
                <w:color w:val="000000"/>
                <w:sz w:val="24"/>
                <w:szCs w:val="24"/>
              </w:rPr>
              <w:t>Sadness and grief</w:t>
            </w:r>
            <w:r>
              <w:rPr>
                <w:rFonts w:ascii="Arimo" w:hAnsi="Arimo" w:cs="Arimo" w:eastAsia="Arimo"/>
                <w:color w:val="000000"/>
                <w:sz w:val="24"/>
                <w:szCs w:val="24"/>
              </w:rPr>
              <w:t xml:space="preserve">
</w:t>
            </w:r>
          </w:p>
        </w:tc>
        <w:tc>
          <w:tcPr>
            <w:tcW w:w="4394" w:type="dxa"/>
            <w:tcMar>
              <w:top w:w="0"/>
              <w:start w:w="0"/>
              <w:bottom w:w="0"/>
              <w:end w:w="0"/>
            </w:tcMar>
          </w:tcPr>
          <w:p>
            <w:pPr>
              <w:numPr>
                <w:ilvl w:val="0"/>
                <w:numId w:val="1"/>
              </w:numPr>
              <w:spacing w:after="0" w:before="0" w:line="336" w:lineRule="auto"/>
              <w:jc w:val="start"/>
            </w:pPr>
            <w:r>
              <w:rPr>
                <w:rFonts w:ascii="Arimo" w:hAnsi="Arimo" w:cs="Arimo" w:eastAsia="Arimo"/>
                <w:color w:val="000000"/>
                <w:sz w:val="24"/>
                <w:szCs w:val="24"/>
              </w:rPr>
              <w:t>Feeling lonely or isolated</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w:hAnsi="Arimo" w:cs="Arimo" w:eastAsia="Arimo"/>
                <w:color w:val="000000"/>
                <w:sz w:val="24"/>
                <w:szCs w:val="24"/>
              </w:rPr>
              <w:t>Uncertainty about the future</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w:hAnsi="Arimo" w:cs="Arimo" w:eastAsia="Arimo"/>
                <w:color w:val="000000"/>
                <w:sz w:val="24"/>
                <w:szCs w:val="24"/>
              </w:rPr>
              <w:t>Letting go of comfort</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w:hAnsi="Arimo" w:cs="Arimo" w:eastAsia="Arimo"/>
                <w:color w:val="000000"/>
                <w:sz w:val="24"/>
                <w:szCs w:val="24"/>
              </w:rPr>
              <w:t>Disappointment if expectations aren't met</w:t>
            </w: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Literaturnaya Bold" w:hAnsi="Literaturnaya Bold" w:cs="Literaturnaya Bold" w:eastAsia="Literaturnaya Bold"/>
                <w:b/>
                <w:bCs/>
                <w:color w:val="ffffff"/>
                <w:sz w:val="38"/>
                <w:szCs w:val="38"/>
              </w:rPr>
              <w:t xml:space="preserve">Making Goodbyes Easier
</w:t>
            </w:r>
          </w:p>
        </w:tc>
      </w:tr>
    </w:tbl>
    <w:p>
      <w:pPr>
        <w:spacing w:after="120" w:before="120" w:line="336" w:lineRule="auto"/>
        <w:ind w:firstLine="0" w:start="0"/>
        <w:jc w:val="start"/>
      </w:pPr>
      <w:r>
        <w:rPr>
          <w:rFonts w:ascii="Arimo" w:hAnsi="Arimo" w:cs="Arimo" w:eastAsia="Arimo"/>
          <w:color w:val="000000"/>
          <w:sz w:val="24"/>
          <w:szCs w:val="24"/>
        </w:rPr>
        <w:t xml:space="preserve">It's important to remember that goodbyes are a natural part of life. Here are some ways to help you navigate them:
</w:t>
      </w:r>
    </w:p>
    <w:p>
      <w:pPr>
        <w:numPr>
          <w:ilvl w:val="0"/>
          <w:numId w:val="2"/>
        </w:numPr>
        <w:spacing w:after="0" w:before="0" w:line="336" w:lineRule="auto"/>
        <w:jc w:val="start"/>
      </w:pPr>
      <w:r>
        <w:rPr>
          <w:rFonts w:ascii="Arimo Bold" w:hAnsi="Arimo Bold" w:cs="Arimo Bold" w:eastAsia="Arimo Bold"/>
          <w:b/>
          <w:bCs/>
          <w:color w:val="000000"/>
          <w:sz w:val="24"/>
          <w:szCs w:val="24"/>
        </w:rPr>
        <w:t>Acknowledge your feelings:</w:t>
      </w:r>
      <w:r>
        <w:rPr>
          <w:rFonts w:ascii="Arimo" w:hAnsi="Arimo" w:cs="Arimo" w:eastAsia="Arimo"/>
          <w:color w:val="000000"/>
          <w:sz w:val="24"/>
          <w:szCs w:val="24"/>
        </w:rPr>
        <w:t xml:space="preserve"> Don't try to push your emotions away. Talk to someone you trust about how you're feeling. It could be a parent, friend, teacher, or counselor.
</w:t>
      </w:r>
    </w:p>
    <w:p>
      <w:pPr>
        <w:numPr>
          <w:ilvl w:val="0"/>
          <w:numId w:val="2"/>
        </w:numPr>
        <w:spacing w:after="0" w:before="0" w:line="336" w:lineRule="auto"/>
        <w:jc w:val="start"/>
      </w:pPr>
      <w:r>
        <w:rPr>
          <w:rFonts w:ascii="Arimo Bold" w:hAnsi="Arimo Bold" w:cs="Arimo Bold" w:eastAsia="Arimo Bold"/>
          <w:b/>
          <w:bCs/>
          <w:color w:val="000000"/>
          <w:sz w:val="24"/>
          <w:szCs w:val="24"/>
        </w:rPr>
        <w:t>Stay connected:</w:t>
      </w:r>
      <w:r>
        <w:rPr>
          <w:rFonts w:ascii="Arimo" w:hAnsi="Arimo" w:cs="Arimo" w:eastAsia="Arimo"/>
          <w:color w:val="000000"/>
          <w:sz w:val="24"/>
          <w:szCs w:val="24"/>
        </w:rPr>
        <w:t xml:space="preserve"> If you're moving or a friendship is changing, make an effort to stay in touch. Social media, video calls, and messages can help bridge the distance.
</w:t>
      </w:r>
    </w:p>
    <w:p>
      <w:pPr>
        <w:numPr>
          <w:ilvl w:val="0"/>
          <w:numId w:val="2"/>
        </w:numPr>
        <w:spacing w:after="0" w:before="0" w:line="336" w:lineRule="auto"/>
        <w:jc w:val="start"/>
      </w:pPr>
      <w:r>
        <w:rPr>
          <w:rFonts w:ascii="Arimo Bold" w:hAnsi="Arimo Bold" w:cs="Arimo Bold" w:eastAsia="Arimo Bold"/>
          <w:b/>
          <w:bCs/>
          <w:color w:val="000000"/>
          <w:sz w:val="24"/>
          <w:szCs w:val="24"/>
        </w:rPr>
        <w:t>Focus on the positive:</w:t>
      </w:r>
      <w:r>
        <w:rPr>
          <w:rFonts w:ascii="Arimo" w:hAnsi="Arimo" w:cs="Arimo" w:eastAsia="Arimo"/>
          <w:color w:val="000000"/>
          <w:sz w:val="24"/>
          <w:szCs w:val="24"/>
        </w:rPr>
        <w:t xml:space="preserve"> While it's okay to feel sad, try to also remember the good times and what you learned from the experience. Look for the opportunities in your new situation.
</w:t>
      </w:r>
    </w:p>
    <w:p>
      <w:pPr>
        <w:numPr>
          <w:ilvl w:val="0"/>
          <w:numId w:val="2"/>
        </w:numPr>
        <w:spacing w:after="0" w:before="0" w:line="336" w:lineRule="auto"/>
        <w:jc w:val="start"/>
      </w:pPr>
      <w:r>
        <w:rPr>
          <w:rFonts w:ascii="Arimo Bold" w:hAnsi="Arimo Bold" w:cs="Arimo Bold" w:eastAsia="Arimo Bold"/>
          <w:b/>
          <w:bCs/>
          <w:color w:val="000000"/>
          <w:sz w:val="24"/>
          <w:szCs w:val="24"/>
        </w:rPr>
        <w:t>Create new routines:</w:t>
      </w:r>
      <w:r>
        <w:rPr>
          <w:rFonts w:ascii="Arimo" w:hAnsi="Arimo" w:cs="Arimo" w:eastAsia="Arimo"/>
          <w:color w:val="000000"/>
          <w:sz w:val="24"/>
          <w:szCs w:val="24"/>
        </w:rPr>
        <w:t xml:space="preserve"> When you face a new beginning, establishing new routines can provide a sense of stability and control.
</w:t>
      </w:r>
    </w:p>
    <w:p>
      <w:pPr>
        <w:numPr>
          <w:ilvl w:val="0"/>
          <w:numId w:val="2"/>
        </w:numPr>
        <w:spacing w:after="0" w:before="0" w:line="336" w:lineRule="auto"/>
        <w:jc w:val="start"/>
      </w:pPr>
      <w:r>
        <w:rPr>
          <w:rFonts w:ascii="Arimo Bold" w:hAnsi="Arimo Bold" w:cs="Arimo Bold" w:eastAsia="Arimo Bold"/>
          <w:b/>
          <w:bCs/>
          <w:color w:val="000000"/>
          <w:sz w:val="24"/>
          <w:szCs w:val="24"/>
        </w:rPr>
        <w:t>Be open to new experiences:</w:t>
      </w:r>
      <w:r>
        <w:rPr>
          <w:rFonts w:ascii="Arimo" w:hAnsi="Arimo" w:cs="Arimo" w:eastAsia="Arimo"/>
          <w:color w:val="000000"/>
          <w:sz w:val="24"/>
          <w:szCs w:val="24"/>
        </w:rPr>
        <w:t xml:space="preserve"> Embrace the chance to meet new people and try new things. This can make the transition much smoother and more enjoyable.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Literaturnaya Bold" w:hAnsi="Literaturnaya Bold" w:cs="Literaturnaya Bold" w:eastAsia="Literaturnaya Bold"/>
                <w:b/>
                <w:bCs/>
                <w:color w:val="ffffff"/>
                <w:sz w:val="38"/>
                <w:szCs w:val="38"/>
              </w:rPr>
              <w:t xml:space="preserve">Activity: Memory Jar
</w:t>
            </w:r>
          </w:p>
        </w:tc>
      </w:tr>
    </w:tbl>
    <w:p>
      <w:pPr>
        <w:spacing w:after="120" w:before="120" w:line="336" w:lineRule="auto"/>
        <w:ind w:firstLine="0" w:start="0"/>
        <w:jc w:val="start"/>
      </w:pPr>
      <w:r>
        <w:rPr>
          <w:rFonts w:ascii="Arimo" w:hAnsi="Arimo" w:cs="Arimo" w:eastAsia="Arimo"/>
          <w:color w:val="000000"/>
          <w:sz w:val="24"/>
          <w:szCs w:val="24"/>
        </w:rPr>
        <w:t xml:space="preserve">This activity helps you cherish the memories you've made while acknowledging that endings can also be a chance for new beginnings.
</w:t>
      </w:r>
    </w:p>
    <w:p>
      <w:pPr>
        <w:spacing w:after="120" w:before="120" w:line="336" w:lineRule="auto"/>
        <w:ind w:firstLine="0" w:start="0"/>
        <w:jc w:val="start"/>
      </w:pPr>
      <w:r>
        <w:rPr>
          <w:rFonts w:ascii="Arimo Bold" w:hAnsi="Arimo Bold" w:cs="Arimo Bold" w:eastAsia="Arimo Bold"/>
          <w:b/>
          <w:bCs/>
          <w:color w:val="000000"/>
          <w:sz w:val="24"/>
          <w:szCs w:val="24"/>
        </w:rPr>
        <w:t>What you'll need:</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w:hAnsi="Arimo" w:cs="Arimo" w:eastAsia="Arimo"/>
          <w:color w:val="000000"/>
          <w:sz w:val="24"/>
          <w:szCs w:val="24"/>
        </w:rPr>
        <w:t xml:space="preserve">A jar or box
</w:t>
      </w:r>
    </w:p>
    <w:p>
      <w:pPr>
        <w:numPr>
          <w:ilvl w:val="0"/>
          <w:numId w:val="3"/>
        </w:numPr>
        <w:spacing w:after="0" w:before="0" w:line="336" w:lineRule="auto"/>
        <w:jc w:val="start"/>
      </w:pPr>
      <w:r>
        <w:rPr>
          <w:rFonts w:ascii="Arimo" w:hAnsi="Arimo" w:cs="Arimo" w:eastAsia="Arimo"/>
          <w:color w:val="000000"/>
          <w:sz w:val="24"/>
          <w:szCs w:val="24"/>
        </w:rPr>
        <w:t xml:space="preserve">Small pieces of paper
</w:t>
      </w:r>
    </w:p>
    <w:p>
      <w:pPr>
        <w:numPr>
          <w:ilvl w:val="0"/>
          <w:numId w:val="3"/>
        </w:numPr>
        <w:spacing w:after="0" w:before="0" w:line="336" w:lineRule="auto"/>
        <w:jc w:val="start"/>
      </w:pPr>
      <w:r>
        <w:rPr>
          <w:rFonts w:ascii="Arimo" w:hAnsi="Arimo" w:cs="Arimo" w:eastAsia="Arimo"/>
          <w:color w:val="000000"/>
          <w:sz w:val="24"/>
          <w:szCs w:val="24"/>
        </w:rPr>
        <w:t xml:space="preserve">Pens or pencils
</w:t>
      </w:r>
    </w:p>
    <w:p>
      <w:pPr>
        <w:spacing w:after="120" w:before="120" w:line="336" w:lineRule="auto"/>
        <w:ind w:firstLine="0" w:start="0"/>
        <w:jc w:val="start"/>
      </w:pPr>
      <w:r>
        <w:rPr>
          <w:rFonts w:ascii="Arimo Bold" w:hAnsi="Arimo Bold" w:cs="Arimo Bold" w:eastAsia="Arimo Bold"/>
          <w:b/>
          <w:bCs/>
          <w:color w:val="000000"/>
          <w:sz w:val="24"/>
          <w:szCs w:val="24"/>
        </w:rPr>
        <w:t>Instructions:</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Bold" w:hAnsi="Arimo Bold" w:cs="Arimo Bold" w:eastAsia="Arimo Bold"/>
          <w:b/>
          <w:bCs/>
          <w:color w:val="000000"/>
          <w:sz w:val="24"/>
          <w:szCs w:val="24"/>
        </w:rPr>
        <w:t>Decorate your jar:</w:t>
      </w:r>
      <w:r>
        <w:rPr>
          <w:rFonts w:ascii="Arimo" w:hAnsi="Arimo" w:cs="Arimo" w:eastAsia="Arimo"/>
          <w:color w:val="000000"/>
          <w:sz w:val="24"/>
          <w:szCs w:val="24"/>
        </w:rPr>
        <w:t xml:space="preserve"> Make your jar or box your own! You can draw on it, glue pictures, or write words that are meaningful to you.
</w:t>
      </w:r>
    </w:p>
    <w:p>
      <w:pPr>
        <w:numPr>
          <w:ilvl w:val="0"/>
          <w:numId w:val="4"/>
        </w:numPr>
        <w:spacing w:after="0" w:before="0" w:line="336" w:lineRule="auto"/>
        <w:jc w:val="start"/>
      </w:pPr>
      <w:r>
        <w:rPr>
          <w:rFonts w:ascii="Arimo Bold" w:hAnsi="Arimo Bold" w:cs="Arimo Bold" w:eastAsia="Arimo Bold"/>
          <w:b/>
          <w:bCs/>
          <w:color w:val="000000"/>
          <w:sz w:val="24"/>
          <w:szCs w:val="24"/>
        </w:rPr>
        <w:t>Write down memories:</w:t>
      </w:r>
      <w:r>
        <w:rPr>
          <w:rFonts w:ascii="Arimo" w:hAnsi="Arimo" w:cs="Arimo" w:eastAsia="Arimo"/>
          <w:color w:val="000000"/>
          <w:sz w:val="24"/>
          <w:szCs w:val="24"/>
        </w:rPr>
        <w:t xml:space="preserve"> On each piece of paper, write down a happy memory, a lesson learned, or something you appreciate about the person, place, or time you are saying goodbye to.
</w:t>
      </w:r>
    </w:p>
    <w:p>
      <w:pPr>
        <w:numPr>
          <w:ilvl w:val="0"/>
          <w:numId w:val="4"/>
        </w:numPr>
        <w:spacing w:after="0" w:before="0" w:line="336" w:lineRule="auto"/>
        <w:jc w:val="start"/>
      </w:pPr>
      <w:r>
        <w:rPr>
          <w:rFonts w:ascii="Arimo Bold" w:hAnsi="Arimo Bold" w:cs="Arimo Bold" w:eastAsia="Arimo Bold"/>
          <w:b/>
          <w:bCs/>
          <w:color w:val="000000"/>
          <w:sz w:val="24"/>
          <w:szCs w:val="24"/>
        </w:rPr>
        <w:t>Fill your jar:</w:t>
      </w:r>
      <w:r>
        <w:rPr>
          <w:rFonts w:ascii="Arimo" w:hAnsi="Arimo" w:cs="Arimo" w:eastAsia="Arimo"/>
          <w:color w:val="000000"/>
          <w:sz w:val="24"/>
          <w:szCs w:val="24"/>
        </w:rPr>
        <w:t xml:space="preserve"> Fold up the pieces of paper and put them into your decorated jar. This jar becomes a collection of the good things that have happened.
</w:t>
      </w:r>
    </w:p>
    <w:p>
      <w:pPr>
        <w:numPr>
          <w:ilvl w:val="0"/>
          <w:numId w:val="4"/>
        </w:numPr>
        <w:spacing w:after="0" w:before="0" w:line="336" w:lineRule="auto"/>
        <w:jc w:val="start"/>
      </w:pPr>
      <w:r>
        <w:rPr>
          <w:rFonts w:ascii="Arimo Bold" w:hAnsi="Arimo Bold" w:cs="Arimo Bold" w:eastAsia="Arimo Bold"/>
          <w:b/>
          <w:bCs/>
          <w:color w:val="000000"/>
          <w:sz w:val="24"/>
          <w:szCs w:val="24"/>
        </w:rPr>
        <w:t>Reflect:</w:t>
      </w:r>
      <w:r>
        <w:rPr>
          <w:rFonts w:ascii="Arimo" w:hAnsi="Arimo" w:cs="Arimo" w:eastAsia="Arimo"/>
          <w:color w:val="000000"/>
          <w:sz w:val="24"/>
          <w:szCs w:val="24"/>
        </w:rPr>
        <w:t xml:space="preserve"> When you feel sad about the goodbye, you can open the jar and read through the memories. This reminds you that the good experiences stay with you, even when people or places change.
</w:t>
      </w:r>
    </w:p>
    <w:p>
      <w:pPr>
        <w:numPr>
          <w:ilvl w:val="0"/>
          <w:numId w:val="4"/>
        </w:numPr>
        <w:spacing w:after="0" w:before="0" w:line="336" w:lineRule="auto"/>
        <w:jc w:val="start"/>
      </w:pPr>
      <w:r>
        <w:rPr>
          <w:rFonts w:ascii="Arimo Bold" w:hAnsi="Arimo Bold" w:cs="Arimo Bold" w:eastAsia="Arimo Bold"/>
          <w:b/>
          <w:bCs/>
          <w:color w:val="000000"/>
          <w:sz w:val="24"/>
          <w:szCs w:val="24"/>
        </w:rPr>
        <w:t>Look forward:</w:t>
      </w:r>
      <w:r>
        <w:rPr>
          <w:rFonts w:ascii="Arimo" w:hAnsi="Arimo" w:cs="Arimo" w:eastAsia="Arimo"/>
          <w:color w:val="000000"/>
          <w:sz w:val="24"/>
          <w:szCs w:val="24"/>
        </w:rPr>
        <w:t xml:space="preserve"> Once you've filled your jar, you can also use some new pieces of paper to write down hopes or goals for your new beginning. You can keep these separate or add them to the jar as a symbol of looking ahead.
</w:t>
      </w:r>
    </w:p>
    <w:p>
      <w:pPr>
        <w:spacing w:after="120" w:before="120" w:line="336" w:lineRule="auto"/>
        <w:ind w:firstLine="0" w:start="0"/>
        <w:jc w:val="start"/>
      </w:pPr>
      <w:r>
        <w:rPr>
          <w:rFonts w:ascii="Arimo" w:hAnsi="Arimo" w:cs="Arimo" w:eastAsia="Arimo"/>
          <w:color w:val="000000"/>
          <w:sz w:val="24"/>
          <w:szCs w:val="24"/>
        </w:rPr>
        <w:t xml:space="preserve">Saying goodbye is a universal experience that can bring a range of emotions. By understanding these feelings, practicing self-compassion, and using strategies like the Memory Jar activity, young people can navigate endings with resilience and look forward to the opportunities that new beginnings bring.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w:panose1 w:val="020B0604020202020204"/>
    <w:charset w:characterSet="1"/>
    <w:embedRegular r:id="rId2"/>
  </w:font>
  <w:font w:name="Arimo Bold Italics">
    <w:panose1 w:val="020B0704020202090204"/>
    <w:charset w:characterSet="1"/>
    <w:embedBoldItalic r:id="rId3"/>
  </w:font>
  <w:font w:name="Arimo Italics">
    <w:panose1 w:val="020B0604020202090204"/>
    <w:charset w:characterSet="1"/>
    <w:embedItalic r:id="rId4"/>
  </w:font>
  <w:font w:name="Literaturnaya Bold">
    <w:panose1 w:val="02020803070505020403"/>
    <w:charset w:characterSet="1"/>
  </w:font>
  <w:font w:name="Literaturnaya Italics">
    <w:panose1 w:val="02020503060505090403"/>
    <w:charset w:characterSet="1"/>
  </w:font>
  <w:font w:name="IBM Plex Sans">
    <w:panose1 w:val="020B0503050203000203"/>
    <w:charset w:characterSet="1"/>
    <w:embedRegular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2026-07-08T22:46:11Z</dcterms:created>
  <dc:creator>Apache POI</dc:creator>
  <dc:title>What if I go to the store?</dc:title>
</cp:coreProperties>
</file>