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3 -->
  <w:body>
    <w:p w:rsidR="00F0725A" w:rsidRPr="008E31E9" w:rsidP="008E31E9" w14:paraId="6C028AC1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8E31E9">
        <w:rPr>
          <w:rFonts w:cstheme="minorHAnsi"/>
          <w:b/>
          <w:bCs/>
        </w:rPr>
        <w:t>University of Idaho</w:t>
      </w:r>
    </w:p>
    <w:p w:rsidR="00F0725A" w:rsidRPr="008E31E9" w:rsidP="008E31E9" w14:paraId="3892107D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8E31E9">
        <w:rPr>
          <w:rFonts w:cstheme="minorHAnsi"/>
          <w:b/>
          <w:bCs/>
        </w:rPr>
        <w:t>Lead RAPID Collaborative Proposal</w:t>
      </w:r>
    </w:p>
    <w:p w:rsidR="00F0725A" w:rsidP="008E31E9" w14:paraId="568F6759" w14:textId="1ABFD52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8E31E9">
        <w:rPr>
          <w:rFonts w:cstheme="minorHAnsi"/>
          <w:b/>
          <w:bCs/>
        </w:rPr>
        <w:t>Budget Justification</w:t>
      </w:r>
    </w:p>
    <w:p w:rsidR="005745C2" w:rsidRPr="008E31E9" w:rsidP="008E31E9" w14:paraId="4C6189B1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:rsidR="00F0725A" w:rsidRPr="008E31E9" w:rsidP="00F0725A" w14:paraId="23DFA776" w14:textId="28B8136C">
      <w:pPr>
        <w:rPr>
          <w:rFonts w:cstheme="minorHAnsi"/>
        </w:rPr>
      </w:pPr>
      <w:r w:rsidRPr="008E31E9">
        <w:rPr>
          <w:rFonts w:cstheme="minorHAnsi"/>
        </w:rPr>
        <w:t>Per Chapter II.C.2.g(i)(a), of the FY 20</w:t>
      </w:r>
      <w:r w:rsidR="00C87C2A">
        <w:rPr>
          <w:rFonts w:cstheme="minorHAnsi"/>
        </w:rPr>
        <w:t>18</w:t>
      </w:r>
      <w:r w:rsidRPr="008E31E9">
        <w:rPr>
          <w:rFonts w:cstheme="minorHAnsi"/>
        </w:rPr>
        <w:t xml:space="preserve"> PAPPG (Senior Personnel Salaries &amp; Wages Policy), the Regents of the University of Idaho have determined the definition of salary year to be based on a calendar year.</w:t>
      </w:r>
    </w:p>
    <w:p w:rsidR="00F0725A" w:rsidRPr="008E31E9" w:rsidP="00F0725A" w14:paraId="567C964D" w14:textId="605BE21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A. </w:t>
      </w:r>
      <w:r w:rsidRPr="008E31E9">
        <w:rPr>
          <w:rFonts w:cstheme="minorHAnsi"/>
          <w:b/>
          <w:bCs/>
        </w:rPr>
        <w:t>Personnel Costs ($27,866)</w:t>
      </w:r>
    </w:p>
    <w:p w:rsidR="00F0725A" w:rsidRPr="008E31E9" w:rsidP="00F0725A" w14:paraId="329CEFF9" w14:textId="162BB0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  <w:r w:rsidRPr="008E31E9">
        <w:rPr>
          <w:rFonts w:cstheme="minorHAnsi"/>
          <w:b/>
          <w:bCs/>
        </w:rPr>
        <w:t>Dr. Ryan Pace</w:t>
      </w:r>
      <w:r w:rsidRPr="008E31E9">
        <w:rPr>
          <w:rFonts w:cstheme="minorHAnsi"/>
        </w:rPr>
        <w:t>, postdoctoral associate, will devote 0.25 FTE of his time to the</w:t>
      </w:r>
      <w:r w:rsidR="008E31E9">
        <w:rPr>
          <w:rFonts w:cstheme="minorHAnsi"/>
        </w:rPr>
        <w:t xml:space="preserve"> </w:t>
      </w:r>
      <w:r w:rsidRPr="008E31E9">
        <w:rPr>
          <w:rFonts w:cstheme="minorHAnsi"/>
        </w:rPr>
        <w:t xml:space="preserve">project. His </w:t>
      </w:r>
      <w:r w:rsidR="008E31E9">
        <w:rPr>
          <w:rFonts w:cstheme="minorHAnsi"/>
        </w:rPr>
        <w:t>base s</w:t>
      </w:r>
      <w:r w:rsidRPr="008E31E9">
        <w:rPr>
          <w:rFonts w:cstheme="minorHAnsi"/>
        </w:rPr>
        <w:t xml:space="preserve">alary is </w:t>
      </w:r>
      <w:r w:rsidR="008E31E9">
        <w:rPr>
          <w:rFonts w:cstheme="minorHAnsi"/>
        </w:rPr>
        <w:t>(</w:t>
      </w:r>
      <w:r w:rsidRPr="008E31E9">
        <w:rPr>
          <w:rFonts w:cstheme="minorHAnsi"/>
        </w:rPr>
        <w:t>$51,334</w:t>
      </w:r>
      <w:r w:rsidR="008E31E9">
        <w:rPr>
          <w:rFonts w:cstheme="minorHAnsi"/>
        </w:rPr>
        <w:t>)</w:t>
      </w:r>
      <w:r w:rsidRPr="008E31E9">
        <w:rPr>
          <w:rFonts w:cstheme="minorHAnsi"/>
        </w:rPr>
        <w:t xml:space="preserve"> with a fringe benefit rate of </w:t>
      </w:r>
      <w:r w:rsidR="008E31E9">
        <w:rPr>
          <w:rFonts w:cstheme="minorHAnsi"/>
        </w:rPr>
        <w:t>(</w:t>
      </w:r>
      <w:r w:rsidRPr="008E31E9">
        <w:rPr>
          <w:rFonts w:cstheme="minorHAnsi"/>
        </w:rPr>
        <w:t>41.8%</w:t>
      </w:r>
      <w:r w:rsidR="008E31E9">
        <w:rPr>
          <w:rFonts w:cstheme="minorHAnsi"/>
        </w:rPr>
        <w:t>)</w:t>
      </w:r>
      <w:r w:rsidRPr="008E31E9">
        <w:rPr>
          <w:rFonts w:cstheme="minorHAnsi"/>
        </w:rPr>
        <w:t>. Ryan will lead the RT-qPCR analysis of</w:t>
      </w:r>
    </w:p>
    <w:p w:rsidR="008E31E9" w:rsidP="00F0725A" w14:paraId="7FC2B18E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31E9">
        <w:rPr>
          <w:rFonts w:cstheme="minorHAnsi"/>
        </w:rPr>
        <w:t xml:space="preserve">samples, data analysis, and manuscript preparation. </w:t>
      </w:r>
    </w:p>
    <w:p w:rsidR="008E31E9" w:rsidP="00F0725A" w14:paraId="295993A1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E31E9" w:rsidP="00F0725A" w14:paraId="3A296911" w14:textId="4C2429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31E9">
        <w:rPr>
          <w:rFonts w:cstheme="minorHAnsi"/>
          <w:b/>
          <w:bCs/>
        </w:rPr>
        <w:t>Dr. Janet Williams</w:t>
      </w:r>
      <w:r w:rsidRPr="008E31E9">
        <w:rPr>
          <w:rFonts w:cstheme="minorHAnsi"/>
        </w:rPr>
        <w:t>, senior research scientist, will</w:t>
      </w:r>
      <w:r>
        <w:rPr>
          <w:rFonts w:cstheme="minorHAnsi"/>
        </w:rPr>
        <w:t xml:space="preserve"> </w:t>
      </w:r>
      <w:r w:rsidRPr="008E31E9">
        <w:rPr>
          <w:rFonts w:cstheme="minorHAnsi"/>
        </w:rPr>
        <w:t xml:space="preserve">devote 0.1 FTE </w:t>
      </w:r>
      <w:r>
        <w:rPr>
          <w:rFonts w:cstheme="minorHAnsi"/>
        </w:rPr>
        <w:t xml:space="preserve">of her time </w:t>
      </w:r>
      <w:r w:rsidRPr="008E31E9">
        <w:rPr>
          <w:rFonts w:cstheme="minorHAnsi"/>
        </w:rPr>
        <w:t xml:space="preserve">to the project. Her base salary is </w:t>
      </w:r>
      <w:r>
        <w:rPr>
          <w:rFonts w:cstheme="minorHAnsi"/>
        </w:rPr>
        <w:t>(</w:t>
      </w:r>
      <w:r w:rsidRPr="008E31E9">
        <w:rPr>
          <w:rFonts w:cstheme="minorHAnsi"/>
        </w:rPr>
        <w:t>$68,182</w:t>
      </w:r>
      <w:r>
        <w:rPr>
          <w:rFonts w:cstheme="minorHAnsi"/>
        </w:rPr>
        <w:t>)</w:t>
      </w:r>
      <w:r w:rsidRPr="008E31E9">
        <w:rPr>
          <w:rFonts w:cstheme="minorHAnsi"/>
        </w:rPr>
        <w:t xml:space="preserve"> with a fringe benefit rate of </w:t>
      </w:r>
      <w:r>
        <w:rPr>
          <w:rFonts w:cstheme="minorHAnsi"/>
        </w:rPr>
        <w:t>(</w:t>
      </w:r>
      <w:r w:rsidRPr="008E31E9">
        <w:rPr>
          <w:rFonts w:cstheme="minorHAnsi"/>
        </w:rPr>
        <w:t>41.8%</w:t>
      </w:r>
      <w:r>
        <w:rPr>
          <w:rFonts w:cstheme="minorHAnsi"/>
        </w:rPr>
        <w:t>)</w:t>
      </w:r>
      <w:r w:rsidRPr="008E31E9">
        <w:rPr>
          <w:rFonts w:cstheme="minorHAnsi"/>
        </w:rPr>
        <w:t>. Janet will</w:t>
      </w:r>
      <w:r>
        <w:rPr>
          <w:rFonts w:cstheme="minorHAnsi"/>
        </w:rPr>
        <w:t xml:space="preserve"> </w:t>
      </w:r>
      <w:r w:rsidRPr="008E31E9">
        <w:rPr>
          <w:rFonts w:cstheme="minorHAnsi"/>
        </w:rPr>
        <w:t>support all aspects of the project, aid in the RT-qPCR assay, ensuring biosafety is followed, maintain the</w:t>
      </w:r>
      <w:r>
        <w:rPr>
          <w:rFonts w:cstheme="minorHAnsi"/>
        </w:rPr>
        <w:t xml:space="preserve"> </w:t>
      </w:r>
      <w:r w:rsidRPr="008E31E9">
        <w:rPr>
          <w:rFonts w:cstheme="minorHAnsi"/>
        </w:rPr>
        <w:t xml:space="preserve">integrity of the data, and assist in data analysis and manuscript preparation. </w:t>
      </w:r>
    </w:p>
    <w:p w:rsidR="008E31E9" w:rsidP="00F0725A" w14:paraId="4E085C28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E31E9" w:rsidP="00F0725A" w14:paraId="53B8E893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F0725A" w:rsidRPr="008E31E9" w:rsidP="00F0725A" w14:paraId="21C00C1F" w14:textId="18EF1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F. </w:t>
      </w:r>
      <w:r w:rsidRPr="008E31E9">
        <w:rPr>
          <w:rFonts w:cstheme="minorHAnsi"/>
          <w:b/>
          <w:bCs/>
        </w:rPr>
        <w:t>Other Direct Costs ($40,790)</w:t>
      </w:r>
    </w:p>
    <w:p w:rsidR="008E31E9" w:rsidRPr="008E31E9" w:rsidP="00F0725A" w14:paraId="56396976" w14:textId="015256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8E31E9">
        <w:rPr>
          <w:rFonts w:cstheme="minorHAnsi"/>
          <w:b/>
          <w:bCs/>
        </w:rPr>
        <w:t>1. Materials and Supplies ($23,290)</w:t>
      </w:r>
    </w:p>
    <w:p w:rsidR="00F0725A" w:rsidRPr="008E31E9" w:rsidP="00F0725A" w14:paraId="5F9DBE2D" w14:textId="7FED85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31E9">
        <w:rPr>
          <w:rFonts w:cstheme="minorHAnsi"/>
        </w:rPr>
        <w:t>Funds are requested for the reagents and supplies necessary for the SARS-CoV-2 RT-qPCR assay (675</w:t>
      </w:r>
    </w:p>
    <w:p w:rsidR="008E31E9" w:rsidP="00F0725A" w14:paraId="6D3DE570" w14:textId="13AF8A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31E9">
        <w:rPr>
          <w:rFonts w:cstheme="minorHAnsi"/>
        </w:rPr>
        <w:t xml:space="preserve">samples @ $20 </w:t>
      </w:r>
      <w:r>
        <w:rPr>
          <w:rFonts w:cstheme="minorHAnsi"/>
        </w:rPr>
        <w:t>per sample</w:t>
      </w:r>
      <w:r w:rsidRPr="008E31E9">
        <w:rPr>
          <w:rFonts w:cstheme="minorHAnsi"/>
        </w:rPr>
        <w:t xml:space="preserve"> = $13,500); personnel protective equipment for study personnel (double gloves, face</w:t>
      </w:r>
      <w:r>
        <w:rPr>
          <w:rFonts w:cstheme="minorHAnsi"/>
        </w:rPr>
        <w:t xml:space="preserve"> </w:t>
      </w:r>
      <w:r w:rsidRPr="008E31E9">
        <w:rPr>
          <w:rFonts w:cstheme="minorHAnsi"/>
        </w:rPr>
        <w:t>shields, masks, impermeable cuffed gowns), pipet tips, biohazard waste bags, ethanol and bleach for</w:t>
      </w:r>
      <w:r>
        <w:rPr>
          <w:rFonts w:cstheme="minorHAnsi"/>
        </w:rPr>
        <w:t xml:space="preserve"> </w:t>
      </w:r>
      <w:r w:rsidRPr="008E31E9">
        <w:rPr>
          <w:rFonts w:cstheme="minorHAnsi"/>
        </w:rPr>
        <w:t>decontamination, absorbent pads with plastic back, and tubes for use during RT-qPCR ($3,250)</w:t>
      </w:r>
      <w:r>
        <w:rPr>
          <w:rFonts w:cstheme="minorHAnsi"/>
        </w:rPr>
        <w:t>;</w:t>
      </w:r>
      <w:r w:rsidRPr="008E31E9">
        <w:rPr>
          <w:rFonts w:cstheme="minorHAnsi"/>
        </w:rPr>
        <w:t xml:space="preserve"> sterile</w:t>
      </w:r>
      <w:r>
        <w:rPr>
          <w:rFonts w:cstheme="minorHAnsi"/>
        </w:rPr>
        <w:t xml:space="preserve"> </w:t>
      </w:r>
      <w:r w:rsidRPr="008E31E9">
        <w:rPr>
          <w:rFonts w:cstheme="minorHAnsi"/>
        </w:rPr>
        <w:t xml:space="preserve">milk collection pump kits, tubes, and swabs for subjects (350 sampling days = $5,140), </w:t>
      </w:r>
      <w:r>
        <w:rPr>
          <w:rFonts w:cstheme="minorHAnsi"/>
        </w:rPr>
        <w:t xml:space="preserve">and </w:t>
      </w:r>
      <w:r w:rsidRPr="008E31E9">
        <w:rPr>
          <w:rFonts w:cstheme="minorHAnsi"/>
        </w:rPr>
        <w:t>shipping of</w:t>
      </w:r>
      <w:r>
        <w:rPr>
          <w:rFonts w:cstheme="minorHAnsi"/>
        </w:rPr>
        <w:t xml:space="preserve"> </w:t>
      </w:r>
      <w:r w:rsidRPr="008E31E9">
        <w:rPr>
          <w:rFonts w:cstheme="minorHAnsi"/>
        </w:rPr>
        <w:t>collection supplies (large FedEx box) to subjects ($28 each = $1</w:t>
      </w:r>
      <w:r>
        <w:rPr>
          <w:rFonts w:cstheme="minorHAnsi"/>
        </w:rPr>
        <w:t>,</w:t>
      </w:r>
      <w:r w:rsidRPr="008E31E9">
        <w:rPr>
          <w:rFonts w:cstheme="minorHAnsi"/>
        </w:rPr>
        <w:t>400)</w:t>
      </w:r>
      <w:r>
        <w:rPr>
          <w:rFonts w:cstheme="minorHAnsi"/>
        </w:rPr>
        <w:t>.</w:t>
      </w:r>
      <w:r w:rsidRPr="008E31E9">
        <w:rPr>
          <w:rFonts w:cstheme="minorHAnsi"/>
        </w:rPr>
        <w:t xml:space="preserve"> </w:t>
      </w:r>
    </w:p>
    <w:p w:rsidR="008E31E9" w:rsidP="00F0725A" w14:paraId="2F21A234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E31E9" w:rsidRPr="008E31E9" w:rsidP="00F0725A" w14:paraId="57BE4887" w14:textId="1B270A1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8E31E9">
        <w:rPr>
          <w:rFonts w:cstheme="minorHAnsi"/>
          <w:b/>
          <w:bCs/>
        </w:rPr>
        <w:t>9. Other Direct Costs</w:t>
      </w:r>
      <w:r>
        <w:rPr>
          <w:rFonts w:cstheme="minorHAnsi"/>
          <w:b/>
          <w:bCs/>
        </w:rPr>
        <w:t xml:space="preserve"> ($17,500)</w:t>
      </w:r>
    </w:p>
    <w:p w:rsidR="00F0725A" w:rsidRPr="008E31E9" w:rsidP="00F0725A" w14:paraId="3B7AD22A" w14:textId="1BD95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Funds are requested for</w:t>
      </w:r>
      <w:r w:rsidRPr="008E31E9">
        <w:rPr>
          <w:rFonts w:cstheme="minorHAnsi"/>
        </w:rPr>
        <w:t xml:space="preserve"> </w:t>
      </w:r>
      <w:r w:rsidR="005745C2">
        <w:rPr>
          <w:rFonts w:cstheme="minorHAnsi"/>
        </w:rPr>
        <w:t xml:space="preserve">fees for </w:t>
      </w:r>
      <w:r w:rsidRPr="008E31E9">
        <w:rPr>
          <w:rFonts w:cstheme="minorHAnsi"/>
        </w:rPr>
        <w:t>obtaining</w:t>
      </w:r>
      <w:r>
        <w:rPr>
          <w:rFonts w:cstheme="minorHAnsi"/>
        </w:rPr>
        <w:t xml:space="preserve"> </w:t>
      </w:r>
      <w:r w:rsidRPr="008E31E9">
        <w:rPr>
          <w:rFonts w:cstheme="minorHAnsi"/>
        </w:rPr>
        <w:t>samples from subjects at distant sites ($50 per sampling set for 350 sampling days = $17,500).</w:t>
      </w:r>
    </w:p>
    <w:p w:rsidR="008E31E9" w:rsidP="00F0725A" w14:paraId="7FBFD19A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F0725A" w:rsidRPr="008E31E9" w:rsidP="00F0725A" w14:paraId="71DD7038" w14:textId="5E93D2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G. </w:t>
      </w:r>
      <w:r w:rsidRPr="008E31E9">
        <w:rPr>
          <w:rFonts w:cstheme="minorHAnsi"/>
          <w:b/>
          <w:bCs/>
        </w:rPr>
        <w:t>Total Direct Costs University of Idaho ($68,656)</w:t>
      </w:r>
    </w:p>
    <w:p w:rsidR="008E31E9" w:rsidP="00F0725A" w14:paraId="28F4843F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F0725A" w:rsidRPr="008E31E9" w:rsidP="00F0725A" w14:paraId="572701D0" w14:textId="7DC259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H. </w:t>
      </w:r>
      <w:r w:rsidRPr="008E31E9">
        <w:rPr>
          <w:rFonts w:cstheme="minorHAnsi"/>
          <w:b/>
          <w:bCs/>
        </w:rPr>
        <w:t>Total Indirect Costs University of Idaho ($32,612)</w:t>
      </w:r>
    </w:p>
    <w:p w:rsidR="00F0725A" w:rsidRPr="008E31E9" w:rsidP="00F0725A" w14:paraId="0E7D70F1" w14:textId="67F7D6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31E9">
        <w:rPr>
          <w:rFonts w:cstheme="minorHAnsi"/>
        </w:rPr>
        <w:t xml:space="preserve">The federally negotiated rate </w:t>
      </w:r>
      <w:r w:rsidR="005745C2">
        <w:rPr>
          <w:rFonts w:cstheme="minorHAnsi"/>
        </w:rPr>
        <w:t xml:space="preserve">for on-campus research is </w:t>
      </w:r>
      <w:r w:rsidRPr="008E31E9">
        <w:rPr>
          <w:rFonts w:cstheme="minorHAnsi"/>
        </w:rPr>
        <w:t>47.5% of modified total direct costs</w:t>
      </w:r>
      <w:r w:rsidR="005745C2">
        <w:rPr>
          <w:rFonts w:cstheme="minorHAnsi"/>
        </w:rPr>
        <w:t>, with no exclusions</w:t>
      </w:r>
      <w:r w:rsidRPr="008E31E9">
        <w:rPr>
          <w:rFonts w:cstheme="minorHAnsi"/>
        </w:rPr>
        <w:t>.</w:t>
      </w:r>
    </w:p>
    <w:p w:rsidR="008E31E9" w:rsidP="00F0725A" w14:paraId="69A4C323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F0725A" w:rsidRPr="008E31E9" w:rsidP="00F0725A" w14:paraId="7D6281FF" w14:textId="195829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I. </w:t>
      </w:r>
      <w:r w:rsidRPr="008E31E9">
        <w:rPr>
          <w:rFonts w:cstheme="minorHAnsi"/>
          <w:b/>
          <w:bCs/>
        </w:rPr>
        <w:t>Total Direct and Indirect Costs ($101,268)</w:t>
      </w:r>
    </w:p>
    <w:p w:rsidR="00C56A68" w:rsidRPr="008E31E9" w:rsidP="00F0725A" w14:paraId="307AD01B" w14:textId="0EDFA8A2">
      <w:pPr>
        <w:rPr>
          <w:rFonts w:cs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5A"/>
    <w:rsid w:val="005745C2"/>
    <w:rsid w:val="006D4476"/>
    <w:rsid w:val="008E31E9"/>
    <w:rsid w:val="00C56A68"/>
    <w:rsid w:val="00C87C2A"/>
    <w:rsid w:val="00F0725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5FC6AAB-3522-44E9-95E6-A30F63F5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Gray, Debbie (dgray@uidaho.edu)</dc:creator>
  <cp:lastModifiedBy>Bilderback, Ann-Marie (abilderback@uidaho.edu)</cp:lastModifiedBy>
  <cp:revision>2</cp:revision>
  <dcterms:created xsi:type="dcterms:W3CDTF">2020-04-28T14:28:00Z</dcterms:created>
  <dcterms:modified xsi:type="dcterms:W3CDTF">2020-04-28T14:28:00Z</dcterms:modified>
</cp:coreProperties>
</file>