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In this 1968 ad, Senator Howard Baker advocates for the candidacy of the candidate, recounting a story of a long-time Democratic voter who's decided to vote Republican out of concern for his Vietnam-deployed grandson, personal safety, and financial stability. The ad juxtaposes these concerns with a call to vote for the candidate.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2024-04-08T11:37:56Z</dcterms:modified>
  <cp:category/>
</cp:coreProperties>
</file>