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stresses the candidate's experience and his agenda to boost the American economy, reform welfare, curb fraudulent lawsuits, and reshape the education system. The overarching message suggests that the future of America requires experienced hands like the candidate's. Political commitment and National interest are visually reinforced through the ad's setting and actions.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2024-04-08T11:37:49Z</dcterms:modified>
  <cp:category/>
</cp:coreProperties>
</file>