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CE792C9">
      <w:r w:rsidR="0077A8D9">
        <w:rPr/>
        <w:t xml:space="preserve">While some candidates promise tax cuts, the candidate questions whether this stimulates job creation or boosts production </w:t>
      </w:r>
      <w:r w:rsidR="0077A8D9">
        <w:rPr/>
        <w:t>capacity</w:t>
      </w:r>
      <w:r w:rsidR="0077A8D9">
        <w:rPr/>
        <w:t xml:space="preserve">. At a rally, the candidate discusses tax credits that will burden future generations with debt. He emphasizes realism over empty </w:t>
      </w:r>
      <w:r w:rsidR="0077A8D9">
        <w:rPr/>
        <w:t>promis</w:t>
      </w:r>
      <w:r w:rsidR="0077A8D9">
        <w:rPr/>
        <w:t xml:space="preserve">es, stating he aims to be a president, </w:t>
      </w:r>
      <w:r w:rsidR="67F5EC60">
        <w:rPr/>
        <w:t xml:space="preserve">not Santa Claus.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EAA6F"/>
    <w:rsid w:val="0077A8D9"/>
    <w:rsid w:val="034D1DAC"/>
    <w:rsid w:val="0A530D5C"/>
    <w:rsid w:val="67F5EC60"/>
    <w:rsid w:val="6E9EA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FD28"/>
  <w15:chartTrackingRefBased/>
  <w15:docId w15:val="{B36F6144-C094-422E-8E78-5790DA086F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2024-02-27T01:08:32.5543128Z</dcterms:created>
  <dcterms:modified xsi:type="dcterms:W3CDTF">2024-02-27T01:12:04.0628222Z</dcterms:modified>
  <dc:creator>Ki, Yunseo Y</dc:creator>
  <lastModifiedBy>Ki, Yunseo Y</lastModifiedBy>
</coreProperties>
</file>