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233D3A6">
      <w:r w:rsidR="59AF5EBC">
        <w:rPr/>
        <w:t>The advertisement compares the economic ideals of the candidate and his opponent. While the candidate’s economic policies include cutting taxes, cutting spending, creating jobs, and growth, the oppone</w:t>
      </w:r>
      <w:r w:rsidR="5021A4D3">
        <w:rPr/>
        <w:t>nt’s policies only include raising taxes. The candidate’s plans are said to work for Americans while the oppo</w:t>
      </w:r>
      <w:r w:rsidR="4586FF9A">
        <w:rPr/>
        <w:t xml:space="preserve">sing candidate </w:t>
      </w:r>
      <w:r w:rsidR="5021A4D3">
        <w:rPr/>
        <w:t>works against Americans.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E91C1"/>
    <w:rsid w:val="00E07FC7"/>
    <w:rsid w:val="128EDCEB"/>
    <w:rsid w:val="1E53A56F"/>
    <w:rsid w:val="23D0227C"/>
    <w:rsid w:val="4586FF9A"/>
    <w:rsid w:val="484E91C1"/>
    <w:rsid w:val="5021A4D3"/>
    <w:rsid w:val="59AF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91C1"/>
  <w15:chartTrackingRefBased/>
  <w15:docId w15:val="{431A06C9-B0A4-4901-956F-B98DC25EE3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2024-02-07T19:47:17.1775754Z</dcterms:created>
  <dcterms:modified xsi:type="dcterms:W3CDTF">2024-02-07T19:51:21.2641833Z</dcterms:modified>
  <dc:creator>Behning, Delaney E</dc:creator>
  <lastModifiedBy>Behning, Delaney E</lastModifiedBy>
</coreProperties>
</file>