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1984 campaign ad from the Republican candidate presents his accomplishments in office such as reducing inflation, lowering interest rates, and creating jobs. The candidate speaks of further plans like improving education and increasing security for the elderly while seated in a formal office setting, highlighting leadership that works for America.</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2024-04-08T11:37:57Z</dcterms:modified>
  <cp:category/>
</cp:coreProperties>
</file>