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CBDA" w14:textId="4C537266" w:rsidR="001F0E0D" w:rsidRDefault="00217122">
      <w:r>
        <w:t xml:space="preserve">A man introduces himself and </w:t>
      </w:r>
      <w:proofErr w:type="spellStart"/>
      <w:r w:rsidR="00FF5F31">
        <w:t>inquires</w:t>
      </w:r>
      <w:proofErr w:type="spellEnd"/>
      <w:r>
        <w:t xml:space="preserve"> about the candidate’s stance on the United Nations. From his office, the candidate affirms his support, stressing </w:t>
      </w:r>
      <w:r w:rsidR="00FF5F31">
        <w:t xml:space="preserve">its importance in his campaign. He </w:t>
      </w:r>
      <w:r w:rsidR="00E83F9A">
        <w:t>advocates</w:t>
      </w:r>
      <w:r w:rsidR="00FF5F31">
        <w:t xml:space="preserve"> for a robust American foreign policy</w:t>
      </w:r>
      <w:r w:rsidR="00E83F9A">
        <w:t xml:space="preserve"> and </w:t>
      </w:r>
      <w:r w:rsidR="00FF5F31">
        <w:t xml:space="preserve">fair financial </w:t>
      </w:r>
      <w:r w:rsidR="00E83F9A">
        <w:t xml:space="preserve">contributions </w:t>
      </w:r>
      <w:r w:rsidR="00FF5F31">
        <w:t>and accountability from all nations, especially communist</w:t>
      </w:r>
      <w:r w:rsidR="00E83F9A">
        <w:t xml:space="preserve"> states. </w:t>
      </w:r>
      <w:r w:rsidR="00FF5F31">
        <w:t xml:space="preserve"> </w:t>
      </w:r>
    </w:p>
    <w:sectPr w:rsidR="001F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0D"/>
    <w:rsid w:val="001444C9"/>
    <w:rsid w:val="00160F8D"/>
    <w:rsid w:val="001F0E0D"/>
    <w:rsid w:val="00217122"/>
    <w:rsid w:val="005E296C"/>
    <w:rsid w:val="00732649"/>
    <w:rsid w:val="00E83F9A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D7953"/>
  <w15:chartTrackingRefBased/>
  <w15:docId w15:val="{667935E5-271A-0241-AB5F-0B82F62A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8</cp:revision>
  <dcterms:created xsi:type="dcterms:W3CDTF">2024-02-13T06:39:00Z</dcterms:created>
  <dcterms:modified xsi:type="dcterms:W3CDTF">2024-02-13T06:46:00Z</dcterms:modified>
</cp:coreProperties>
</file>