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E072CB5">
      <w:r w:rsidR="0693EE6C">
        <w:rPr/>
        <w:t xml:space="preserve">The ad features two men kissing passionately, one wearing a shirt with “kink” written on it. The candidate asserts that despite efforts to advocate to end AIDS, little has been done. The candidate calls for an end to AIDS under his leadership and promotes safe sex practices.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B3F65"/>
    <w:rsid w:val="0693EE6C"/>
    <w:rsid w:val="082FBECD"/>
    <w:rsid w:val="5F920EA7"/>
    <w:rsid w:val="6C1B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3F65"/>
  <w15:chartTrackingRefBased/>
  <w15:docId w15:val="{2E545098-B8A0-407D-8B33-5F23925767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2024-02-27T02:14:25.0758852Z</dcterms:created>
  <dcterms:modified xsi:type="dcterms:W3CDTF">2024-02-27T02:22:42.5802786Z</dcterms:modified>
  <dc:creator>Ki, Yunseo Y</dc:creator>
  <lastModifiedBy>Ki, Yunseo Y</lastModifiedBy>
</coreProperties>
</file>