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1972 campaign ad for the Democratic candidate makes an appeal for contributions, suggesting that monetary support could give him an edge over his opponent with extensive funds. The featured speaker, interspersed with imagery and the candidate's campaign center's logo, emphasizes the importance of even small donations.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2024-04-08T11:37:54Z</dcterms:modified>
  <cp:category/>
</cp:coreProperties>
</file>