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1DE0A82">
      <w:r w:rsidR="04F81FCA">
        <w:rPr/>
        <w:t xml:space="preserve">The ad portrays the opposing candidate’s attack on the president as </w:t>
      </w:r>
      <w:r w:rsidR="7A03B25D">
        <w:rPr/>
        <w:t>unfounded</w:t>
      </w:r>
      <w:r w:rsidR="04F81FCA">
        <w:rPr/>
        <w:t xml:space="preserve">, highlighting the president’s achievements of tax cuts, job creation, and proposed education tax credits. In contrast, the opposing candidate is </w:t>
      </w:r>
      <w:r w:rsidR="1C81CF18">
        <w:rPr/>
        <w:t>shown</w:t>
      </w:r>
      <w:r w:rsidR="04F81FCA">
        <w:rPr/>
        <w:t xml:space="preserve"> advocating for tax increases, potential</w:t>
      </w:r>
      <w:r w:rsidR="5B544609">
        <w:rPr/>
        <w:t xml:space="preserve">ly at the expense of essential </w:t>
      </w:r>
      <w:r w:rsidR="6AB7A07F">
        <w:rPr/>
        <w:t>programs</w:t>
      </w:r>
      <w:r w:rsidR="5B544609">
        <w:rPr/>
        <w:t xml:space="preserve"> like </w:t>
      </w:r>
      <w:r w:rsidR="54034516">
        <w:rPr/>
        <w:t>Medicare</w:t>
      </w:r>
      <w:r w:rsidR="5B544609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CC9C4"/>
    <w:rsid w:val="047266AA"/>
    <w:rsid w:val="04F81FCA"/>
    <w:rsid w:val="1C81CF18"/>
    <w:rsid w:val="3A0CC9C4"/>
    <w:rsid w:val="54034516"/>
    <w:rsid w:val="5B544609"/>
    <w:rsid w:val="6AB7A07F"/>
    <w:rsid w:val="7A03B25D"/>
    <w:rsid w:val="7CD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C9C4"/>
  <w15:chartTrackingRefBased/>
  <w15:docId w15:val="{DA317B14-073E-4955-831C-8E8B592AD8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2024-02-27T02:28:34.5791613Z</dcterms:created>
  <dcterms:modified xsi:type="dcterms:W3CDTF">2024-02-27T02:31:09.9437987Z</dcterms:modified>
  <dc:creator>Ki, Yunseo Y</dc:creator>
  <lastModifiedBy>Ki, Yunseo Y</lastModifiedBy>
</coreProperties>
</file>