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77F" w14:textId="7C81FFA4" w:rsidR="001A01BD" w:rsidRDefault="004701AF">
      <w:r>
        <w:t>A narrator urges the audience to listen to the candidate’s message, suggesting it may align with their own beliefs.</w:t>
      </w:r>
      <w:r w:rsidR="00E5016F">
        <w:t xml:space="preserve"> The candidate </w:t>
      </w:r>
      <w:r w:rsidR="007738F0">
        <w:t xml:space="preserve">then </w:t>
      </w:r>
      <w:r w:rsidR="00E5016F">
        <w:t xml:space="preserve">advocates for a robust </w:t>
      </w:r>
      <w:r w:rsidR="005B0A30">
        <w:t xml:space="preserve">and strengthened </w:t>
      </w:r>
      <w:r w:rsidR="00E5016F">
        <w:t>social security syste</w:t>
      </w:r>
      <w:r w:rsidR="007738F0">
        <w:t xml:space="preserve">m. A slogan affirming the </w:t>
      </w:r>
      <w:r w:rsidR="00BC38B1">
        <w:t>first message of the ad reads:</w:t>
      </w:r>
      <w:r w:rsidR="007738F0">
        <w:t xml:space="preserve"> “In your heart, you know he’s right.”</w:t>
      </w:r>
    </w:p>
    <w:sectPr w:rsidR="001A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BD"/>
    <w:rsid w:val="001A01BD"/>
    <w:rsid w:val="004701AF"/>
    <w:rsid w:val="005B0A30"/>
    <w:rsid w:val="007738F0"/>
    <w:rsid w:val="00BC38B1"/>
    <w:rsid w:val="00E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E130E"/>
  <w15:chartTrackingRefBased/>
  <w15:docId w15:val="{DA4B19A3-4421-0342-BF7F-9BA2340F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6</cp:revision>
  <dcterms:created xsi:type="dcterms:W3CDTF">2024-02-12T07:02:00Z</dcterms:created>
  <dcterms:modified xsi:type="dcterms:W3CDTF">2024-02-12T07:09:00Z</dcterms:modified>
</cp:coreProperties>
</file>