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features the candidate requesting the support of Minnesota voters for their presidential election. They focus on the need for progressive federal policies to protect suffering agriculture, generate jobs, expand education, and provide medical care under Social Security. They also advocate for a strong, progressive new administration.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