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1952 campaign ad for the candidate primarily uses repetition and colourful animations to persuade viewers. The ad frequently repeats "Ike for president" and showcases animated scenes emphasizing Ike's popularity. It uses a marching band theme and catchy music to generate enthusiasm, while subtly implying opposition to other candidates.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2024-04-08T11:37:55Z</dcterms:modified>
  <cp:category/>
</cp:coreProperties>
</file>