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66A86" w14:textId="25EBB23F" w:rsidR="007C1BC9" w:rsidRDefault="00A15B88">
      <w:r>
        <w:t>The candidate’s mother praises him for his values. The candidate explains that his values are why he proposes to lower the flat tax by 16%, protect unborn children, and to save social security. His message serves to show that he will advance America’s values.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E06"/>
    <w:rsid w:val="00014C65"/>
    <w:rsid w:val="00534E06"/>
    <w:rsid w:val="007C1BC9"/>
    <w:rsid w:val="00A15B88"/>
    <w:rsid w:val="00A4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EEEEE"/>
  <w15:chartTrackingRefBased/>
  <w15:docId w15:val="{CE29F72B-C5BF-4643-B647-E82F2A26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2</cp:revision>
  <dcterms:created xsi:type="dcterms:W3CDTF">2024-02-13T03:23:00Z</dcterms:created>
  <dcterms:modified xsi:type="dcterms:W3CDTF">2024-02-13T03:25:00Z</dcterms:modified>
</cp:coreProperties>
</file>