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557B" w14:textId="6F8B170F" w:rsidR="007C1BC9" w:rsidRDefault="002B2A41">
      <w:r>
        <w:t>The ad discusses the cand</w:t>
      </w:r>
      <w:r w:rsidR="00583F2A">
        <w:t>id</w:t>
      </w:r>
      <w:r>
        <w:t>ate’s education plan</w:t>
      </w:r>
      <w:r w:rsidR="0099118B">
        <w:t>, which includes 100,000 more teachers to lower class sizes and to help middle</w:t>
      </w:r>
      <w:r w:rsidR="00583F2A">
        <w:t>-</w:t>
      </w:r>
      <w:r w:rsidR="0099118B">
        <w:t xml:space="preserve">class families by providing a $10,000 deduction every year for college </w:t>
      </w:r>
      <w:r w:rsidR="00583F2A">
        <w:t>tuition. The candidate strives to make education a main priority for the country.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CA"/>
    <w:rsid w:val="00014C65"/>
    <w:rsid w:val="00185DCA"/>
    <w:rsid w:val="002B2A41"/>
    <w:rsid w:val="00583F2A"/>
    <w:rsid w:val="007C1BC9"/>
    <w:rsid w:val="0099118B"/>
    <w:rsid w:val="00A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EE44B"/>
  <w15:chartTrackingRefBased/>
  <w15:docId w15:val="{384F3B26-DCE1-7442-9564-B50F5133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2024-02-13T03:25:00Z</dcterms:created>
  <dcterms:modified xsi:type="dcterms:W3CDTF">2024-02-13T03:44:00Z</dcterms:modified>
</cp:coreProperties>
</file>