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DB2B7D3" w:rsidP="38B1063E" w:rsidRDefault="5DB2B7D3" w14:paraId="2CC41FA2" w14:textId="50CC5B09">
      <w:pPr>
        <w:pStyle w:val="Normal"/>
      </w:pPr>
      <w:r w:rsidR="5DB2B7D3">
        <w:rPr/>
        <w:t>The ad features the American flag, symbolizing America's values like freedom and sacrifice. It criticizes those who disrespect these symbols, showing a clip of the opposing candidate opposing a war and those who fought in it. It questions how a man who renounced these symbols can be trusted.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2E3420"/>
    <w:rsid w:val="042E3420"/>
    <w:rsid w:val="38B1063E"/>
    <w:rsid w:val="5DB2B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E3420"/>
  <w15:chartTrackingRefBased/>
  <w15:docId w15:val="{BDCE2471-44A4-4882-BF0A-79315973AE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2024-02-27T07:32:48.0013089Z</dcterms:created>
  <dcterms:modified xsi:type="dcterms:W3CDTF">2024-02-27T07:35:15.8461943Z</dcterms:modified>
  <dc:creator>Ki, Yunseo Y</dc:creator>
  <lastModifiedBy>Ki, Yunseo Y</lastModifiedBy>
</coreProperties>
</file>