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64A8" w14:textId="79DCB542" w:rsidR="007C1BC9" w:rsidRDefault="00306D72">
      <w:r>
        <w:t>The candidate discusses how he has served the country since a young age a</w:t>
      </w:r>
      <w:r w:rsidR="003E0A4B">
        <w:t>nd continues to do so. He emphasizes his goals to grow the economy and cut government waste, urging the public to stop hoping for a strong America and to instead vote for one by voting for him.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7A"/>
    <w:rsid w:val="00014C65"/>
    <w:rsid w:val="00306D72"/>
    <w:rsid w:val="003E0A4B"/>
    <w:rsid w:val="006A7E7A"/>
    <w:rsid w:val="007C1BC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8424"/>
  <w15:chartTrackingRefBased/>
  <w15:docId w15:val="{568F2DD3-BC9D-F244-86AF-4EBA435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223</Characters>
  <Application>Microsoft Office Word</Application>
  <DocSecurity>0</DocSecurity>
  <Lines>5</Lines>
  <Paragraphs>4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2024-02-16T01:56:00Z</dcterms:created>
  <dcterms:modified xsi:type="dcterms:W3CDTF">2024-02-16T01:59:00Z</dcterms:modified>
</cp:coreProperties>
</file>