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ad, made by a Republican Political Action Committee, depicts the opposing candidate as a dangerous choice due to his associations, including a known domestic terrorist and an anti-American pastor. It suggests his acceptance of an indicted mayor reflects the kind of change he'd bring to America. The ad ends claiming "our country deserves better."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