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C78B" w14:textId="3EF48040" w:rsidR="0041201D" w:rsidRDefault="004C68C2">
      <w:r>
        <w:t>The candidate highlights that</w:t>
      </w:r>
      <w:r w:rsidR="000C3830">
        <w:t xml:space="preserve">, at the time, 200 corporations possessed two-thirds of all manufacturing assets, fostering monopolies, job exports, and price fixing. </w:t>
      </w:r>
      <w:r w:rsidR="00344A41">
        <w:t>Citing the need for</w:t>
      </w:r>
      <w:r w:rsidR="000C3830">
        <w:t xml:space="preserve"> fair </w:t>
      </w:r>
      <w:r w:rsidR="00344A41">
        <w:t>competition</w:t>
      </w:r>
      <w:r w:rsidR="000C3830">
        <w:t>, the candidate pledge</w:t>
      </w:r>
      <w:r w:rsidR="00344A41">
        <w:t xml:space="preserve">d to fight against fixed pricing, advocating for fairer economic practices. </w:t>
      </w:r>
    </w:p>
    <w:sectPr w:rsidR="0041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1D"/>
    <w:rsid w:val="000C3830"/>
    <w:rsid w:val="00344A41"/>
    <w:rsid w:val="0041201D"/>
    <w:rsid w:val="004C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D08C0"/>
  <w15:chartTrackingRefBased/>
  <w15:docId w15:val="{C15B8A89-5A26-7442-975A-3EAADD09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4</cp:revision>
  <dcterms:created xsi:type="dcterms:W3CDTF">2024-02-13T08:32:00Z</dcterms:created>
  <dcterms:modified xsi:type="dcterms:W3CDTF">2024-02-13T08:37:00Z</dcterms:modified>
</cp:coreProperties>
</file>