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178F270" w:rsidP="163715D3" w:rsidRDefault="2178F270" w14:paraId="37284C40" w14:textId="0DCB925E">
      <w:pPr>
        <w:pStyle w:val="Normal"/>
      </w:pPr>
      <w:r w:rsidR="2178F270">
        <w:rPr/>
        <w:t>The ad reminds Ohio residents of the president's past jobs speech in Columbus, where he promised job creation and funding. Despite these assurances, many are still unemployed and job losses continue. The ad urges retiring the current president, citing the need for change in addressing unemployment and job creation.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E84BDC"/>
    <w:rsid w:val="02E84BDC"/>
    <w:rsid w:val="163715D3"/>
    <w:rsid w:val="2178F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84BDC"/>
  <w15:chartTrackingRefBased/>
  <w15:docId w15:val="{FD18F390-2388-495D-B28F-0EFFA03B05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2024-02-27T08:03:45.4937524Z</dcterms:created>
  <dcterms:modified xsi:type="dcterms:W3CDTF">2024-02-27T08:07:02.9574138Z</dcterms:modified>
  <dc:creator>Ki, Yunseo Y</dc:creator>
  <lastModifiedBy>Ki, Yunseo Y</lastModifiedBy>
</coreProperties>
</file>