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probes the candidate's stance on contraception, questioning his belief in a state's right to ban contraception versus a constitutional right to privacy. Using footage from a televised debate and highlighting a Supreme Court case on contraception, the ad suggests the candidate may favor limiting access to birth control.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2024-04-08T11:37:55Z</dcterms:modified>
  <cp:category/>
</cp:coreProperties>
</file>